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3260" w14:textId="77777777" w:rsidR="00312775" w:rsidRDefault="00312775" w:rsidP="00312775">
      <w:pPr>
        <w:spacing w:line="360" w:lineRule="auto"/>
        <w:jc w:val="center"/>
        <w:rPr>
          <w:rFonts w:asciiTheme="majorHAnsi" w:hAnsiTheme="majorHAnsi" w:cstheme="majorHAnsi"/>
          <w:b/>
          <w:bCs/>
          <w:color w:val="4472C4" w:themeColor="accent1"/>
          <w:sz w:val="28"/>
          <w:szCs w:val="28"/>
        </w:rPr>
      </w:pPr>
      <w:bookmarkStart w:id="0" w:name="_Toc118710354"/>
      <w:bookmarkStart w:id="1" w:name="_Toc118712169"/>
      <w:r w:rsidRPr="009367BC">
        <w:rPr>
          <w:rFonts w:asciiTheme="majorHAnsi" w:hAnsiTheme="majorHAnsi" w:cstheme="majorHAnsi"/>
          <w:b/>
          <w:bCs/>
          <w:color w:val="4472C4" w:themeColor="accent1"/>
          <w:sz w:val="28"/>
          <w:szCs w:val="28"/>
        </w:rPr>
        <w:t>Código das Melhores Práticas de Governança Corporativa – 6ª edição</w:t>
      </w:r>
    </w:p>
    <w:p w14:paraId="13E0533C" w14:textId="77777777" w:rsidR="00312775" w:rsidRDefault="00312775" w:rsidP="00312775">
      <w:pPr>
        <w:spacing w:line="360" w:lineRule="auto"/>
        <w:jc w:val="center"/>
        <w:rPr>
          <w:rFonts w:asciiTheme="majorHAnsi" w:hAnsiTheme="majorHAnsi" w:cstheme="majorHAnsi"/>
          <w:b/>
          <w:bCs/>
          <w:color w:val="4472C4" w:themeColor="accent1"/>
          <w:sz w:val="28"/>
          <w:szCs w:val="28"/>
        </w:rPr>
      </w:pPr>
      <w:r>
        <w:rPr>
          <w:rFonts w:asciiTheme="majorHAnsi" w:hAnsiTheme="majorHAnsi" w:cstheme="majorHAnsi"/>
          <w:b/>
          <w:bCs/>
          <w:color w:val="4472C4" w:themeColor="accent1"/>
          <w:sz w:val="28"/>
          <w:szCs w:val="28"/>
        </w:rPr>
        <w:t>Audiência Pública</w:t>
      </w:r>
    </w:p>
    <w:p w14:paraId="1FE5EDC8" w14:textId="77777777" w:rsidR="00312775" w:rsidRDefault="00312775" w:rsidP="00312775">
      <w:pPr>
        <w:rPr>
          <w:b/>
          <w:bCs/>
        </w:rPr>
      </w:pPr>
    </w:p>
    <w:p w14:paraId="3DB7009C" w14:textId="77777777" w:rsidR="00F5117A" w:rsidRDefault="00F5117A" w:rsidP="00F5117A">
      <w:pPr>
        <w:spacing w:line="360" w:lineRule="auto"/>
      </w:pPr>
      <w:r>
        <w:t>Prezado(a),</w:t>
      </w:r>
    </w:p>
    <w:p w14:paraId="0EAF8D2C" w14:textId="2B3EF8CF" w:rsidR="00F5117A" w:rsidRDefault="00F5117A" w:rsidP="00F5117A">
      <w:pPr>
        <w:spacing w:line="360" w:lineRule="auto"/>
        <w:ind w:firstLine="708"/>
      </w:pPr>
      <w:r>
        <w:t xml:space="preserve">Esta é a minuta da 6ª edição do Código das Melhores Práticas de Governança Corporativa. </w:t>
      </w:r>
      <w:r w:rsidR="00DD5DFC" w:rsidRPr="00DD5DFC">
        <w:t xml:space="preserve">Esse é o documento que embasará as discussões da etapa de </w:t>
      </w:r>
      <w:r w:rsidR="00DD5DFC" w:rsidRPr="00DD5DFC">
        <w:rPr>
          <w:b/>
          <w:bCs/>
        </w:rPr>
        <w:t>audiência pública</w:t>
      </w:r>
      <w:r w:rsidR="00DD5DFC" w:rsidRPr="00DD5DFC">
        <w:t xml:space="preserve">, cujo objetivo é aprimorar o conteúdo do documento. </w:t>
      </w:r>
      <w:r>
        <w:t>O documento está bloqueado para edições, no entanto, você poderá inserir sugestões ou comentários seguindo o procedimento abaixo:</w:t>
      </w:r>
    </w:p>
    <w:p w14:paraId="7FC77758" w14:textId="685D2ED9" w:rsidR="00F5117A" w:rsidRDefault="00F5117A" w:rsidP="00F5117A">
      <w:pPr>
        <w:spacing w:line="360" w:lineRule="auto"/>
        <w:ind w:left="708"/>
      </w:pPr>
      <w:r>
        <w:t>1) Selecione o trecho que deseja comentar ou fazer uma sugestão</w:t>
      </w:r>
      <w:r w:rsidR="003D651A">
        <w:t>;</w:t>
      </w:r>
    </w:p>
    <w:p w14:paraId="223A6B2C" w14:textId="59DB1784" w:rsidR="00F5117A" w:rsidRPr="00F5117A" w:rsidRDefault="00F5117A" w:rsidP="00F5117A">
      <w:pPr>
        <w:spacing w:line="360" w:lineRule="auto"/>
        <w:ind w:left="708"/>
        <w:rPr>
          <w:b/>
          <w:bCs/>
        </w:rPr>
      </w:pPr>
      <w:r>
        <w:t xml:space="preserve">2) Nas guias superiores do Word clique em </w:t>
      </w:r>
      <w:r w:rsidRPr="00F5117A">
        <w:rPr>
          <w:b/>
          <w:bCs/>
        </w:rPr>
        <w:t>Revisão &gt; Novo Comentário</w:t>
      </w:r>
      <w:r w:rsidR="003D651A">
        <w:rPr>
          <w:b/>
          <w:bCs/>
        </w:rPr>
        <w:t>;</w:t>
      </w:r>
    </w:p>
    <w:p w14:paraId="362E48BB" w14:textId="4522173E" w:rsidR="00F5117A" w:rsidRPr="003D651A" w:rsidRDefault="00F5117A" w:rsidP="00F5117A">
      <w:pPr>
        <w:spacing w:line="360" w:lineRule="auto"/>
        <w:ind w:left="708"/>
        <w:rPr>
          <w:b/>
          <w:bCs/>
        </w:rPr>
      </w:pPr>
      <w:r>
        <w:t xml:space="preserve">3) Digite suas observações, sugestões e/ou comentários no </w:t>
      </w:r>
      <w:r w:rsidRPr="003D651A">
        <w:rPr>
          <w:b/>
          <w:bCs/>
        </w:rPr>
        <w:t>balão de comentário</w:t>
      </w:r>
      <w:r w:rsidR="003D651A">
        <w:rPr>
          <w:b/>
          <w:bCs/>
        </w:rPr>
        <w:t>;</w:t>
      </w:r>
    </w:p>
    <w:p w14:paraId="28A90E4B" w14:textId="47E27BC4" w:rsidR="00F5117A" w:rsidRDefault="00F5117A" w:rsidP="00F5117A">
      <w:pPr>
        <w:spacing w:line="360" w:lineRule="auto"/>
        <w:ind w:left="708"/>
      </w:pPr>
      <w:r>
        <w:t>4) Repita o procedimento para cada trecho que deseja comentar</w:t>
      </w:r>
      <w:r w:rsidR="003D651A">
        <w:t>.</w:t>
      </w:r>
    </w:p>
    <w:p w14:paraId="31F0D1D3" w14:textId="28E15B25" w:rsidR="00F5117A" w:rsidRDefault="00F5117A" w:rsidP="00714A48">
      <w:pPr>
        <w:spacing w:line="360" w:lineRule="auto"/>
        <w:ind w:firstLine="708"/>
      </w:pPr>
      <w:r>
        <w:t>Ao terminar de incluir seus comentários ou para interromper o processo e retomá-lo</w:t>
      </w:r>
      <w:r w:rsidR="003D651A">
        <w:t xml:space="preserve"> </w:t>
      </w:r>
      <w:r>
        <w:t>posteriormente, salve o documento em seu computador.</w:t>
      </w:r>
    </w:p>
    <w:p w14:paraId="4CE24C52" w14:textId="6BDA00E9" w:rsidR="00F5117A" w:rsidRPr="003D651A" w:rsidRDefault="00F5117A" w:rsidP="003D651A">
      <w:pPr>
        <w:spacing w:line="360" w:lineRule="auto"/>
        <w:ind w:firstLine="708"/>
        <w:rPr>
          <w:b/>
          <w:bCs/>
        </w:rPr>
      </w:pPr>
      <w:r>
        <w:t>Ressaltamos que o texto está sujeito a alterações e passará por revisão gramatical,</w:t>
      </w:r>
      <w:r w:rsidR="003D651A">
        <w:t xml:space="preserve"> </w:t>
      </w:r>
      <w:r>
        <w:t>formatação (regras ABNT), estilística e de consistência interna. Solicitamos que sua</w:t>
      </w:r>
      <w:r w:rsidR="003D651A">
        <w:t xml:space="preserve"> </w:t>
      </w:r>
      <w:r>
        <w:t xml:space="preserve">atenção seja voltada a </w:t>
      </w:r>
      <w:r w:rsidRPr="003D651A">
        <w:rPr>
          <w:b/>
          <w:bCs/>
        </w:rPr>
        <w:t>apresentar contribuições para o aprimoramento ou</w:t>
      </w:r>
    </w:p>
    <w:p w14:paraId="2096B7C4" w14:textId="77777777" w:rsidR="00F5117A" w:rsidRDefault="00F5117A" w:rsidP="00F5117A">
      <w:pPr>
        <w:spacing w:line="360" w:lineRule="auto"/>
      </w:pPr>
      <w:r w:rsidRPr="003D651A">
        <w:rPr>
          <w:b/>
          <w:bCs/>
        </w:rPr>
        <w:t>enriquecimento do conteúdo do texto</w:t>
      </w:r>
      <w:r>
        <w:t>.</w:t>
      </w:r>
    </w:p>
    <w:p w14:paraId="51148E34" w14:textId="77777777" w:rsidR="00F5117A" w:rsidRPr="003D651A" w:rsidRDefault="00F5117A" w:rsidP="003D651A">
      <w:pPr>
        <w:spacing w:line="360" w:lineRule="auto"/>
        <w:ind w:firstLine="708"/>
        <w:rPr>
          <w:b/>
          <w:bCs/>
        </w:rPr>
      </w:pPr>
      <w:r>
        <w:t xml:space="preserve">Complementamos também que nesta audiência pública, </w:t>
      </w:r>
      <w:r w:rsidRPr="003D651A">
        <w:rPr>
          <w:b/>
          <w:bCs/>
        </w:rPr>
        <w:t>não iremos agradecer</w:t>
      </w:r>
    </w:p>
    <w:p w14:paraId="26E900B7" w14:textId="08492474" w:rsidR="003D651A" w:rsidRDefault="00F5117A" w:rsidP="00F5117A">
      <w:pPr>
        <w:spacing w:line="360" w:lineRule="auto"/>
      </w:pPr>
      <w:r w:rsidRPr="003D651A">
        <w:rPr>
          <w:b/>
          <w:bCs/>
        </w:rPr>
        <w:t>nominalmente</w:t>
      </w:r>
      <w:r>
        <w:t xml:space="preserve"> as pessoas que realizarem contribuições</w:t>
      </w:r>
      <w:r w:rsidR="00685C4F">
        <w:t xml:space="preserve">, mas um agradecimento especial </w:t>
      </w:r>
      <w:r w:rsidR="00C74019">
        <w:t>ao conjunto das</w:t>
      </w:r>
      <w:r w:rsidR="00685C4F">
        <w:t xml:space="preserve"> pessoas e organizações que enviaram contribuições nesta etapa.</w:t>
      </w:r>
      <w:r>
        <w:t xml:space="preserve"> Assim, após concluir seus</w:t>
      </w:r>
      <w:r w:rsidR="00685C4F">
        <w:t xml:space="preserve"> </w:t>
      </w:r>
      <w:r>
        <w:t>comentários</w:t>
      </w:r>
      <w:r w:rsidR="003D651A">
        <w:t xml:space="preserve"> e inserir alguns dados no campo abaixo</w:t>
      </w:r>
      <w:r>
        <w:t xml:space="preserve">, encaminhe o documento para: </w:t>
      </w:r>
      <w:hyperlink r:id="rId8" w:history="1">
        <w:r w:rsidR="003D651A" w:rsidRPr="00311303">
          <w:rPr>
            <w:rStyle w:val="Hyperlink"/>
          </w:rPr>
          <w:t>publicacoes@ibgc.org.br</w:t>
        </w:r>
      </w:hyperlink>
      <w:r w:rsidR="003D651A">
        <w:t>.</w:t>
      </w:r>
    </w:p>
    <w:p w14:paraId="7F68FA9C" w14:textId="4E634B27" w:rsidR="00312775" w:rsidRPr="00DD3BE2" w:rsidRDefault="00312775" w:rsidP="00F5117A">
      <w:pPr>
        <w:spacing w:line="360" w:lineRule="auto"/>
      </w:pPr>
      <w:r w:rsidRPr="00DD3BE2">
        <w:rPr>
          <w:b/>
          <w:bCs/>
        </w:rPr>
        <w:t>Nome:</w:t>
      </w:r>
      <w:r w:rsidRPr="00DD3BE2">
        <w:t> </w:t>
      </w:r>
      <w:permStart w:id="932333346" w:edGrp="everyone"/>
      <w:r w:rsidRPr="00DD3BE2">
        <w:t>XXXXXXXXXXXXXXXXXXXXXXX</w:t>
      </w:r>
      <w:permEnd w:id="932333346"/>
    </w:p>
    <w:p w14:paraId="79633E2F" w14:textId="525215D6" w:rsidR="00312775" w:rsidRPr="00DD3BE2" w:rsidRDefault="00312775" w:rsidP="00312775">
      <w:pPr>
        <w:spacing w:line="360" w:lineRule="auto"/>
      </w:pPr>
      <w:r w:rsidRPr="00DD3BE2">
        <w:rPr>
          <w:b/>
          <w:bCs/>
        </w:rPr>
        <w:t>Organização:</w:t>
      </w:r>
      <w:r>
        <w:rPr>
          <w:b/>
          <w:bCs/>
        </w:rPr>
        <w:t xml:space="preserve"> </w:t>
      </w:r>
      <w:permStart w:id="455953560" w:edGrp="everyone"/>
      <w:r>
        <w:rPr>
          <w:b/>
          <w:bCs/>
        </w:rPr>
        <w:t>XXXXXXXXXXXXXXXXXXXXXX</w:t>
      </w:r>
      <w:permEnd w:id="455953560"/>
    </w:p>
    <w:p w14:paraId="6F5599AA" w14:textId="2C61CF15" w:rsidR="00312775" w:rsidRPr="00DD3BE2" w:rsidRDefault="00312775" w:rsidP="00312775">
      <w:pPr>
        <w:spacing w:line="360" w:lineRule="auto"/>
      </w:pPr>
      <w:r w:rsidRPr="00DD3BE2">
        <w:rPr>
          <w:b/>
          <w:bCs/>
        </w:rPr>
        <w:t>E-mail:</w:t>
      </w:r>
      <w:permStart w:id="1222658164" w:edGrp="everyone"/>
      <w:r>
        <w:rPr>
          <w:b/>
          <w:bCs/>
        </w:rPr>
        <w:t xml:space="preserve"> XXXXXXXXXXXXXXXXXXXXXXX</w:t>
      </w:r>
      <w:permEnd w:id="1222658164"/>
    </w:p>
    <w:p w14:paraId="41F5140E" w14:textId="1D8A2C7B" w:rsidR="00312775" w:rsidRPr="00DD3BE2" w:rsidRDefault="00312775" w:rsidP="00312775">
      <w:pPr>
        <w:spacing w:line="360" w:lineRule="auto"/>
      </w:pPr>
      <w:r w:rsidRPr="00DD3BE2">
        <w:rPr>
          <w:b/>
          <w:bCs/>
        </w:rPr>
        <w:t>Telefone:</w:t>
      </w:r>
      <w:r>
        <w:rPr>
          <w:b/>
          <w:bCs/>
        </w:rPr>
        <w:t xml:space="preserve"> [</w:t>
      </w:r>
      <w:permStart w:id="859664589" w:edGrp="everyone"/>
      <w:r>
        <w:rPr>
          <w:b/>
          <w:bCs/>
        </w:rPr>
        <w:t>XXXXXXXXXXXXXXXXXX</w:t>
      </w:r>
      <w:permEnd w:id="859664589"/>
    </w:p>
    <w:p w14:paraId="4D89EA75" w14:textId="0C14256A" w:rsidR="00312775" w:rsidRDefault="00312775" w:rsidP="00312775">
      <w:pPr>
        <w:spacing w:line="360" w:lineRule="auto"/>
      </w:pPr>
      <w:r w:rsidRPr="00DD3BE2">
        <w:t>O prazo para envio dos comentários se encerra em </w:t>
      </w:r>
      <w:r>
        <w:rPr>
          <w:b/>
          <w:bCs/>
        </w:rPr>
        <w:t>31</w:t>
      </w:r>
      <w:r w:rsidRPr="00DD3BE2">
        <w:rPr>
          <w:b/>
          <w:bCs/>
        </w:rPr>
        <w:t xml:space="preserve"> de </w:t>
      </w:r>
      <w:r>
        <w:rPr>
          <w:b/>
          <w:bCs/>
        </w:rPr>
        <w:t>janeiro</w:t>
      </w:r>
      <w:r w:rsidRPr="00DD3BE2">
        <w:rPr>
          <w:b/>
          <w:bCs/>
        </w:rPr>
        <w:t xml:space="preserve"> de 202</w:t>
      </w:r>
      <w:r>
        <w:rPr>
          <w:b/>
          <w:bCs/>
        </w:rPr>
        <w:t>3</w:t>
      </w:r>
      <w:r w:rsidR="00473B99">
        <w:t>.</w:t>
      </w:r>
    </w:p>
    <w:p w14:paraId="3EF46E3C" w14:textId="49E2EF9F" w:rsidR="00312775" w:rsidRDefault="00312775" w:rsidP="00312775">
      <w:pPr>
        <w:jc w:val="center"/>
        <w:rPr>
          <w:b/>
          <w:bCs/>
        </w:rPr>
      </w:pPr>
    </w:p>
    <w:p w14:paraId="220F8327" w14:textId="22934952" w:rsidR="003D651A" w:rsidRDefault="003D651A" w:rsidP="00312775">
      <w:pPr>
        <w:jc w:val="center"/>
        <w:rPr>
          <w:b/>
          <w:bCs/>
        </w:rPr>
      </w:pPr>
    </w:p>
    <w:p w14:paraId="07708A23" w14:textId="03700ECD" w:rsidR="00F0693D" w:rsidRDefault="00F0693D" w:rsidP="00312775">
      <w:pPr>
        <w:jc w:val="center"/>
        <w:rPr>
          <w:b/>
          <w:bCs/>
        </w:rPr>
      </w:pPr>
    </w:p>
    <w:p w14:paraId="7CF476C8" w14:textId="77777777" w:rsidR="00F0693D" w:rsidRDefault="00F0693D" w:rsidP="00312775">
      <w:pPr>
        <w:jc w:val="center"/>
        <w:rPr>
          <w:b/>
          <w:bCs/>
        </w:rPr>
      </w:pPr>
    </w:p>
    <w:p w14:paraId="20324813" w14:textId="77777777" w:rsidR="003D651A" w:rsidRDefault="003D651A" w:rsidP="00312775">
      <w:pPr>
        <w:jc w:val="center"/>
        <w:rPr>
          <w:b/>
          <w:bCs/>
        </w:rPr>
      </w:pPr>
    </w:p>
    <w:p w14:paraId="7FD7FA1F" w14:textId="77777777" w:rsidR="00312775" w:rsidRDefault="00312775" w:rsidP="00CC6D65">
      <w:pPr>
        <w:rPr>
          <w:b/>
          <w:bCs/>
        </w:rPr>
      </w:pPr>
    </w:p>
    <w:p w14:paraId="1BA3693B" w14:textId="77777777" w:rsidR="00312775" w:rsidRDefault="00312775" w:rsidP="00312775">
      <w:pPr>
        <w:jc w:val="center"/>
        <w:rPr>
          <w:b/>
          <w:bCs/>
        </w:rPr>
      </w:pPr>
      <w:r w:rsidRPr="008E2DCB">
        <w:rPr>
          <w:b/>
          <w:bCs/>
        </w:rPr>
        <w:t xml:space="preserve">Mensagem </w:t>
      </w:r>
      <w:r>
        <w:rPr>
          <w:b/>
          <w:bCs/>
        </w:rPr>
        <w:t>do Grupo Revisor sobre</w:t>
      </w:r>
      <w:r w:rsidRPr="008E2DCB">
        <w:rPr>
          <w:b/>
          <w:bCs/>
        </w:rPr>
        <w:t xml:space="preserve"> </w:t>
      </w:r>
      <w:r>
        <w:rPr>
          <w:b/>
          <w:bCs/>
        </w:rPr>
        <w:t>para a Audiência Pública para a 6ª. edição</w:t>
      </w:r>
      <w:r w:rsidRPr="008E2DCB">
        <w:rPr>
          <w:b/>
          <w:bCs/>
        </w:rPr>
        <w:t xml:space="preserve"> do Código das Melhores Práticas de Governança Corporativa</w:t>
      </w:r>
      <w:r>
        <w:rPr>
          <w:b/>
          <w:bCs/>
        </w:rPr>
        <w:t xml:space="preserve"> (CMPGC)</w:t>
      </w:r>
    </w:p>
    <w:p w14:paraId="6708BA8C" w14:textId="77777777" w:rsidR="00312775" w:rsidRDefault="00312775" w:rsidP="00312775">
      <w:pPr>
        <w:jc w:val="both"/>
      </w:pPr>
    </w:p>
    <w:p w14:paraId="54E97CF3" w14:textId="77777777" w:rsidR="00312775" w:rsidRDefault="00312775" w:rsidP="00312775">
      <w:pPr>
        <w:jc w:val="both"/>
        <w:rPr>
          <w:b/>
          <w:bCs/>
        </w:rPr>
      </w:pPr>
      <w:r>
        <w:t xml:space="preserve">Apresentamos para avaliação, críticas e sugestões, a proposta para a 6ª. edição do Código das Melhores Práticas de Governança Corporativa (CMPGC), o processo de </w:t>
      </w:r>
      <w:r w:rsidRPr="00F63D74">
        <w:rPr>
          <w:b/>
          <w:bCs/>
        </w:rPr>
        <w:t xml:space="preserve">Audiência Pública se estenderá pelo período de </w:t>
      </w:r>
      <w:r w:rsidRPr="00BA3989">
        <w:rPr>
          <w:b/>
          <w:bCs/>
        </w:rPr>
        <w:t>29 de novembro de 2022 a 31 de janeiro de 2023.</w:t>
      </w:r>
      <w:r w:rsidRPr="00F63D74">
        <w:rPr>
          <w:b/>
          <w:bCs/>
        </w:rPr>
        <w:t xml:space="preserve"> </w:t>
      </w:r>
    </w:p>
    <w:p w14:paraId="1C6B6C4B" w14:textId="77777777" w:rsidR="00312775" w:rsidRPr="00F63D74" w:rsidRDefault="00312775" w:rsidP="00312775">
      <w:pPr>
        <w:jc w:val="both"/>
        <w:rPr>
          <w:b/>
          <w:bCs/>
        </w:rPr>
      </w:pPr>
    </w:p>
    <w:p w14:paraId="60262FF1" w14:textId="77777777" w:rsidR="00312775" w:rsidRDefault="00312775" w:rsidP="00312775">
      <w:pPr>
        <w:jc w:val="both"/>
      </w:pPr>
      <w:r w:rsidRPr="00BA3989">
        <w:t>O processo de revisão teve início no final do ano de 2021, aprovado pelo Conselho de Administração e está sendo conduzido pelo Grupo Revisor, composto por especialistas voluntários, que partiram de três subsídios principais para iniciar o processo de revisão para a construção da 6ª. Edição</w:t>
      </w:r>
      <w:r>
        <w:t>:</w:t>
      </w:r>
    </w:p>
    <w:p w14:paraId="340A2152" w14:textId="77777777" w:rsidR="00312775" w:rsidRDefault="00312775" w:rsidP="00312775">
      <w:pPr>
        <w:jc w:val="both"/>
      </w:pPr>
    </w:p>
    <w:p w14:paraId="03AD086E" w14:textId="77777777" w:rsidR="00312775" w:rsidRDefault="00312775" w:rsidP="00312775">
      <w:pPr>
        <w:pStyle w:val="PargrafodaLista"/>
        <w:numPr>
          <w:ilvl w:val="0"/>
          <w:numId w:val="61"/>
        </w:numPr>
        <w:jc w:val="both"/>
      </w:pPr>
      <w:r>
        <w:t xml:space="preserve">Etapa de </w:t>
      </w:r>
      <w:r w:rsidRPr="00715270">
        <w:rPr>
          <w:i/>
          <w:iCs/>
        </w:rPr>
        <w:t>Design Thinking</w:t>
      </w:r>
      <w:r>
        <w:rPr>
          <w:i/>
          <w:iCs/>
        </w:rPr>
        <w:t>:</w:t>
      </w:r>
      <w:r>
        <w:t xml:space="preserve"> com o objetivo de realizar uma escuta qualitativa de diversas partes interessadas que utilizam ou que gostaríamos que utilizassem o código para entender os caminhos, para além da revisão do conteúdo, que deveríamos seguir nesse processo de revisão, explorando as perspectivas e desejos dos usuários;</w:t>
      </w:r>
    </w:p>
    <w:p w14:paraId="20291BEF" w14:textId="77777777" w:rsidR="00312775" w:rsidRDefault="00312775" w:rsidP="00312775">
      <w:pPr>
        <w:pStyle w:val="PargrafodaLista"/>
        <w:numPr>
          <w:ilvl w:val="0"/>
          <w:numId w:val="61"/>
        </w:numPr>
        <w:jc w:val="both"/>
      </w:pPr>
      <w:r>
        <w:t xml:space="preserve">Etapa de </w:t>
      </w:r>
      <w:r w:rsidRPr="005B4114">
        <w:rPr>
          <w:i/>
        </w:rPr>
        <w:t>Benchmarking</w:t>
      </w:r>
      <w:r>
        <w:t xml:space="preserve"> Internacional</w:t>
      </w:r>
      <w:r w:rsidRPr="00715270">
        <w:t xml:space="preserve"> </w:t>
      </w:r>
      <w:r>
        <w:t xml:space="preserve">com 15 códigos de governança selecionados, sendo que alguns deles passaram recentemente por um processo de revisão. O objetivo desse </w:t>
      </w:r>
      <w:r w:rsidRPr="005B4114">
        <w:rPr>
          <w:i/>
        </w:rPr>
        <w:t>benchmarking</w:t>
      </w:r>
      <w:r>
        <w:t xml:space="preserve"> foi capturar tendências e temas que não estavam presentes no código do IBGC ou precisariam ganhar mais destaque e entender como o código do IBGC está posicionado em termos de estrutura, formato, conteúdo etc.</w:t>
      </w:r>
    </w:p>
    <w:p w14:paraId="64216D99" w14:textId="77777777" w:rsidR="00312775" w:rsidRDefault="00312775" w:rsidP="00312775">
      <w:pPr>
        <w:pStyle w:val="PargrafodaLista"/>
        <w:numPr>
          <w:ilvl w:val="0"/>
          <w:numId w:val="61"/>
        </w:numPr>
        <w:jc w:val="both"/>
      </w:pPr>
      <w:r>
        <w:t>Etapa de Avaliação da 5ª. Edição pelas Comissões Temáticas, Capítulos Regionais e Instrutores do IBGC com envio de comentários a serem considerados pelo GR durante a revisão, fortalecendo o caráter participativo do processo.</w:t>
      </w:r>
    </w:p>
    <w:p w14:paraId="71767540" w14:textId="77777777" w:rsidR="00312775" w:rsidRDefault="00312775" w:rsidP="00312775">
      <w:pPr>
        <w:jc w:val="both"/>
      </w:pPr>
    </w:p>
    <w:p w14:paraId="687CFCF4" w14:textId="77777777" w:rsidR="00312775" w:rsidRDefault="00312775" w:rsidP="00312775">
      <w:pPr>
        <w:jc w:val="both"/>
      </w:pPr>
      <w:r>
        <w:t>Com base nesses subsídios, o GR vem se reunindo virtualmente em mais de 60 encontros desde abril de 2022 e estabeleceu as seguintes premissas e objetivos para o processo de revisão:</w:t>
      </w:r>
    </w:p>
    <w:p w14:paraId="1E00FB47" w14:textId="77777777" w:rsidR="00312775" w:rsidRDefault="00312775" w:rsidP="00312775">
      <w:pPr>
        <w:jc w:val="both"/>
      </w:pPr>
    </w:p>
    <w:p w14:paraId="26B49615" w14:textId="77777777" w:rsidR="00312775" w:rsidRDefault="00312775" w:rsidP="00312775">
      <w:pPr>
        <w:pStyle w:val="PargrafodaLista"/>
        <w:numPr>
          <w:ilvl w:val="0"/>
          <w:numId w:val="62"/>
        </w:numPr>
        <w:jc w:val="both"/>
      </w:pPr>
      <w:r>
        <w:t xml:space="preserve">Tornar o código </w:t>
      </w:r>
      <w:r w:rsidRPr="009D419F">
        <w:rPr>
          <w:b/>
          <w:bCs/>
        </w:rPr>
        <w:t>mais inclusivo</w:t>
      </w:r>
      <w:r>
        <w:t xml:space="preserve"> – ainda que siga um </w:t>
      </w:r>
      <w:r w:rsidRPr="005B4114">
        <w:rPr>
          <w:b/>
          <w:bCs/>
        </w:rPr>
        <w:t>código com foco nas melhores práticas</w:t>
      </w:r>
      <w:r>
        <w:t>, busca-se não restringir as práticas a um único tipo de organização;</w:t>
      </w:r>
    </w:p>
    <w:p w14:paraId="78EE5B73" w14:textId="77777777" w:rsidR="00312775" w:rsidRDefault="00312775" w:rsidP="00312775">
      <w:pPr>
        <w:pStyle w:val="PargrafodaLista"/>
        <w:numPr>
          <w:ilvl w:val="0"/>
          <w:numId w:val="62"/>
        </w:numPr>
        <w:jc w:val="both"/>
      </w:pPr>
      <w:r>
        <w:t xml:space="preserve">Avançar no processo, iniciado com a 5ª. Edição, de tornar o código </w:t>
      </w:r>
      <w:r w:rsidRPr="009D419F">
        <w:rPr>
          <w:b/>
          <w:bCs/>
        </w:rPr>
        <w:t>menos prescritivo e mais focado nos princípios</w:t>
      </w:r>
      <w:r>
        <w:t xml:space="preserve"> – um caminho para tornar o código mais inclusivo é evitar práticas e recomendações muito específicas para um determinado tipo de organização (por exemplo: companhias abertas), mas ao invés disso explicar os elementos que devem pautar determinada prática e torná-las mais abrangente, transversais e inspiradoras;</w:t>
      </w:r>
    </w:p>
    <w:p w14:paraId="6B3730FA" w14:textId="77777777" w:rsidR="00312775" w:rsidRDefault="00312775" w:rsidP="00312775">
      <w:pPr>
        <w:pStyle w:val="PargrafodaLista"/>
        <w:numPr>
          <w:ilvl w:val="0"/>
          <w:numId w:val="62"/>
        </w:numPr>
        <w:jc w:val="both"/>
      </w:pPr>
      <w:r w:rsidRPr="009D419F">
        <w:rPr>
          <w:b/>
          <w:bCs/>
        </w:rPr>
        <w:t>Eliminar do Código detalhes excessivos,</w:t>
      </w:r>
      <w:r>
        <w:t xml:space="preserve"> que remetem a tipos específicos de organização ou que já estão mais bem explicados e expostos em publicações específicas do próprio IBGC. Nesse sentido, é importante frisar que nenhum conteúdo será perdido: ou já consta de alguma publicação que será referenciada </w:t>
      </w:r>
      <w:r>
        <w:lastRenderedPageBreak/>
        <w:t xml:space="preserve">no código ou subsidiará a construção de novas publicações a serem produzidas pelo IBGC, após a publicação da 6ª. Edição. </w:t>
      </w:r>
    </w:p>
    <w:p w14:paraId="3F5EDDBB" w14:textId="77777777" w:rsidR="00312775" w:rsidRDefault="00312775" w:rsidP="00312775">
      <w:pPr>
        <w:pStyle w:val="PargrafodaLista"/>
        <w:numPr>
          <w:ilvl w:val="0"/>
          <w:numId w:val="62"/>
        </w:numPr>
        <w:jc w:val="both"/>
      </w:pPr>
      <w:r w:rsidRPr="009D419F">
        <w:rPr>
          <w:b/>
          <w:bCs/>
        </w:rPr>
        <w:t>Dar maior ênfase a temas que foram identificados a partir do Benchmark Internacional</w:t>
      </w:r>
      <w:r>
        <w:t>, em especial: Governança de Stakeholders, Integração dos temas sociais e ambientais na agenda de governança e as questões de Diversidade e Inclusão. Esses temas apareceram com maior frequência nos códigos internacionais quando comparados ao código do IBGC.</w:t>
      </w:r>
    </w:p>
    <w:p w14:paraId="356D32F7" w14:textId="77777777" w:rsidR="00312775" w:rsidRDefault="00312775" w:rsidP="00312775">
      <w:pPr>
        <w:jc w:val="both"/>
      </w:pPr>
    </w:p>
    <w:p w14:paraId="3948F404" w14:textId="77777777" w:rsidR="00312775" w:rsidRPr="00BA3989" w:rsidRDefault="00312775" w:rsidP="00312775">
      <w:pPr>
        <w:jc w:val="both"/>
      </w:pPr>
      <w:r w:rsidRPr="00BA3989">
        <w:t xml:space="preserve">Ao longo do mês de setembro foi conduzida uma Etapa de Audiência Restrita com especialistas convidados, que buscou validar as premissas definidas para a elaboração da 6ª. edição, além de avaliar o novo texto proposto, em particular, sua nova estrutura, os novos temas incluídos e temas excluídos. </w:t>
      </w:r>
    </w:p>
    <w:p w14:paraId="3EC5FF77" w14:textId="77777777" w:rsidR="00312775" w:rsidRPr="00BA3989" w:rsidRDefault="00312775" w:rsidP="00312775">
      <w:pPr>
        <w:jc w:val="both"/>
      </w:pPr>
    </w:p>
    <w:p w14:paraId="4CE6530B" w14:textId="77777777" w:rsidR="00312775" w:rsidRPr="00BA3989" w:rsidRDefault="00312775" w:rsidP="00312775">
      <w:pPr>
        <w:jc w:val="both"/>
      </w:pPr>
      <w:r w:rsidRPr="00BA3989">
        <w:t xml:space="preserve">As principais mudanças apresentadas na proposta para 6ª. edição, apresentada para esta Audiência Pública são: </w:t>
      </w:r>
    </w:p>
    <w:p w14:paraId="3B0CAC88" w14:textId="77777777" w:rsidR="00312775" w:rsidRDefault="00312775" w:rsidP="00312775">
      <w:pPr>
        <w:jc w:val="both"/>
      </w:pPr>
    </w:p>
    <w:p w14:paraId="7043A795" w14:textId="77777777" w:rsidR="00312775" w:rsidRDefault="00312775" w:rsidP="00312775">
      <w:pPr>
        <w:pStyle w:val="PargrafodaLista"/>
        <w:numPr>
          <w:ilvl w:val="0"/>
          <w:numId w:val="60"/>
        </w:numPr>
        <w:jc w:val="both"/>
      </w:pPr>
      <w:r>
        <w:t xml:space="preserve">Iniciar o código destacando a “Ética” como funcionamento da Governança. </w:t>
      </w:r>
    </w:p>
    <w:p w14:paraId="6E80F896" w14:textId="77777777" w:rsidR="00312775" w:rsidRDefault="00312775" w:rsidP="00312775">
      <w:pPr>
        <w:pStyle w:val="PargrafodaLista"/>
        <w:jc w:val="both"/>
      </w:pPr>
    </w:p>
    <w:p w14:paraId="64CD7D43" w14:textId="77777777" w:rsidR="00312775" w:rsidRDefault="00312775" w:rsidP="00312775">
      <w:pPr>
        <w:pStyle w:val="PargrafodaLista"/>
        <w:numPr>
          <w:ilvl w:val="0"/>
          <w:numId w:val="60"/>
        </w:numPr>
        <w:jc w:val="both"/>
      </w:pPr>
      <w:r>
        <w:t xml:space="preserve">Destacar a importância do “Propósito” para guiar a tomada de decisões. </w:t>
      </w:r>
    </w:p>
    <w:p w14:paraId="3A4B6D66" w14:textId="77777777" w:rsidR="00312775" w:rsidRDefault="00312775" w:rsidP="00312775">
      <w:pPr>
        <w:pStyle w:val="PargrafodaLista"/>
        <w:jc w:val="both"/>
      </w:pPr>
    </w:p>
    <w:p w14:paraId="7AB0B7C5" w14:textId="77777777" w:rsidR="00312775" w:rsidRDefault="00312775" w:rsidP="00312775">
      <w:pPr>
        <w:pStyle w:val="PargrafodaLista"/>
        <w:numPr>
          <w:ilvl w:val="0"/>
          <w:numId w:val="60"/>
        </w:numPr>
        <w:jc w:val="both"/>
      </w:pPr>
      <w:r>
        <w:t xml:space="preserve">Atualizar a definição da “Governança Corporativa”. </w:t>
      </w:r>
    </w:p>
    <w:p w14:paraId="6886F8F9" w14:textId="77777777" w:rsidR="00312775" w:rsidRDefault="00312775" w:rsidP="00312775">
      <w:pPr>
        <w:pStyle w:val="PargrafodaLista"/>
        <w:jc w:val="both"/>
      </w:pPr>
    </w:p>
    <w:p w14:paraId="1D0A64C4" w14:textId="77777777" w:rsidR="00312775" w:rsidRDefault="00312775" w:rsidP="00312775">
      <w:pPr>
        <w:pStyle w:val="PargrafodaLista"/>
        <w:numPr>
          <w:ilvl w:val="0"/>
          <w:numId w:val="60"/>
        </w:numPr>
        <w:jc w:val="both"/>
      </w:pPr>
      <w:r>
        <w:t xml:space="preserve">Atualizar os “Princípios da Governança Corporativa” e adicionamos mais um princípio, o da “Integridade”. </w:t>
      </w:r>
    </w:p>
    <w:p w14:paraId="32C873CB" w14:textId="77777777" w:rsidR="00312775" w:rsidRDefault="00312775" w:rsidP="00312775">
      <w:pPr>
        <w:jc w:val="both"/>
      </w:pPr>
    </w:p>
    <w:p w14:paraId="4F0EFC40" w14:textId="77777777" w:rsidR="00312775" w:rsidRDefault="00312775" w:rsidP="00312775">
      <w:pPr>
        <w:pStyle w:val="PargrafodaLista"/>
        <w:numPr>
          <w:ilvl w:val="0"/>
          <w:numId w:val="60"/>
        </w:numPr>
        <w:jc w:val="both"/>
      </w:pPr>
      <w:r>
        <w:t>Atualizar a explicação sobre “Agentes e Estrutura da Governança”, explicitando os agentes e como as diferentes estruturas se ajustam aos diferentes modelos de organização.</w:t>
      </w:r>
    </w:p>
    <w:p w14:paraId="0CF0045C" w14:textId="77777777" w:rsidR="00312775" w:rsidRDefault="00312775" w:rsidP="00312775">
      <w:pPr>
        <w:jc w:val="both"/>
      </w:pPr>
    </w:p>
    <w:p w14:paraId="6EE4007B" w14:textId="77777777" w:rsidR="00312775" w:rsidRDefault="00312775" w:rsidP="00312775">
      <w:pPr>
        <w:pStyle w:val="PargrafodaLista"/>
        <w:numPr>
          <w:ilvl w:val="0"/>
          <w:numId w:val="60"/>
        </w:numPr>
        <w:jc w:val="both"/>
      </w:pPr>
      <w:r>
        <w:t xml:space="preserve">Criar uma sessão específica sobre “Conflito de Interesse” aglutinando menções que antes estavam dispersas ou no Capítulo Condita e Conflito de Interesse. A explicação proposta é suficiente e abrangente? </w:t>
      </w:r>
    </w:p>
    <w:p w14:paraId="3BF35E54" w14:textId="77777777" w:rsidR="00312775" w:rsidRDefault="00312775" w:rsidP="00312775">
      <w:pPr>
        <w:jc w:val="both"/>
      </w:pPr>
    </w:p>
    <w:p w14:paraId="027688DF" w14:textId="77777777" w:rsidR="00312775" w:rsidRDefault="00312775" w:rsidP="00312775">
      <w:pPr>
        <w:pStyle w:val="PargrafodaLista"/>
        <w:numPr>
          <w:ilvl w:val="0"/>
          <w:numId w:val="60"/>
        </w:numPr>
        <w:jc w:val="both"/>
      </w:pPr>
      <w:r>
        <w:t xml:space="preserve">Nos Capítulos Sócios, Conselho e Diretoria excluir práticas muito específicas de algum tipo de organização, procurando enfatizar práticas que sejam mais abrangentes. Também excluir detalhes que fazem parte de publicações específicas ou serão incluídos em novas publicações a serem desenvolvidas pelo IBGC após a publicação da 6ª. Edição do Código. </w:t>
      </w:r>
    </w:p>
    <w:p w14:paraId="186D8A03" w14:textId="77777777" w:rsidR="00312775" w:rsidRDefault="00312775" w:rsidP="00312775">
      <w:pPr>
        <w:jc w:val="both"/>
      </w:pPr>
    </w:p>
    <w:p w14:paraId="3D545502" w14:textId="77777777" w:rsidR="00312775" w:rsidRDefault="00312775" w:rsidP="00312775">
      <w:pPr>
        <w:pStyle w:val="PargrafodaLista"/>
        <w:numPr>
          <w:ilvl w:val="0"/>
          <w:numId w:val="60"/>
        </w:numPr>
        <w:jc w:val="both"/>
      </w:pPr>
      <w:r>
        <w:t xml:space="preserve">Ajustar alguns aspectos do capítulo “Órgãos de Fiscalização e Controle” que passou a se chamar “Órgãos de Assessoramento, Controle e Fiscalização”. </w:t>
      </w:r>
    </w:p>
    <w:p w14:paraId="674DF5E1" w14:textId="77777777" w:rsidR="00312775" w:rsidRDefault="00312775" w:rsidP="00312775">
      <w:pPr>
        <w:jc w:val="both"/>
      </w:pPr>
    </w:p>
    <w:p w14:paraId="34DEB5DF" w14:textId="77777777" w:rsidR="00312775" w:rsidRDefault="00312775" w:rsidP="00312775">
      <w:pPr>
        <w:pStyle w:val="PargrafodaLista"/>
        <w:numPr>
          <w:ilvl w:val="0"/>
          <w:numId w:val="60"/>
        </w:numPr>
        <w:jc w:val="both"/>
      </w:pPr>
      <w:r>
        <w:t>Alterar o capítulo de “Conduta e Conflito de Interesse”, que passa a se chamar “Conduta”.</w:t>
      </w:r>
    </w:p>
    <w:p w14:paraId="5EF3EC86" w14:textId="77777777" w:rsidR="00312775" w:rsidRDefault="00312775" w:rsidP="00312775">
      <w:pPr>
        <w:jc w:val="both"/>
      </w:pPr>
    </w:p>
    <w:p w14:paraId="4EC5B994" w14:textId="77777777" w:rsidR="00312775" w:rsidRDefault="00312775" w:rsidP="00312775">
      <w:pPr>
        <w:pStyle w:val="PargrafodaLista"/>
        <w:numPr>
          <w:ilvl w:val="0"/>
          <w:numId w:val="60"/>
        </w:numPr>
        <w:jc w:val="both"/>
      </w:pPr>
      <w:r>
        <w:t xml:space="preserve">Criar um capítulo para tratar dos relacionamentos entre os diversos Agentes de Governança. </w:t>
      </w:r>
    </w:p>
    <w:p w14:paraId="126D47FF" w14:textId="77777777" w:rsidR="00312775" w:rsidRDefault="00312775" w:rsidP="00312775">
      <w:pPr>
        <w:jc w:val="both"/>
      </w:pPr>
    </w:p>
    <w:p w14:paraId="056FC454" w14:textId="77777777" w:rsidR="00312775" w:rsidRDefault="00312775" w:rsidP="00312775">
      <w:pPr>
        <w:pStyle w:val="PargrafodaLista"/>
      </w:pPr>
    </w:p>
    <w:p w14:paraId="2BCB70F5" w14:textId="77777777" w:rsidR="00312775" w:rsidRDefault="00312775" w:rsidP="00312775">
      <w:pPr>
        <w:jc w:val="both"/>
      </w:pPr>
      <w:r>
        <w:lastRenderedPageBreak/>
        <w:t xml:space="preserve">Em novembro, durante o </w:t>
      </w:r>
      <w:r w:rsidRPr="009105E2">
        <w:rPr>
          <w:b/>
          <w:bCs/>
        </w:rPr>
        <w:t>Congresso do IBGC</w:t>
      </w:r>
      <w:r>
        <w:t>, no dia 10 de novembro, tivemos discussões temáticas sobre o Código que cobriram os seguintes temas:</w:t>
      </w:r>
    </w:p>
    <w:p w14:paraId="36B92173" w14:textId="77777777" w:rsidR="00312775" w:rsidRDefault="00312775" w:rsidP="00312775">
      <w:pPr>
        <w:ind w:left="360"/>
        <w:jc w:val="both"/>
      </w:pPr>
    </w:p>
    <w:p w14:paraId="77450653" w14:textId="77777777" w:rsidR="00312775" w:rsidRDefault="00312775" w:rsidP="00312775">
      <w:pPr>
        <w:pStyle w:val="PargrafodaLista"/>
        <w:numPr>
          <w:ilvl w:val="0"/>
          <w:numId w:val="63"/>
        </w:numPr>
        <w:jc w:val="both"/>
      </w:pPr>
      <w:r>
        <w:t>Ética como fundamento da Governança, Propósito, Princípios e Definição da Governança Corporativa</w:t>
      </w:r>
    </w:p>
    <w:p w14:paraId="2E109E48" w14:textId="77777777" w:rsidR="00312775" w:rsidRDefault="00312775" w:rsidP="00312775">
      <w:pPr>
        <w:pStyle w:val="PargrafodaLista"/>
        <w:numPr>
          <w:ilvl w:val="0"/>
          <w:numId w:val="63"/>
        </w:numPr>
        <w:jc w:val="both"/>
      </w:pPr>
      <w:r>
        <w:t>Conflito de Interesse</w:t>
      </w:r>
    </w:p>
    <w:p w14:paraId="4E94FB02" w14:textId="77777777" w:rsidR="00312775" w:rsidRDefault="00312775" w:rsidP="00312775">
      <w:pPr>
        <w:pStyle w:val="PargrafodaLista"/>
        <w:numPr>
          <w:ilvl w:val="0"/>
          <w:numId w:val="63"/>
        </w:numPr>
        <w:jc w:val="both"/>
      </w:pPr>
      <w:r>
        <w:t>A Composição do Conselho de Administração</w:t>
      </w:r>
    </w:p>
    <w:p w14:paraId="446E672C" w14:textId="77777777" w:rsidR="00312775" w:rsidRDefault="00312775" w:rsidP="00312775">
      <w:pPr>
        <w:pStyle w:val="PargrafodaLista"/>
        <w:numPr>
          <w:ilvl w:val="0"/>
          <w:numId w:val="63"/>
        </w:numPr>
        <w:jc w:val="both"/>
      </w:pPr>
      <w:r>
        <w:t>O Conselho Consultivo, o papel da Diretoria e os desafios da Implementação da Governança</w:t>
      </w:r>
    </w:p>
    <w:p w14:paraId="5A78EEF4" w14:textId="77777777" w:rsidR="00312775" w:rsidRDefault="00312775" w:rsidP="00312775">
      <w:pPr>
        <w:pStyle w:val="PargrafodaLista"/>
        <w:numPr>
          <w:ilvl w:val="0"/>
          <w:numId w:val="63"/>
        </w:numPr>
        <w:jc w:val="both"/>
      </w:pPr>
      <w:r>
        <w:t>Relacionamento e engajamento com acionistas e demais stakeholders</w:t>
      </w:r>
    </w:p>
    <w:p w14:paraId="6C73FD06" w14:textId="77777777" w:rsidR="00312775" w:rsidRDefault="00312775" w:rsidP="00312775">
      <w:pPr>
        <w:pStyle w:val="PargrafodaLista"/>
        <w:numPr>
          <w:ilvl w:val="0"/>
          <w:numId w:val="63"/>
        </w:numPr>
        <w:jc w:val="both"/>
      </w:pPr>
      <w:r>
        <w:t>Sustentabilidade e a Agenda Ambiental e Social</w:t>
      </w:r>
    </w:p>
    <w:p w14:paraId="38BECF15" w14:textId="77777777" w:rsidR="00312775" w:rsidRDefault="00312775" w:rsidP="00312775">
      <w:pPr>
        <w:jc w:val="both"/>
      </w:pPr>
    </w:p>
    <w:p w14:paraId="0B1B34DF" w14:textId="77777777" w:rsidR="00312775" w:rsidRDefault="00312775" w:rsidP="00312775">
      <w:pPr>
        <w:jc w:val="both"/>
      </w:pPr>
      <w:r>
        <w:t xml:space="preserve">As contribuições do Congresso serão analisadas pelo GR, juntamente com os comentários recebidos ao longo desta Audiência Pública. </w:t>
      </w:r>
    </w:p>
    <w:p w14:paraId="2DC7F321" w14:textId="77777777" w:rsidR="00312775" w:rsidRDefault="00312775" w:rsidP="00312775">
      <w:pPr>
        <w:jc w:val="both"/>
      </w:pPr>
    </w:p>
    <w:p w14:paraId="6AC70197" w14:textId="77777777" w:rsidR="00312775" w:rsidRDefault="00312775" w:rsidP="00312775">
      <w:pPr>
        <w:jc w:val="both"/>
      </w:pPr>
      <w:r>
        <w:t xml:space="preserve">Aguardamos sua contribuição! </w:t>
      </w:r>
    </w:p>
    <w:p w14:paraId="41F1B67A" w14:textId="77777777" w:rsidR="00312775" w:rsidRDefault="00312775" w:rsidP="00312775">
      <w:pPr>
        <w:jc w:val="both"/>
      </w:pPr>
    </w:p>
    <w:p w14:paraId="70F22B2D" w14:textId="77777777" w:rsidR="00312775" w:rsidRDefault="00312775" w:rsidP="00312775">
      <w:pPr>
        <w:jc w:val="both"/>
      </w:pPr>
      <w:r>
        <w:t>=======================================================================</w:t>
      </w:r>
    </w:p>
    <w:p w14:paraId="6BFA60D4" w14:textId="77777777" w:rsidR="00312775" w:rsidRDefault="00312775" w:rsidP="00312775">
      <w:pPr>
        <w:jc w:val="both"/>
      </w:pPr>
    </w:p>
    <w:p w14:paraId="7F618B5D" w14:textId="77777777" w:rsidR="00312775" w:rsidRDefault="00312775" w:rsidP="00312775">
      <w:pPr>
        <w:jc w:val="both"/>
      </w:pPr>
      <w:r>
        <w:t>Para ter mais informações sobre o processo de revisão acesse:</w:t>
      </w:r>
    </w:p>
    <w:p w14:paraId="5C2C73C8" w14:textId="77777777" w:rsidR="00312775" w:rsidRDefault="00312775" w:rsidP="00312775">
      <w:pPr>
        <w:jc w:val="both"/>
      </w:pPr>
    </w:p>
    <w:p w14:paraId="3062A962" w14:textId="77777777" w:rsidR="00312775" w:rsidRPr="00A1642F" w:rsidRDefault="00312775" w:rsidP="00312775">
      <w:pPr>
        <w:pStyle w:val="NormalWeb"/>
        <w:shd w:val="clear" w:color="auto" w:fill="FFFFFF"/>
        <w:spacing w:before="0" w:beforeAutospacing="0" w:after="0" w:afterAutospacing="0"/>
        <w:rPr>
          <w:rFonts w:ascii="Segoe UI" w:hAnsi="Segoe UI" w:cs="Segoe UI"/>
          <w:color w:val="242424"/>
          <w:sz w:val="21"/>
          <w:szCs w:val="21"/>
          <w:u w:val="single"/>
        </w:rPr>
      </w:pPr>
      <w:r w:rsidRPr="00A1642F">
        <w:rPr>
          <w:rFonts w:ascii="Segoe UI" w:hAnsi="Segoe UI" w:cs="Segoe UI"/>
          <w:b/>
          <w:bCs/>
          <w:color w:val="242424"/>
          <w:sz w:val="23"/>
          <w:szCs w:val="23"/>
          <w:u w:val="single"/>
        </w:rPr>
        <w:t xml:space="preserve">2021 </w:t>
      </w:r>
    </w:p>
    <w:p w14:paraId="5408D364" w14:textId="77777777" w:rsidR="00312775" w:rsidRDefault="00000000" w:rsidP="00312775">
      <w:pPr>
        <w:pStyle w:val="NormalWeb"/>
        <w:shd w:val="clear" w:color="auto" w:fill="FFFFFF"/>
        <w:spacing w:before="0" w:beforeAutospacing="0" w:after="0" w:afterAutospacing="0"/>
        <w:rPr>
          <w:rFonts w:ascii="Segoe UI" w:hAnsi="Segoe UI" w:cs="Segoe UI"/>
          <w:color w:val="242424"/>
          <w:sz w:val="21"/>
          <w:szCs w:val="21"/>
        </w:rPr>
      </w:pPr>
      <w:hyperlink r:id="rId9" w:tgtFrame="_blank" w:tooltip="https://www.ibgc.org.br/blog/principios-governanca-OCDE-revisao-codigo-2022" w:history="1">
        <w:r w:rsidR="00312775">
          <w:rPr>
            <w:rStyle w:val="Hyperlink"/>
            <w:rFonts w:ascii="var(--fontFamilyBase)" w:hAnsi="var(--fontFamilyBase)" w:cs="Segoe UI"/>
            <w:b/>
            <w:bCs/>
            <w:color w:val="4F52B2"/>
            <w:sz w:val="21"/>
            <w:szCs w:val="21"/>
            <w:bdr w:val="none" w:sz="0" w:space="0" w:color="auto" w:frame="1"/>
          </w:rPr>
          <w:t>https://www.ibgc.org.br/blog/principios-governanca-OCDE-revisao-codigo-2022</w:t>
        </w:r>
      </w:hyperlink>
    </w:p>
    <w:p w14:paraId="71A28568" w14:textId="77777777" w:rsidR="00312775" w:rsidRDefault="00312775" w:rsidP="00312775">
      <w:pPr>
        <w:pStyle w:val="NormalWeb"/>
        <w:shd w:val="clear" w:color="auto" w:fill="FFFFFF"/>
        <w:spacing w:before="0" w:beforeAutospacing="0" w:after="0" w:afterAutospacing="0"/>
        <w:rPr>
          <w:rFonts w:ascii="Segoe UI" w:hAnsi="Segoe UI" w:cs="Segoe UI"/>
          <w:color w:val="242424"/>
          <w:sz w:val="21"/>
          <w:szCs w:val="21"/>
        </w:rPr>
      </w:pPr>
    </w:p>
    <w:p w14:paraId="02E4DE12" w14:textId="77777777" w:rsidR="00312775" w:rsidRPr="00A1642F" w:rsidRDefault="00312775" w:rsidP="00312775">
      <w:pPr>
        <w:pStyle w:val="NormalWeb"/>
        <w:shd w:val="clear" w:color="auto" w:fill="FFFFFF"/>
        <w:spacing w:before="0" w:beforeAutospacing="0" w:after="0" w:afterAutospacing="0"/>
        <w:rPr>
          <w:rFonts w:ascii="Segoe UI" w:hAnsi="Segoe UI" w:cs="Segoe UI"/>
          <w:color w:val="242424"/>
          <w:sz w:val="21"/>
          <w:szCs w:val="21"/>
          <w:u w:val="single"/>
        </w:rPr>
      </w:pPr>
      <w:r w:rsidRPr="00A1642F">
        <w:rPr>
          <w:rFonts w:ascii="Segoe UI" w:hAnsi="Segoe UI" w:cs="Segoe UI"/>
          <w:b/>
          <w:bCs/>
          <w:color w:val="242424"/>
          <w:sz w:val="23"/>
          <w:szCs w:val="23"/>
          <w:u w:val="single"/>
        </w:rPr>
        <w:t>2022</w:t>
      </w:r>
    </w:p>
    <w:p w14:paraId="2128129C" w14:textId="77777777" w:rsidR="00312775" w:rsidRDefault="00312775" w:rsidP="00312775">
      <w:pPr>
        <w:pStyle w:val="NormalWeb"/>
        <w:shd w:val="clear" w:color="auto" w:fill="FFFFFF"/>
        <w:spacing w:before="0" w:beforeAutospacing="0" w:after="0" w:afterAutospacing="0"/>
        <w:rPr>
          <w:rFonts w:ascii="Segoe UI" w:hAnsi="Segoe UI" w:cs="Segoe UI"/>
          <w:color w:val="242424"/>
          <w:sz w:val="21"/>
          <w:szCs w:val="21"/>
        </w:rPr>
      </w:pPr>
      <w:r w:rsidRPr="00A1642F">
        <w:rPr>
          <w:rFonts w:ascii="Segoe UI" w:hAnsi="Segoe UI" w:cs="Segoe UI"/>
          <w:color w:val="242424"/>
          <w:sz w:val="23"/>
          <w:szCs w:val="23"/>
        </w:rPr>
        <w:t>Janeiro de 2022:</w:t>
      </w:r>
      <w:r>
        <w:rPr>
          <w:rFonts w:ascii="Segoe UI" w:hAnsi="Segoe UI" w:cs="Segoe UI"/>
          <w:b/>
          <w:bCs/>
          <w:color w:val="242424"/>
          <w:sz w:val="23"/>
          <w:szCs w:val="23"/>
        </w:rPr>
        <w:t xml:space="preserve"> </w:t>
      </w:r>
      <w:hyperlink r:id="rId10" w:tgtFrame="_blank" w:tooltip="https://www.ibgc.org.br/blog/revisao-do-codigo-governanca-ibgc" w:history="1">
        <w:r>
          <w:rPr>
            <w:rStyle w:val="Hyperlink"/>
            <w:rFonts w:ascii="var(--fontFamilyBase)" w:hAnsi="var(--fontFamilyBase)" w:cs="Segoe UI"/>
            <w:b/>
            <w:bCs/>
            <w:color w:val="4F52B2"/>
            <w:sz w:val="21"/>
            <w:szCs w:val="21"/>
            <w:bdr w:val="none" w:sz="0" w:space="0" w:color="auto" w:frame="1"/>
          </w:rPr>
          <w:t>https://www.ibgc.org.br/blog/revisao-do-codigo-governanca-ibgc</w:t>
        </w:r>
      </w:hyperlink>
      <w:r>
        <w:rPr>
          <w:rFonts w:ascii="Segoe UI" w:hAnsi="Segoe UI" w:cs="Segoe UI"/>
          <w:b/>
          <w:bCs/>
          <w:color w:val="242424"/>
          <w:sz w:val="23"/>
          <w:szCs w:val="23"/>
        </w:rPr>
        <w:t>: </w:t>
      </w:r>
      <w:hyperlink r:id="rId11" w:tgtFrame="_blank" w:tooltip="https://www.ibgc.org.br/blog/destaques-dialogo-ibgc-governanca" w:history="1">
        <w:r>
          <w:rPr>
            <w:rStyle w:val="Hyperlink"/>
            <w:rFonts w:ascii="var(--fontFamilyBase)" w:hAnsi="var(--fontFamilyBase)" w:cs="Segoe UI"/>
            <w:b/>
            <w:bCs/>
            <w:color w:val="4F52B2"/>
            <w:sz w:val="21"/>
            <w:szCs w:val="21"/>
            <w:bdr w:val="none" w:sz="0" w:space="0" w:color="auto" w:frame="1"/>
          </w:rPr>
          <w:t>https://www.ibgc.org.br/blog/destaques-dialogo-ibgc-governanca</w:t>
        </w:r>
      </w:hyperlink>
    </w:p>
    <w:p w14:paraId="195EBBC0" w14:textId="77777777" w:rsidR="00312775" w:rsidRDefault="00312775" w:rsidP="00312775">
      <w:pPr>
        <w:pStyle w:val="NormalWeb"/>
        <w:shd w:val="clear" w:color="auto" w:fill="FFFFFF"/>
        <w:spacing w:before="0" w:beforeAutospacing="0" w:after="0" w:afterAutospacing="0"/>
        <w:rPr>
          <w:rFonts w:ascii="Segoe UI" w:hAnsi="Segoe UI" w:cs="Segoe UI"/>
          <w:color w:val="242424"/>
          <w:sz w:val="21"/>
          <w:szCs w:val="21"/>
        </w:rPr>
      </w:pPr>
      <w:r w:rsidRPr="00A1642F">
        <w:rPr>
          <w:rFonts w:ascii="Segoe UI" w:hAnsi="Segoe UI" w:cs="Segoe UI"/>
          <w:color w:val="242424"/>
          <w:sz w:val="23"/>
          <w:szCs w:val="23"/>
        </w:rPr>
        <w:t>Cobertura da reunião com associados:</w:t>
      </w:r>
      <w:r>
        <w:rPr>
          <w:rFonts w:ascii="Segoe UI" w:hAnsi="Segoe UI" w:cs="Segoe UI"/>
          <w:b/>
          <w:bCs/>
          <w:color w:val="242424"/>
          <w:sz w:val="23"/>
          <w:szCs w:val="23"/>
        </w:rPr>
        <w:t> </w:t>
      </w:r>
      <w:hyperlink r:id="rId12" w:history="1">
        <w:r w:rsidRPr="00A1642F">
          <w:rPr>
            <w:rStyle w:val="Hyperlink"/>
            <w:rFonts w:ascii="var(--fontFamilyBase)" w:hAnsi="var(--fontFamilyBase)" w:cs="Segoe UI"/>
            <w:b/>
            <w:bCs/>
            <w:color w:val="4F52B2"/>
            <w:sz w:val="21"/>
            <w:szCs w:val="21"/>
            <w:bdr w:val="none" w:sz="0" w:space="0" w:color="auto" w:frame="1"/>
          </w:rPr>
          <w:t>https://www.ibgc.org.br/blog/ibgc-divulga-associados-suas-acoes-primeiro-semestre-2022</w:t>
        </w:r>
      </w:hyperlink>
    </w:p>
    <w:p w14:paraId="62556D65" w14:textId="77777777" w:rsidR="00312775" w:rsidRDefault="00312775" w:rsidP="00312775">
      <w:pPr>
        <w:pStyle w:val="NormalWeb"/>
        <w:shd w:val="clear" w:color="auto" w:fill="FFFFFF"/>
        <w:spacing w:before="0" w:beforeAutospacing="0" w:after="0" w:afterAutospacing="0"/>
        <w:rPr>
          <w:rFonts w:ascii="Segoe UI" w:hAnsi="Segoe UI" w:cs="Segoe UI"/>
          <w:color w:val="242424"/>
          <w:sz w:val="21"/>
          <w:szCs w:val="21"/>
        </w:rPr>
      </w:pPr>
      <w:r w:rsidRPr="00A1642F">
        <w:rPr>
          <w:rFonts w:ascii="Segoe UI" w:hAnsi="Segoe UI" w:cs="Segoe UI"/>
          <w:color w:val="242424"/>
          <w:sz w:val="23"/>
          <w:szCs w:val="23"/>
        </w:rPr>
        <w:t>Matéria sobre as sessões do Código no Congresso:</w:t>
      </w:r>
      <w:r>
        <w:rPr>
          <w:rFonts w:ascii="Segoe UI" w:hAnsi="Segoe UI" w:cs="Segoe UI"/>
          <w:b/>
          <w:bCs/>
          <w:color w:val="242424"/>
          <w:sz w:val="23"/>
          <w:szCs w:val="23"/>
        </w:rPr>
        <w:t> </w:t>
      </w:r>
      <w:hyperlink r:id="rId13" w:tgtFrame="_blank" w:tooltip="https://www.ibgc.org.br/blog/codigo-das-melhores-praticas-congresso-2022" w:history="1">
        <w:r>
          <w:rPr>
            <w:rStyle w:val="Hyperlink"/>
            <w:rFonts w:ascii="var(--fontFamilyBase)" w:hAnsi="var(--fontFamilyBase)" w:cs="Segoe UI"/>
            <w:b/>
            <w:bCs/>
            <w:color w:val="4F52B2"/>
            <w:sz w:val="21"/>
            <w:szCs w:val="21"/>
            <w:bdr w:val="none" w:sz="0" w:space="0" w:color="auto" w:frame="1"/>
          </w:rPr>
          <w:t>https://www.ibgc.org.br/blog/codigo-das-melhores-praticas-congresso-2022</w:t>
        </w:r>
      </w:hyperlink>
    </w:p>
    <w:p w14:paraId="0252A1D3" w14:textId="77777777" w:rsidR="00312775" w:rsidRDefault="00312775" w:rsidP="00312775">
      <w:pPr>
        <w:pStyle w:val="NormalWeb"/>
        <w:shd w:val="clear" w:color="auto" w:fill="FFFFFF"/>
        <w:spacing w:before="0" w:beforeAutospacing="0" w:after="0" w:afterAutospacing="0"/>
        <w:rPr>
          <w:rFonts w:ascii="Segoe UI" w:hAnsi="Segoe UI" w:cs="Segoe UI"/>
          <w:color w:val="242424"/>
          <w:sz w:val="21"/>
          <w:szCs w:val="21"/>
        </w:rPr>
      </w:pPr>
    </w:p>
    <w:p w14:paraId="3716BEDF" w14:textId="77777777" w:rsidR="00312775" w:rsidRPr="00A1642F" w:rsidRDefault="00312775" w:rsidP="00312775">
      <w:pPr>
        <w:pStyle w:val="NormalWeb"/>
        <w:shd w:val="clear" w:color="auto" w:fill="FFFFFF"/>
        <w:spacing w:before="0" w:beforeAutospacing="0" w:after="0" w:afterAutospacing="0"/>
        <w:rPr>
          <w:rFonts w:ascii="Segoe UI" w:hAnsi="Segoe UI" w:cs="Segoe UI"/>
          <w:color w:val="242424"/>
          <w:sz w:val="21"/>
          <w:szCs w:val="21"/>
          <w:u w:val="single"/>
        </w:rPr>
      </w:pPr>
      <w:r w:rsidRPr="00A1642F">
        <w:rPr>
          <w:rFonts w:ascii="Segoe UI" w:hAnsi="Segoe UI" w:cs="Segoe UI"/>
          <w:b/>
          <w:bCs/>
          <w:color w:val="242424"/>
          <w:sz w:val="23"/>
          <w:szCs w:val="23"/>
          <w:u w:val="single"/>
        </w:rPr>
        <w:t>Imprensa</w:t>
      </w:r>
    </w:p>
    <w:p w14:paraId="7EA532B9" w14:textId="77777777" w:rsidR="00312775" w:rsidRDefault="00312775" w:rsidP="00312775">
      <w:pPr>
        <w:pStyle w:val="NormalWeb"/>
        <w:shd w:val="clear" w:color="auto" w:fill="FFFFFF"/>
        <w:spacing w:before="0" w:beforeAutospacing="0" w:after="0" w:afterAutospacing="0"/>
        <w:rPr>
          <w:rFonts w:ascii="Segoe UI" w:hAnsi="Segoe UI" w:cs="Segoe UI"/>
          <w:color w:val="242424"/>
          <w:sz w:val="21"/>
          <w:szCs w:val="21"/>
        </w:rPr>
      </w:pPr>
    </w:p>
    <w:p w14:paraId="2297DF84" w14:textId="77777777" w:rsidR="00312775" w:rsidRPr="00A1642F" w:rsidRDefault="00312775" w:rsidP="00312775">
      <w:pPr>
        <w:pStyle w:val="NormalWeb"/>
        <w:shd w:val="clear" w:color="auto" w:fill="FFFFFF"/>
        <w:spacing w:before="0" w:beforeAutospacing="0" w:after="0" w:afterAutospacing="0"/>
        <w:rPr>
          <w:rFonts w:ascii="Segoe UI" w:hAnsi="Segoe UI" w:cs="Segoe UI"/>
          <w:color w:val="242424"/>
          <w:sz w:val="21"/>
          <w:szCs w:val="21"/>
        </w:rPr>
      </w:pPr>
      <w:r w:rsidRPr="00A1642F">
        <w:rPr>
          <w:rFonts w:ascii="Segoe UI" w:hAnsi="Segoe UI" w:cs="Segoe UI"/>
          <w:color w:val="242424"/>
          <w:sz w:val="23"/>
          <w:szCs w:val="23"/>
        </w:rPr>
        <w:t>Entrevista para o Valor sobre o Código</w:t>
      </w:r>
    </w:p>
    <w:p w14:paraId="37668B9E" w14:textId="77777777" w:rsidR="00312775" w:rsidRDefault="00000000" w:rsidP="00312775">
      <w:pPr>
        <w:pStyle w:val="NormalWeb"/>
        <w:shd w:val="clear" w:color="auto" w:fill="FFFFFF"/>
        <w:spacing w:before="0" w:beforeAutospacing="0" w:after="0" w:afterAutospacing="0"/>
        <w:rPr>
          <w:rFonts w:ascii="Segoe UI" w:hAnsi="Segoe UI" w:cs="Segoe UI"/>
          <w:color w:val="242424"/>
          <w:sz w:val="21"/>
          <w:szCs w:val="21"/>
        </w:rPr>
      </w:pPr>
      <w:hyperlink r:id="rId14" w:tgtFrame="_blank" w:tooltip="https://valor.globo.com/financas/noticia/2022/09/20/codigo-de-referencia-para-governanca-esta-em-revisao.ghtml" w:history="1">
        <w:r w:rsidR="00312775">
          <w:rPr>
            <w:rStyle w:val="Hyperlink"/>
            <w:rFonts w:ascii="var(--fontFamilyBase)" w:hAnsi="var(--fontFamilyBase)" w:cs="Segoe UI"/>
            <w:b/>
            <w:bCs/>
            <w:color w:val="4F52B2"/>
            <w:sz w:val="21"/>
            <w:szCs w:val="21"/>
            <w:bdr w:val="none" w:sz="0" w:space="0" w:color="auto" w:frame="1"/>
          </w:rPr>
          <w:t>https://valor.globo.com/financas/noticia/2022/09/20/codigo-de-referencia-para-governanca-esta-em-revisao.ghtml</w:t>
        </w:r>
      </w:hyperlink>
    </w:p>
    <w:p w14:paraId="7406FCDE" w14:textId="77777777" w:rsidR="00312775" w:rsidRDefault="00312775" w:rsidP="00312775">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1"/>
          <w:szCs w:val="21"/>
        </w:rPr>
        <w:br/>
      </w:r>
    </w:p>
    <w:p w14:paraId="4B1FD3FF" w14:textId="77777777" w:rsidR="00312775" w:rsidRPr="00A1642F" w:rsidRDefault="00312775" w:rsidP="00312775">
      <w:pPr>
        <w:pStyle w:val="NormalWeb"/>
        <w:shd w:val="clear" w:color="auto" w:fill="FFFFFF"/>
        <w:spacing w:before="0" w:beforeAutospacing="0" w:after="0" w:afterAutospacing="0"/>
        <w:rPr>
          <w:rFonts w:ascii="Segoe UI" w:hAnsi="Segoe UI" w:cs="Segoe UI"/>
          <w:color w:val="242424"/>
          <w:sz w:val="21"/>
          <w:szCs w:val="21"/>
          <w:u w:val="single"/>
        </w:rPr>
      </w:pPr>
      <w:r w:rsidRPr="00A1642F">
        <w:rPr>
          <w:rFonts w:ascii="Segoe UI" w:hAnsi="Segoe UI" w:cs="Segoe UI"/>
          <w:b/>
          <w:bCs/>
          <w:color w:val="242424"/>
          <w:sz w:val="23"/>
          <w:szCs w:val="23"/>
          <w:u w:val="single"/>
        </w:rPr>
        <w:t>Matérias recentes na grande imprensa que mencionam a revisão do Código</w:t>
      </w:r>
    </w:p>
    <w:p w14:paraId="1F14C783" w14:textId="77777777" w:rsidR="00312775" w:rsidRDefault="00312775" w:rsidP="00312775">
      <w:pPr>
        <w:pStyle w:val="NormalWeb"/>
        <w:shd w:val="clear" w:color="auto" w:fill="FFFFFF"/>
        <w:spacing w:before="0" w:beforeAutospacing="0" w:after="0" w:afterAutospacing="0"/>
        <w:rPr>
          <w:rFonts w:ascii="Segoe UI" w:hAnsi="Segoe UI" w:cs="Segoe UI"/>
          <w:color w:val="242424"/>
          <w:sz w:val="21"/>
          <w:szCs w:val="21"/>
        </w:rPr>
      </w:pPr>
    </w:p>
    <w:p w14:paraId="7B36B950" w14:textId="77777777" w:rsidR="00312775" w:rsidRPr="00A1642F" w:rsidRDefault="00312775" w:rsidP="00312775">
      <w:pPr>
        <w:pStyle w:val="NormalWeb"/>
        <w:shd w:val="clear" w:color="auto" w:fill="FFFFFF"/>
        <w:spacing w:before="0" w:beforeAutospacing="0" w:after="0" w:afterAutospacing="0"/>
        <w:rPr>
          <w:rFonts w:ascii="Segoe UI" w:hAnsi="Segoe UI" w:cs="Segoe UI"/>
          <w:color w:val="242424"/>
          <w:sz w:val="21"/>
          <w:szCs w:val="21"/>
        </w:rPr>
      </w:pPr>
      <w:r w:rsidRPr="00A1642F">
        <w:rPr>
          <w:rFonts w:ascii="Segoe UI" w:hAnsi="Segoe UI" w:cs="Segoe UI"/>
          <w:color w:val="242424"/>
          <w:sz w:val="23"/>
          <w:szCs w:val="23"/>
        </w:rPr>
        <w:t>Cobertura da programação pré-congresso (menção ao Código)</w:t>
      </w:r>
    </w:p>
    <w:p w14:paraId="7D703243" w14:textId="77777777" w:rsidR="00312775" w:rsidRDefault="00000000" w:rsidP="00312775">
      <w:pPr>
        <w:pStyle w:val="NormalWeb"/>
        <w:shd w:val="clear" w:color="auto" w:fill="FFFFFF"/>
        <w:spacing w:before="0" w:beforeAutospacing="0" w:after="0" w:afterAutospacing="0"/>
        <w:rPr>
          <w:rFonts w:ascii="Segoe UI" w:hAnsi="Segoe UI" w:cs="Segoe UI"/>
          <w:color w:val="242424"/>
          <w:sz w:val="21"/>
          <w:szCs w:val="21"/>
        </w:rPr>
      </w:pPr>
      <w:hyperlink r:id="rId15" w:tgtFrame="_blank" w:tooltip="https://www.estadao.com.br/economia/governanca/congresso-do-ibgc-aumenta-diversidade-entre-palestrantes-para-tratar-de-temas-ambientais-e-sociais/" w:history="1">
        <w:r w:rsidR="00312775">
          <w:rPr>
            <w:rStyle w:val="Hyperlink"/>
            <w:rFonts w:ascii="var(--fontFamilyBase)" w:hAnsi="var(--fontFamilyBase)" w:cs="Segoe UI"/>
            <w:b/>
            <w:bCs/>
            <w:color w:val="4F52B2"/>
            <w:sz w:val="21"/>
            <w:szCs w:val="21"/>
            <w:bdr w:val="none" w:sz="0" w:space="0" w:color="auto" w:frame="1"/>
          </w:rPr>
          <w:t>https://www.estadao.com.br/economia/governanca/congresso-do-ibgc-aumenta-diversidade-entre-palestrantes-para-tratar-de-temas-ambientais-e-sociais/</w:t>
        </w:r>
      </w:hyperlink>
    </w:p>
    <w:p w14:paraId="54452C73" w14:textId="77777777" w:rsidR="00312775" w:rsidRDefault="00312775" w:rsidP="00312775">
      <w:pPr>
        <w:pStyle w:val="NormalWeb"/>
        <w:shd w:val="clear" w:color="auto" w:fill="FFFFFF"/>
        <w:spacing w:before="0" w:beforeAutospacing="0" w:after="0" w:afterAutospacing="0"/>
        <w:rPr>
          <w:rFonts w:ascii="Segoe UI" w:hAnsi="Segoe UI" w:cs="Segoe UI"/>
          <w:color w:val="242424"/>
          <w:sz w:val="21"/>
          <w:szCs w:val="21"/>
        </w:rPr>
      </w:pPr>
    </w:p>
    <w:p w14:paraId="7CC71835" w14:textId="77777777" w:rsidR="00312775" w:rsidRPr="00A1642F" w:rsidRDefault="00312775" w:rsidP="00312775">
      <w:pPr>
        <w:pStyle w:val="NormalWeb"/>
        <w:shd w:val="clear" w:color="auto" w:fill="FFFFFF"/>
        <w:spacing w:before="0" w:beforeAutospacing="0" w:after="0" w:afterAutospacing="0"/>
        <w:rPr>
          <w:rFonts w:ascii="Segoe UI" w:hAnsi="Segoe UI" w:cs="Segoe UI"/>
          <w:color w:val="242424"/>
          <w:sz w:val="21"/>
          <w:szCs w:val="21"/>
        </w:rPr>
      </w:pPr>
      <w:r w:rsidRPr="00A1642F">
        <w:rPr>
          <w:rFonts w:ascii="Segoe UI" w:hAnsi="Segoe UI" w:cs="Segoe UI"/>
          <w:color w:val="242424"/>
          <w:sz w:val="23"/>
          <w:szCs w:val="23"/>
        </w:rPr>
        <w:t>Cobertura durante o Congresso (Estadão)</w:t>
      </w:r>
    </w:p>
    <w:p w14:paraId="2C8CE328" w14:textId="42CCD566" w:rsidR="00312775" w:rsidRPr="00312775" w:rsidRDefault="00000000" w:rsidP="00312775">
      <w:pPr>
        <w:pStyle w:val="NormalWeb"/>
        <w:shd w:val="clear" w:color="auto" w:fill="FFFFFF"/>
        <w:spacing w:before="0" w:beforeAutospacing="0" w:after="0" w:afterAutospacing="0"/>
        <w:rPr>
          <w:rFonts w:ascii="Segoe UI" w:hAnsi="Segoe UI" w:cs="Segoe UI"/>
          <w:color w:val="242424"/>
          <w:sz w:val="21"/>
          <w:szCs w:val="21"/>
        </w:rPr>
      </w:pPr>
      <w:hyperlink r:id="rId16" w:tgtFrame="_blank" w:tooltip="https://www.estadao.com.br/economia/governanca/congresso-ibgc-2022-foco-tecnologia-esg-governanca/" w:history="1">
        <w:r w:rsidR="00312775">
          <w:rPr>
            <w:rStyle w:val="Hyperlink"/>
            <w:rFonts w:ascii="var(--fontFamilyBase)" w:hAnsi="var(--fontFamilyBase)" w:cs="Segoe UI"/>
            <w:b/>
            <w:bCs/>
            <w:color w:val="4F52B2"/>
            <w:sz w:val="21"/>
            <w:szCs w:val="21"/>
            <w:bdr w:val="none" w:sz="0" w:space="0" w:color="auto" w:frame="1"/>
          </w:rPr>
          <w:t>https://www.estadao.com.br/economia/governanca/congresso-ibgc-2022-foco-tecnologia-esg-governanca/</w:t>
        </w:r>
      </w:hyperlink>
    </w:p>
    <w:p w14:paraId="50D2D8E1" w14:textId="0B393402" w:rsidR="00DC4317" w:rsidRPr="00DC4317" w:rsidRDefault="00DC4317" w:rsidP="00DC4317">
      <w:pPr>
        <w:pStyle w:val="Ttulo1"/>
        <w:jc w:val="center"/>
        <w:rPr>
          <w:b/>
          <w:bCs/>
          <w:sz w:val="40"/>
          <w:szCs w:val="40"/>
        </w:rPr>
      </w:pPr>
      <w:r w:rsidRPr="00DC4317">
        <w:rPr>
          <w:b/>
          <w:bCs/>
          <w:sz w:val="40"/>
          <w:szCs w:val="40"/>
        </w:rPr>
        <w:lastRenderedPageBreak/>
        <w:t>Código das Melhores Práticas de Governança Corporativa do IBGC – 6ª edição</w:t>
      </w:r>
      <w:bookmarkEnd w:id="0"/>
      <w:bookmarkEnd w:id="1"/>
    </w:p>
    <w:p w14:paraId="43D71950" w14:textId="77777777" w:rsidR="00DC4317" w:rsidRPr="00DC4317" w:rsidRDefault="00DC4317" w:rsidP="00DC4317"/>
    <w:sdt>
      <w:sdtPr>
        <w:rPr>
          <w:b w:val="0"/>
          <w:bCs w:val="0"/>
          <w:sz w:val="32"/>
          <w:szCs w:val="32"/>
          <w:lang w:eastAsia="en-US"/>
        </w:rPr>
        <w:id w:val="-1640958091"/>
        <w:docPartObj>
          <w:docPartGallery w:val="Table of Contents"/>
          <w:docPartUnique/>
        </w:docPartObj>
      </w:sdtPr>
      <w:sdtEndPr>
        <w:rPr>
          <w:noProof/>
        </w:rPr>
      </w:sdtEndPr>
      <w:sdtContent>
        <w:p w14:paraId="2DF2E948" w14:textId="77777777" w:rsidR="00DC4317" w:rsidRPr="00DC4317" w:rsidRDefault="00DC4317" w:rsidP="00DC4317">
          <w:pPr>
            <w:pStyle w:val="CabealhodoSumrio"/>
          </w:pPr>
          <w:r w:rsidRPr="00DC4317">
            <w:t>Sumário</w:t>
          </w:r>
        </w:p>
        <w:p w14:paraId="5AEC331D" w14:textId="53ACE82F" w:rsidR="00DC4317" w:rsidRPr="00DC4317" w:rsidRDefault="00DC4317" w:rsidP="00DC4317">
          <w:pPr>
            <w:pStyle w:val="Sumrio1"/>
            <w:tabs>
              <w:tab w:val="right" w:leader="dot" w:pos="8494"/>
            </w:tabs>
            <w:rPr>
              <w:rFonts w:eastAsiaTheme="minorEastAsia" w:cstheme="minorBidi"/>
              <w:b w:val="0"/>
              <w:bCs w:val="0"/>
              <w:i/>
              <w:iCs/>
              <w:noProof/>
              <w:lang w:eastAsia="pt-BR"/>
            </w:rPr>
          </w:pPr>
          <w:r w:rsidRPr="00DC4317">
            <w:rPr>
              <w:b w:val="0"/>
              <w:bCs w:val="0"/>
            </w:rPr>
            <w:fldChar w:fldCharType="begin"/>
          </w:r>
          <w:r w:rsidRPr="007656A9">
            <w:instrText>TOC \o "1-3" \h \z \u</w:instrText>
          </w:r>
          <w:r w:rsidRPr="00DC4317">
            <w:rPr>
              <w:b w:val="0"/>
              <w:bCs w:val="0"/>
            </w:rPr>
            <w:fldChar w:fldCharType="separate"/>
          </w:r>
          <w:hyperlink w:anchor="_Toc118712170" w:history="1">
            <w:r w:rsidRPr="00DC4317">
              <w:rPr>
                <w:rStyle w:val="Hyperlink"/>
                <w:noProof/>
              </w:rPr>
              <w:t>Sobre o Código</w:t>
            </w:r>
            <w:r w:rsidRPr="00DC4317">
              <w:rPr>
                <w:noProof/>
                <w:webHidden/>
              </w:rPr>
              <w:tab/>
            </w:r>
            <w:r w:rsidRPr="00DC4317">
              <w:rPr>
                <w:noProof/>
                <w:webHidden/>
              </w:rPr>
              <w:fldChar w:fldCharType="begin"/>
            </w:r>
            <w:r w:rsidRPr="00DC4317">
              <w:rPr>
                <w:noProof/>
                <w:webHidden/>
              </w:rPr>
              <w:instrText xml:space="preserve"> PAGEREF _Toc118712170 \h </w:instrText>
            </w:r>
            <w:r w:rsidRPr="00DC4317">
              <w:rPr>
                <w:noProof/>
                <w:webHidden/>
              </w:rPr>
            </w:r>
            <w:r w:rsidRPr="00DC4317">
              <w:rPr>
                <w:noProof/>
                <w:webHidden/>
              </w:rPr>
              <w:fldChar w:fldCharType="separate"/>
            </w:r>
            <w:r w:rsidR="007656A9">
              <w:rPr>
                <w:noProof/>
                <w:webHidden/>
              </w:rPr>
              <w:t>3</w:t>
            </w:r>
            <w:r w:rsidRPr="00DC4317">
              <w:rPr>
                <w:noProof/>
                <w:webHidden/>
              </w:rPr>
              <w:fldChar w:fldCharType="end"/>
            </w:r>
          </w:hyperlink>
        </w:p>
        <w:p w14:paraId="3271D613" w14:textId="55ED2E75" w:rsidR="00DC4317" w:rsidRPr="00DC4317" w:rsidRDefault="00000000" w:rsidP="00DC4317">
          <w:pPr>
            <w:pStyle w:val="Sumrio2"/>
            <w:tabs>
              <w:tab w:val="right" w:leader="dot" w:pos="8494"/>
            </w:tabs>
            <w:rPr>
              <w:rFonts w:eastAsiaTheme="minorEastAsia" w:cstheme="minorBidi"/>
              <w:b w:val="0"/>
              <w:bCs w:val="0"/>
              <w:noProof/>
              <w:sz w:val="24"/>
              <w:szCs w:val="24"/>
              <w:lang w:eastAsia="pt-BR"/>
            </w:rPr>
          </w:pPr>
          <w:hyperlink w:anchor="_Toc118712171" w:history="1">
            <w:r w:rsidR="00DC4317" w:rsidRPr="00DC4317">
              <w:rPr>
                <w:rStyle w:val="Hyperlink"/>
                <w:noProof/>
              </w:rPr>
              <w:t>USO DO CÓDIGO</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_Toc118712171 \h </w:instrText>
            </w:r>
            <w:r w:rsidR="00DC4317" w:rsidRPr="00DC4317">
              <w:rPr>
                <w:noProof/>
                <w:webHidden/>
              </w:rPr>
            </w:r>
            <w:r w:rsidR="00DC4317" w:rsidRPr="00DC4317">
              <w:rPr>
                <w:noProof/>
                <w:webHidden/>
              </w:rPr>
              <w:fldChar w:fldCharType="separate"/>
            </w:r>
            <w:r w:rsidR="007656A9">
              <w:rPr>
                <w:noProof/>
                <w:webHidden/>
              </w:rPr>
              <w:t>4</w:t>
            </w:r>
            <w:r w:rsidR="00DC4317" w:rsidRPr="00DC4317">
              <w:rPr>
                <w:noProof/>
                <w:webHidden/>
              </w:rPr>
              <w:fldChar w:fldCharType="end"/>
            </w:r>
          </w:hyperlink>
        </w:p>
        <w:p w14:paraId="542E5804" w14:textId="5C68B36E" w:rsidR="00DC4317" w:rsidRPr="00DC4317" w:rsidRDefault="00000000" w:rsidP="00DC4317">
          <w:pPr>
            <w:pStyle w:val="Sumrio1"/>
            <w:tabs>
              <w:tab w:val="left" w:pos="480"/>
              <w:tab w:val="right" w:leader="dot" w:pos="8494"/>
            </w:tabs>
            <w:rPr>
              <w:rFonts w:eastAsiaTheme="minorEastAsia" w:cstheme="minorBidi"/>
              <w:b w:val="0"/>
              <w:bCs w:val="0"/>
              <w:i/>
              <w:iCs/>
              <w:noProof/>
              <w:lang w:eastAsia="pt-BR"/>
            </w:rPr>
          </w:pPr>
          <w:hyperlink w:anchor="_Toc118712172" w:history="1">
            <w:r w:rsidR="00DC4317" w:rsidRPr="00DC4317">
              <w:rPr>
                <w:rStyle w:val="Hyperlink"/>
                <w:noProof/>
              </w:rPr>
              <w:t>1.</w:t>
            </w:r>
            <w:r w:rsidR="00DC4317" w:rsidRPr="00DC4317">
              <w:rPr>
                <w:rFonts w:eastAsiaTheme="minorEastAsia" w:cstheme="minorBidi"/>
                <w:b w:val="0"/>
                <w:bCs w:val="0"/>
                <w:i/>
                <w:iCs/>
                <w:noProof/>
                <w:lang w:eastAsia="pt-BR"/>
              </w:rPr>
              <w:tab/>
            </w:r>
            <w:r w:rsidR="00DC4317" w:rsidRPr="00DC4317">
              <w:rPr>
                <w:rStyle w:val="Hyperlink"/>
                <w:noProof/>
              </w:rPr>
              <w:t>Por onde começamos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_Toc118712172 \h </w:instrText>
            </w:r>
            <w:r w:rsidR="00DC4317" w:rsidRPr="00DC4317">
              <w:rPr>
                <w:noProof/>
                <w:webHidden/>
              </w:rPr>
            </w:r>
            <w:r w:rsidR="00DC4317" w:rsidRPr="00DC4317">
              <w:rPr>
                <w:noProof/>
                <w:webHidden/>
              </w:rPr>
              <w:fldChar w:fldCharType="separate"/>
            </w:r>
            <w:r w:rsidR="007656A9">
              <w:rPr>
                <w:noProof/>
                <w:webHidden/>
              </w:rPr>
              <w:t>6</w:t>
            </w:r>
            <w:r w:rsidR="00DC4317" w:rsidRPr="00DC4317">
              <w:rPr>
                <w:noProof/>
                <w:webHidden/>
              </w:rPr>
              <w:fldChar w:fldCharType="end"/>
            </w:r>
          </w:hyperlink>
        </w:p>
        <w:p w14:paraId="10F36560" w14:textId="3B957F0D"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173" w:history="1">
            <w:r w:rsidR="00DC4317" w:rsidRPr="00DC4317">
              <w:rPr>
                <w:rStyle w:val="Hyperlink"/>
                <w:noProof/>
              </w:rPr>
              <w:t>1.1.</w:t>
            </w:r>
            <w:r w:rsidR="00DC4317" w:rsidRPr="00DC4317">
              <w:rPr>
                <w:rFonts w:eastAsiaTheme="minorEastAsia" w:cstheme="minorBidi"/>
                <w:b w:val="0"/>
                <w:bCs w:val="0"/>
                <w:noProof/>
                <w:sz w:val="24"/>
                <w:szCs w:val="24"/>
                <w:lang w:eastAsia="pt-BR"/>
              </w:rPr>
              <w:tab/>
            </w:r>
            <w:r w:rsidR="00DC4317" w:rsidRPr="00DC4317">
              <w:rPr>
                <w:rStyle w:val="Hyperlink"/>
                <w:noProof/>
              </w:rPr>
              <w:t>Ética como fundamento da governança corporativa</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_Toc118712173 \h </w:instrText>
            </w:r>
            <w:r w:rsidR="00DC4317" w:rsidRPr="00DC4317">
              <w:rPr>
                <w:noProof/>
                <w:webHidden/>
              </w:rPr>
            </w:r>
            <w:r w:rsidR="00DC4317" w:rsidRPr="00DC4317">
              <w:rPr>
                <w:noProof/>
                <w:webHidden/>
              </w:rPr>
              <w:fldChar w:fldCharType="separate"/>
            </w:r>
            <w:r w:rsidR="007656A9">
              <w:rPr>
                <w:noProof/>
                <w:webHidden/>
              </w:rPr>
              <w:t>6</w:t>
            </w:r>
            <w:r w:rsidR="00DC4317" w:rsidRPr="00DC4317">
              <w:rPr>
                <w:noProof/>
                <w:webHidden/>
              </w:rPr>
              <w:fldChar w:fldCharType="end"/>
            </w:r>
          </w:hyperlink>
        </w:p>
        <w:p w14:paraId="6484D822" w14:textId="0B3BA9FC"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174" w:history="1">
            <w:r w:rsidR="00DC4317" w:rsidRPr="00DC4317">
              <w:rPr>
                <w:rStyle w:val="Hyperlink"/>
                <w:noProof/>
              </w:rPr>
              <w:t>1.2.</w:t>
            </w:r>
            <w:r w:rsidR="00DC4317" w:rsidRPr="00DC4317">
              <w:rPr>
                <w:rFonts w:eastAsiaTheme="minorEastAsia" w:cstheme="minorBidi"/>
                <w:b w:val="0"/>
                <w:bCs w:val="0"/>
                <w:noProof/>
                <w:sz w:val="24"/>
                <w:szCs w:val="24"/>
                <w:lang w:eastAsia="pt-BR"/>
              </w:rPr>
              <w:tab/>
            </w:r>
            <w:r w:rsidR="00DC4317" w:rsidRPr="00DC4317">
              <w:rPr>
                <w:rStyle w:val="Hyperlink"/>
                <w:noProof/>
              </w:rPr>
              <w:t>Propósito das organizações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_Toc118712174 \h </w:instrText>
            </w:r>
            <w:r w:rsidR="00DC4317" w:rsidRPr="00DC4317">
              <w:rPr>
                <w:noProof/>
                <w:webHidden/>
              </w:rPr>
            </w:r>
            <w:r w:rsidR="00DC4317" w:rsidRPr="00DC4317">
              <w:rPr>
                <w:noProof/>
                <w:webHidden/>
              </w:rPr>
              <w:fldChar w:fldCharType="separate"/>
            </w:r>
            <w:r w:rsidR="007656A9">
              <w:rPr>
                <w:noProof/>
                <w:webHidden/>
              </w:rPr>
              <w:t>6</w:t>
            </w:r>
            <w:r w:rsidR="00DC4317" w:rsidRPr="00DC4317">
              <w:rPr>
                <w:noProof/>
                <w:webHidden/>
              </w:rPr>
              <w:fldChar w:fldCharType="end"/>
            </w:r>
          </w:hyperlink>
        </w:p>
        <w:p w14:paraId="57647C66" w14:textId="71B780AC"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175" w:history="1">
            <w:r w:rsidR="00DC4317" w:rsidRPr="00DC4317">
              <w:rPr>
                <w:rStyle w:val="Hyperlink"/>
                <w:noProof/>
              </w:rPr>
              <w:t>1.3.</w:t>
            </w:r>
            <w:r w:rsidR="00DC4317" w:rsidRPr="00DC4317">
              <w:rPr>
                <w:rFonts w:eastAsiaTheme="minorEastAsia" w:cstheme="minorBidi"/>
                <w:b w:val="0"/>
                <w:bCs w:val="0"/>
                <w:noProof/>
                <w:sz w:val="24"/>
                <w:szCs w:val="24"/>
                <w:lang w:eastAsia="pt-BR"/>
              </w:rPr>
              <w:tab/>
            </w:r>
            <w:r w:rsidR="00DC4317" w:rsidRPr="00DC4317">
              <w:rPr>
                <w:rStyle w:val="Hyperlink"/>
                <w:noProof/>
              </w:rPr>
              <w:t>Definição de Governança Corporativa</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_Toc118712175 \h </w:instrText>
            </w:r>
            <w:r w:rsidR="00DC4317" w:rsidRPr="00DC4317">
              <w:rPr>
                <w:noProof/>
                <w:webHidden/>
              </w:rPr>
            </w:r>
            <w:r w:rsidR="00DC4317" w:rsidRPr="00DC4317">
              <w:rPr>
                <w:noProof/>
                <w:webHidden/>
              </w:rPr>
              <w:fldChar w:fldCharType="separate"/>
            </w:r>
            <w:r w:rsidR="007656A9">
              <w:rPr>
                <w:noProof/>
                <w:webHidden/>
              </w:rPr>
              <w:t>7</w:t>
            </w:r>
            <w:r w:rsidR="00DC4317" w:rsidRPr="00DC4317">
              <w:rPr>
                <w:noProof/>
                <w:webHidden/>
              </w:rPr>
              <w:fldChar w:fldCharType="end"/>
            </w:r>
          </w:hyperlink>
        </w:p>
        <w:p w14:paraId="45052C0C" w14:textId="7AE16EF1"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176" w:history="1">
            <w:r w:rsidR="00DC4317" w:rsidRPr="00DC4317">
              <w:rPr>
                <w:rStyle w:val="Hyperlink"/>
                <w:noProof/>
              </w:rPr>
              <w:t>1.4.</w:t>
            </w:r>
            <w:r w:rsidR="00DC4317" w:rsidRPr="00DC4317">
              <w:rPr>
                <w:rFonts w:eastAsiaTheme="minorEastAsia" w:cstheme="minorBidi"/>
                <w:b w:val="0"/>
                <w:bCs w:val="0"/>
                <w:noProof/>
                <w:sz w:val="24"/>
                <w:szCs w:val="24"/>
                <w:lang w:eastAsia="pt-BR"/>
              </w:rPr>
              <w:tab/>
            </w:r>
            <w:r w:rsidR="00DC4317" w:rsidRPr="00DC4317">
              <w:rPr>
                <w:rStyle w:val="Hyperlink"/>
                <w:noProof/>
              </w:rPr>
              <w:t>Princípios da governança corporativa</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_Toc118712176 \h </w:instrText>
            </w:r>
            <w:r w:rsidR="00DC4317" w:rsidRPr="00DC4317">
              <w:rPr>
                <w:noProof/>
                <w:webHidden/>
              </w:rPr>
            </w:r>
            <w:r w:rsidR="00DC4317" w:rsidRPr="00DC4317">
              <w:rPr>
                <w:noProof/>
                <w:webHidden/>
              </w:rPr>
              <w:fldChar w:fldCharType="separate"/>
            </w:r>
            <w:r w:rsidR="007656A9">
              <w:rPr>
                <w:noProof/>
                <w:webHidden/>
              </w:rPr>
              <w:t>7</w:t>
            </w:r>
            <w:r w:rsidR="00DC4317" w:rsidRPr="00DC4317">
              <w:rPr>
                <w:noProof/>
                <w:webHidden/>
              </w:rPr>
              <w:fldChar w:fldCharType="end"/>
            </w:r>
          </w:hyperlink>
        </w:p>
        <w:p w14:paraId="72779DC6" w14:textId="40A18F01"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177" w:history="1">
            <w:r w:rsidR="00DC4317" w:rsidRPr="00DC4317">
              <w:rPr>
                <w:rStyle w:val="Hyperlink"/>
                <w:noProof/>
              </w:rPr>
              <w:t>1.5.</w:t>
            </w:r>
            <w:r w:rsidR="00DC4317" w:rsidRPr="00DC4317">
              <w:rPr>
                <w:rFonts w:eastAsiaTheme="minorEastAsia" w:cstheme="minorBidi"/>
                <w:b w:val="0"/>
                <w:bCs w:val="0"/>
                <w:noProof/>
                <w:sz w:val="24"/>
                <w:szCs w:val="24"/>
                <w:lang w:eastAsia="pt-BR"/>
              </w:rPr>
              <w:tab/>
            </w:r>
            <w:r w:rsidR="00DC4317" w:rsidRPr="00DC4317">
              <w:rPr>
                <w:rStyle w:val="Hyperlink"/>
                <w:noProof/>
              </w:rPr>
              <w:t>Agentes e estrutura de governança</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_Toc118712177 \h </w:instrText>
            </w:r>
            <w:r w:rsidR="00DC4317" w:rsidRPr="00DC4317">
              <w:rPr>
                <w:noProof/>
                <w:webHidden/>
              </w:rPr>
            </w:r>
            <w:r w:rsidR="00DC4317" w:rsidRPr="00DC4317">
              <w:rPr>
                <w:noProof/>
                <w:webHidden/>
              </w:rPr>
              <w:fldChar w:fldCharType="separate"/>
            </w:r>
            <w:r w:rsidR="007656A9">
              <w:rPr>
                <w:noProof/>
                <w:webHidden/>
              </w:rPr>
              <w:t>8</w:t>
            </w:r>
            <w:r w:rsidR="00DC4317" w:rsidRPr="00DC4317">
              <w:rPr>
                <w:noProof/>
                <w:webHidden/>
              </w:rPr>
              <w:fldChar w:fldCharType="end"/>
            </w:r>
          </w:hyperlink>
        </w:p>
        <w:p w14:paraId="71ECB7D4" w14:textId="1034A65B"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178" w:history="1">
            <w:r w:rsidR="00DC4317" w:rsidRPr="00DC4317">
              <w:rPr>
                <w:rStyle w:val="Hyperlink"/>
                <w:noProof/>
              </w:rPr>
              <w:t>1.6.</w:t>
            </w:r>
            <w:r w:rsidR="00DC4317" w:rsidRPr="00DC4317">
              <w:rPr>
                <w:rFonts w:eastAsiaTheme="minorEastAsia" w:cstheme="minorBidi"/>
                <w:b w:val="0"/>
                <w:bCs w:val="0"/>
                <w:noProof/>
                <w:sz w:val="24"/>
                <w:szCs w:val="24"/>
                <w:lang w:eastAsia="pt-BR"/>
              </w:rPr>
              <w:tab/>
            </w:r>
            <w:r w:rsidR="00DC4317" w:rsidRPr="00DC4317">
              <w:rPr>
                <w:rStyle w:val="Hyperlink"/>
                <w:noProof/>
              </w:rPr>
              <w:t xml:space="preserve">A governança corporativa e o conflito de interesse   </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_Toc118712178 \h </w:instrText>
            </w:r>
            <w:r w:rsidR="00DC4317" w:rsidRPr="00DC4317">
              <w:rPr>
                <w:noProof/>
                <w:webHidden/>
              </w:rPr>
            </w:r>
            <w:r w:rsidR="00DC4317" w:rsidRPr="00DC4317">
              <w:rPr>
                <w:noProof/>
                <w:webHidden/>
              </w:rPr>
              <w:fldChar w:fldCharType="separate"/>
            </w:r>
            <w:r w:rsidR="007656A9">
              <w:rPr>
                <w:noProof/>
                <w:webHidden/>
              </w:rPr>
              <w:t>10</w:t>
            </w:r>
            <w:r w:rsidR="00DC4317" w:rsidRPr="00DC4317">
              <w:rPr>
                <w:noProof/>
                <w:webHidden/>
              </w:rPr>
              <w:fldChar w:fldCharType="end"/>
            </w:r>
          </w:hyperlink>
        </w:p>
        <w:p w14:paraId="21552672" w14:textId="4DB15512" w:rsidR="00DC4317" w:rsidRPr="00DC4317" w:rsidRDefault="00000000" w:rsidP="00DC4317">
          <w:pPr>
            <w:pStyle w:val="Sumrio1"/>
            <w:tabs>
              <w:tab w:val="left" w:pos="480"/>
              <w:tab w:val="right" w:leader="dot" w:pos="8494"/>
            </w:tabs>
            <w:rPr>
              <w:rFonts w:eastAsiaTheme="minorEastAsia" w:cstheme="minorBidi"/>
              <w:b w:val="0"/>
              <w:bCs w:val="0"/>
              <w:i/>
              <w:iCs/>
              <w:noProof/>
              <w:lang w:eastAsia="pt-BR"/>
            </w:rPr>
          </w:pPr>
          <w:hyperlink w:anchor="_Toc118712179" w:history="1">
            <w:r w:rsidR="00DC4317" w:rsidRPr="00DC4317">
              <w:rPr>
                <w:rStyle w:val="Hyperlink"/>
                <w:noProof/>
              </w:rPr>
              <w:t>2.</w:t>
            </w:r>
            <w:r w:rsidR="00DC4317" w:rsidRPr="00DC4317">
              <w:rPr>
                <w:rFonts w:eastAsiaTheme="minorEastAsia" w:cstheme="minorBidi"/>
                <w:b w:val="0"/>
                <w:bCs w:val="0"/>
                <w:i/>
                <w:iCs/>
                <w:noProof/>
                <w:lang w:eastAsia="pt-BR"/>
              </w:rPr>
              <w:tab/>
            </w:r>
            <w:r w:rsidR="00DC4317" w:rsidRPr="00DC4317">
              <w:rPr>
                <w:rStyle w:val="Hyperlink"/>
                <w:noProof/>
              </w:rPr>
              <w:t>SÓCIOS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_Toc118712179 \h </w:instrText>
            </w:r>
            <w:r w:rsidR="00DC4317" w:rsidRPr="00DC4317">
              <w:rPr>
                <w:noProof/>
                <w:webHidden/>
              </w:rPr>
            </w:r>
            <w:r w:rsidR="00DC4317" w:rsidRPr="00DC4317">
              <w:rPr>
                <w:noProof/>
                <w:webHidden/>
              </w:rPr>
              <w:fldChar w:fldCharType="separate"/>
            </w:r>
            <w:r w:rsidR="007656A9">
              <w:rPr>
                <w:noProof/>
                <w:webHidden/>
              </w:rPr>
              <w:t>12</w:t>
            </w:r>
            <w:r w:rsidR="00DC4317" w:rsidRPr="00DC4317">
              <w:rPr>
                <w:noProof/>
                <w:webHidden/>
              </w:rPr>
              <w:fldChar w:fldCharType="end"/>
            </w:r>
          </w:hyperlink>
        </w:p>
        <w:p w14:paraId="5AB0A294" w14:textId="1765FE51"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180" w:history="1">
            <w:r w:rsidR="00DC4317" w:rsidRPr="00DC4317">
              <w:rPr>
                <w:rStyle w:val="Hyperlink"/>
                <w:rFonts w:eastAsia="HelveticaNeueLT Std Cn"/>
                <w:noProof/>
              </w:rPr>
              <w:t>2.1.</w:t>
            </w:r>
            <w:r w:rsidR="00DC4317" w:rsidRPr="00DC4317">
              <w:rPr>
                <w:rFonts w:eastAsiaTheme="minorEastAsia" w:cstheme="minorBidi"/>
                <w:b w:val="0"/>
                <w:bCs w:val="0"/>
                <w:noProof/>
                <w:sz w:val="24"/>
                <w:szCs w:val="24"/>
                <w:lang w:eastAsia="pt-BR"/>
              </w:rPr>
              <w:tab/>
            </w:r>
            <w:r w:rsidR="00DC4317" w:rsidRPr="00DC4317">
              <w:rPr>
                <w:rStyle w:val="Hyperlink"/>
                <w:rFonts w:eastAsia="HelveticaNeueLT Std Cn"/>
                <w:noProof/>
              </w:rPr>
              <w:t>Direito de voto</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_Toc118712180 \h </w:instrText>
            </w:r>
            <w:r w:rsidR="00DC4317" w:rsidRPr="00DC4317">
              <w:rPr>
                <w:noProof/>
                <w:webHidden/>
              </w:rPr>
            </w:r>
            <w:r w:rsidR="00DC4317" w:rsidRPr="00DC4317">
              <w:rPr>
                <w:noProof/>
                <w:webHidden/>
              </w:rPr>
              <w:fldChar w:fldCharType="separate"/>
            </w:r>
            <w:r w:rsidR="007656A9">
              <w:rPr>
                <w:noProof/>
                <w:webHidden/>
              </w:rPr>
              <w:t>12</w:t>
            </w:r>
            <w:r w:rsidR="00DC4317" w:rsidRPr="00DC4317">
              <w:rPr>
                <w:noProof/>
                <w:webHidden/>
              </w:rPr>
              <w:fldChar w:fldCharType="end"/>
            </w:r>
          </w:hyperlink>
        </w:p>
        <w:p w14:paraId="4559E653" w14:textId="50DB785B" w:rsidR="00DC4317" w:rsidRPr="00DC4317" w:rsidRDefault="00000000" w:rsidP="00DC4317">
          <w:pPr>
            <w:pStyle w:val="Sumrio2"/>
            <w:tabs>
              <w:tab w:val="left" w:pos="1200"/>
              <w:tab w:val="right" w:leader="dot" w:pos="8494"/>
            </w:tabs>
            <w:rPr>
              <w:rFonts w:eastAsiaTheme="minorEastAsia" w:cstheme="minorBidi"/>
              <w:b w:val="0"/>
              <w:bCs w:val="0"/>
              <w:noProof/>
              <w:sz w:val="24"/>
              <w:szCs w:val="24"/>
              <w:lang w:eastAsia="pt-BR"/>
            </w:rPr>
          </w:pPr>
          <w:hyperlink w:anchor="_Toc118712181" w:history="1">
            <w:r w:rsidR="00DC4317" w:rsidRPr="00DC4317">
              <w:rPr>
                <w:rStyle w:val="Hyperlink"/>
                <w:noProof/>
              </w:rPr>
              <w:t>2.1.1.</w:t>
            </w:r>
            <w:r w:rsidR="00DC4317" w:rsidRPr="00DC4317">
              <w:rPr>
                <w:rFonts w:eastAsiaTheme="minorEastAsia" w:cstheme="minorBidi"/>
                <w:b w:val="0"/>
                <w:bCs w:val="0"/>
                <w:noProof/>
                <w:sz w:val="24"/>
                <w:szCs w:val="24"/>
                <w:lang w:eastAsia="pt-BR"/>
              </w:rPr>
              <w:tab/>
            </w:r>
            <w:r w:rsidR="00DC4317" w:rsidRPr="00DC4317">
              <w:rPr>
                <w:rStyle w:val="Hyperlink"/>
                <w:noProof/>
              </w:rPr>
              <w:t>Uma ação, um voto</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_Toc118712181 \h </w:instrText>
            </w:r>
            <w:r w:rsidR="00DC4317" w:rsidRPr="00DC4317">
              <w:rPr>
                <w:noProof/>
                <w:webHidden/>
              </w:rPr>
            </w:r>
            <w:r w:rsidR="00DC4317" w:rsidRPr="00DC4317">
              <w:rPr>
                <w:noProof/>
                <w:webHidden/>
              </w:rPr>
              <w:fldChar w:fldCharType="separate"/>
            </w:r>
            <w:r w:rsidR="007656A9">
              <w:rPr>
                <w:noProof/>
                <w:webHidden/>
              </w:rPr>
              <w:t>12</w:t>
            </w:r>
            <w:r w:rsidR="00DC4317" w:rsidRPr="00DC4317">
              <w:rPr>
                <w:noProof/>
                <w:webHidden/>
              </w:rPr>
              <w:fldChar w:fldCharType="end"/>
            </w:r>
          </w:hyperlink>
        </w:p>
        <w:p w14:paraId="24E5E0D6" w14:textId="6FDD192E"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182" w:history="1">
            <w:r w:rsidR="00DC4317" w:rsidRPr="00DC4317">
              <w:rPr>
                <w:rStyle w:val="Hyperlink"/>
                <w:rFonts w:eastAsia="HelveticaNeueLT Std Cn"/>
                <w:noProof/>
              </w:rPr>
              <w:t>2.2.</w:t>
            </w:r>
            <w:r w:rsidR="00DC4317" w:rsidRPr="00DC4317">
              <w:rPr>
                <w:rFonts w:eastAsiaTheme="minorEastAsia" w:cstheme="minorBidi"/>
                <w:b w:val="0"/>
                <w:bCs w:val="0"/>
                <w:noProof/>
                <w:sz w:val="24"/>
                <w:szCs w:val="24"/>
                <w:lang w:eastAsia="pt-BR"/>
              </w:rPr>
              <w:tab/>
            </w:r>
            <w:r w:rsidR="00DC4317" w:rsidRPr="00DC4317">
              <w:rPr>
                <w:rStyle w:val="Hyperlink"/>
                <w:rFonts w:eastAsia="HelveticaNeueLT Std Cn"/>
                <w:noProof/>
              </w:rPr>
              <w:t>Estatuto e contrato social</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_Toc118712182 \h </w:instrText>
            </w:r>
            <w:r w:rsidR="00DC4317" w:rsidRPr="00DC4317">
              <w:rPr>
                <w:noProof/>
                <w:webHidden/>
              </w:rPr>
            </w:r>
            <w:r w:rsidR="00DC4317" w:rsidRPr="00DC4317">
              <w:rPr>
                <w:noProof/>
                <w:webHidden/>
              </w:rPr>
              <w:fldChar w:fldCharType="separate"/>
            </w:r>
            <w:r w:rsidR="007656A9">
              <w:rPr>
                <w:noProof/>
                <w:webHidden/>
              </w:rPr>
              <w:t>13</w:t>
            </w:r>
            <w:r w:rsidR="00DC4317" w:rsidRPr="00DC4317">
              <w:rPr>
                <w:noProof/>
                <w:webHidden/>
              </w:rPr>
              <w:fldChar w:fldCharType="end"/>
            </w:r>
          </w:hyperlink>
        </w:p>
        <w:p w14:paraId="21EF2DB0" w14:textId="1880E386"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183" w:history="1">
            <w:r w:rsidR="00DC4317" w:rsidRPr="00DC4317">
              <w:rPr>
                <w:rStyle w:val="Hyperlink"/>
                <w:noProof/>
              </w:rPr>
              <w:t>2.3.</w:t>
            </w:r>
            <w:r w:rsidR="00DC4317" w:rsidRPr="00DC4317">
              <w:rPr>
                <w:rFonts w:eastAsiaTheme="minorEastAsia" w:cstheme="minorBidi"/>
                <w:b w:val="0"/>
                <w:bCs w:val="0"/>
                <w:noProof/>
                <w:sz w:val="24"/>
                <w:szCs w:val="24"/>
                <w:lang w:eastAsia="pt-BR"/>
              </w:rPr>
              <w:tab/>
            </w:r>
            <w:r w:rsidR="00DC4317" w:rsidRPr="00DC4317">
              <w:rPr>
                <w:rStyle w:val="Hyperlink"/>
                <w:noProof/>
              </w:rPr>
              <w:t>Soluções de conflitos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_Toc118712183 \h </w:instrText>
            </w:r>
            <w:r w:rsidR="00DC4317" w:rsidRPr="00DC4317">
              <w:rPr>
                <w:noProof/>
                <w:webHidden/>
              </w:rPr>
            </w:r>
            <w:r w:rsidR="00DC4317" w:rsidRPr="00DC4317">
              <w:rPr>
                <w:noProof/>
                <w:webHidden/>
              </w:rPr>
              <w:fldChar w:fldCharType="separate"/>
            </w:r>
            <w:r w:rsidR="007656A9">
              <w:rPr>
                <w:noProof/>
                <w:webHidden/>
              </w:rPr>
              <w:t>14</w:t>
            </w:r>
            <w:r w:rsidR="00DC4317" w:rsidRPr="00DC4317">
              <w:rPr>
                <w:noProof/>
                <w:webHidden/>
              </w:rPr>
              <w:fldChar w:fldCharType="end"/>
            </w:r>
          </w:hyperlink>
        </w:p>
        <w:p w14:paraId="6FB87866" w14:textId="17C7B86F"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184" w:history="1">
            <w:r w:rsidR="00DC4317" w:rsidRPr="00DC4317">
              <w:rPr>
                <w:rStyle w:val="Hyperlink"/>
                <w:noProof/>
              </w:rPr>
              <w:t>2.4.</w:t>
            </w:r>
            <w:r w:rsidR="00DC4317" w:rsidRPr="00DC4317">
              <w:rPr>
                <w:rFonts w:eastAsiaTheme="minorEastAsia" w:cstheme="minorBidi"/>
                <w:b w:val="0"/>
                <w:bCs w:val="0"/>
                <w:noProof/>
                <w:sz w:val="24"/>
                <w:szCs w:val="24"/>
                <w:lang w:eastAsia="pt-BR"/>
              </w:rPr>
              <w:tab/>
            </w:r>
            <w:r w:rsidR="00DC4317" w:rsidRPr="00DC4317">
              <w:rPr>
                <w:rStyle w:val="Hyperlink"/>
                <w:noProof/>
              </w:rPr>
              <w:t>Acordo entre sócios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_Toc118712184 \h </w:instrText>
            </w:r>
            <w:r w:rsidR="00DC4317" w:rsidRPr="00DC4317">
              <w:rPr>
                <w:noProof/>
                <w:webHidden/>
              </w:rPr>
            </w:r>
            <w:r w:rsidR="00DC4317" w:rsidRPr="00DC4317">
              <w:rPr>
                <w:noProof/>
                <w:webHidden/>
              </w:rPr>
              <w:fldChar w:fldCharType="separate"/>
            </w:r>
            <w:r w:rsidR="007656A9">
              <w:rPr>
                <w:noProof/>
                <w:webHidden/>
              </w:rPr>
              <w:t>14</w:t>
            </w:r>
            <w:r w:rsidR="00DC4317" w:rsidRPr="00DC4317">
              <w:rPr>
                <w:noProof/>
                <w:webHidden/>
              </w:rPr>
              <w:fldChar w:fldCharType="end"/>
            </w:r>
          </w:hyperlink>
        </w:p>
        <w:p w14:paraId="12EFDB7E" w14:textId="3A6B915B"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185" w:history="1">
            <w:r w:rsidR="00DC4317" w:rsidRPr="00DC4317">
              <w:rPr>
                <w:rStyle w:val="Hyperlink"/>
                <w:rFonts w:eastAsia="Times New Roman"/>
                <w:noProof/>
              </w:rPr>
              <w:t>2.5.</w:t>
            </w:r>
            <w:r w:rsidR="00DC4317" w:rsidRPr="00DC4317">
              <w:rPr>
                <w:rFonts w:eastAsiaTheme="minorEastAsia" w:cstheme="minorBidi"/>
                <w:b w:val="0"/>
                <w:bCs w:val="0"/>
                <w:noProof/>
                <w:sz w:val="24"/>
                <w:szCs w:val="24"/>
                <w:lang w:eastAsia="pt-BR"/>
              </w:rPr>
              <w:tab/>
            </w:r>
            <w:r w:rsidR="00DC4317" w:rsidRPr="00DC4317">
              <w:rPr>
                <w:rStyle w:val="Hyperlink"/>
                <w:noProof/>
              </w:rPr>
              <w:t>Assembleia geral ou reunião de sócios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_Toc118712185 \h </w:instrText>
            </w:r>
            <w:r w:rsidR="00DC4317" w:rsidRPr="00DC4317">
              <w:rPr>
                <w:noProof/>
                <w:webHidden/>
              </w:rPr>
            </w:r>
            <w:r w:rsidR="00DC4317" w:rsidRPr="00DC4317">
              <w:rPr>
                <w:noProof/>
                <w:webHidden/>
              </w:rPr>
              <w:fldChar w:fldCharType="separate"/>
            </w:r>
            <w:r w:rsidR="007656A9">
              <w:rPr>
                <w:noProof/>
                <w:webHidden/>
              </w:rPr>
              <w:t>15</w:t>
            </w:r>
            <w:r w:rsidR="00DC4317" w:rsidRPr="00DC4317">
              <w:rPr>
                <w:noProof/>
                <w:webHidden/>
              </w:rPr>
              <w:fldChar w:fldCharType="end"/>
            </w:r>
          </w:hyperlink>
        </w:p>
        <w:p w14:paraId="16C41CC2" w14:textId="5798E6AB" w:rsidR="00DC4317" w:rsidRPr="00DC4317" w:rsidRDefault="00000000" w:rsidP="00DC4317">
          <w:pPr>
            <w:pStyle w:val="Sumrio2"/>
            <w:tabs>
              <w:tab w:val="left" w:pos="1200"/>
              <w:tab w:val="right" w:leader="dot" w:pos="8494"/>
            </w:tabs>
            <w:rPr>
              <w:rFonts w:eastAsiaTheme="minorEastAsia" w:cstheme="minorBidi"/>
              <w:b w:val="0"/>
              <w:bCs w:val="0"/>
              <w:noProof/>
              <w:sz w:val="24"/>
              <w:szCs w:val="24"/>
              <w:lang w:eastAsia="pt-BR"/>
            </w:rPr>
          </w:pPr>
          <w:hyperlink w:anchor="_Toc118712186" w:history="1">
            <w:r w:rsidR="00DC4317" w:rsidRPr="00DC4317">
              <w:rPr>
                <w:rStyle w:val="Hyperlink"/>
                <w:noProof/>
              </w:rPr>
              <w:t>2.5.1.</w:t>
            </w:r>
            <w:r w:rsidR="00DC4317" w:rsidRPr="00DC4317">
              <w:rPr>
                <w:rFonts w:eastAsiaTheme="minorEastAsia" w:cstheme="minorBidi"/>
                <w:b w:val="0"/>
                <w:bCs w:val="0"/>
                <w:noProof/>
                <w:sz w:val="24"/>
                <w:szCs w:val="24"/>
                <w:lang w:eastAsia="pt-BR"/>
              </w:rPr>
              <w:tab/>
            </w:r>
            <w:r w:rsidR="00DC4317" w:rsidRPr="00DC4317">
              <w:rPr>
                <w:rStyle w:val="Hyperlink"/>
                <w:noProof/>
              </w:rPr>
              <w:t>Atribuições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_Toc118712186 \h </w:instrText>
            </w:r>
            <w:r w:rsidR="00DC4317" w:rsidRPr="00DC4317">
              <w:rPr>
                <w:noProof/>
                <w:webHidden/>
              </w:rPr>
            </w:r>
            <w:r w:rsidR="00DC4317" w:rsidRPr="00DC4317">
              <w:rPr>
                <w:noProof/>
                <w:webHidden/>
              </w:rPr>
              <w:fldChar w:fldCharType="separate"/>
            </w:r>
            <w:r w:rsidR="007656A9">
              <w:rPr>
                <w:noProof/>
                <w:webHidden/>
              </w:rPr>
              <w:t>15</w:t>
            </w:r>
            <w:r w:rsidR="00DC4317" w:rsidRPr="00DC4317">
              <w:rPr>
                <w:noProof/>
                <w:webHidden/>
              </w:rPr>
              <w:fldChar w:fldCharType="end"/>
            </w:r>
          </w:hyperlink>
        </w:p>
        <w:p w14:paraId="7C9009DA" w14:textId="72A886C4" w:rsidR="00DC4317" w:rsidRPr="00DC4317" w:rsidRDefault="00000000" w:rsidP="00DC4317">
          <w:pPr>
            <w:pStyle w:val="Sumrio2"/>
            <w:tabs>
              <w:tab w:val="left" w:pos="1200"/>
              <w:tab w:val="right" w:leader="dot" w:pos="8494"/>
            </w:tabs>
            <w:rPr>
              <w:rFonts w:eastAsiaTheme="minorEastAsia" w:cstheme="minorBidi"/>
              <w:b w:val="0"/>
              <w:bCs w:val="0"/>
              <w:noProof/>
              <w:sz w:val="24"/>
              <w:szCs w:val="24"/>
              <w:lang w:eastAsia="pt-BR"/>
            </w:rPr>
          </w:pPr>
          <w:hyperlink w:anchor="_Toc118712187" w:history="1">
            <w:r w:rsidR="00DC4317" w:rsidRPr="00DC4317">
              <w:rPr>
                <w:rStyle w:val="Hyperlink"/>
                <w:noProof/>
              </w:rPr>
              <w:t>2.5.2.</w:t>
            </w:r>
            <w:r w:rsidR="00DC4317" w:rsidRPr="00DC4317">
              <w:rPr>
                <w:rFonts w:eastAsiaTheme="minorEastAsia" w:cstheme="minorBidi"/>
                <w:b w:val="0"/>
                <w:bCs w:val="0"/>
                <w:noProof/>
                <w:sz w:val="24"/>
                <w:szCs w:val="24"/>
                <w:lang w:eastAsia="pt-BR"/>
              </w:rPr>
              <w:tab/>
            </w:r>
            <w:r w:rsidR="00DC4317" w:rsidRPr="00DC4317">
              <w:rPr>
                <w:rStyle w:val="Hyperlink"/>
                <w:noProof/>
              </w:rPr>
              <w:t>Convocação</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_Toc118712187 \h </w:instrText>
            </w:r>
            <w:r w:rsidR="00DC4317" w:rsidRPr="00DC4317">
              <w:rPr>
                <w:noProof/>
                <w:webHidden/>
              </w:rPr>
            </w:r>
            <w:r w:rsidR="00DC4317" w:rsidRPr="00DC4317">
              <w:rPr>
                <w:noProof/>
                <w:webHidden/>
              </w:rPr>
              <w:fldChar w:fldCharType="separate"/>
            </w:r>
            <w:r w:rsidR="007656A9">
              <w:rPr>
                <w:noProof/>
                <w:webHidden/>
              </w:rPr>
              <w:t>16</w:t>
            </w:r>
            <w:r w:rsidR="00DC4317" w:rsidRPr="00DC4317">
              <w:rPr>
                <w:noProof/>
                <w:webHidden/>
              </w:rPr>
              <w:fldChar w:fldCharType="end"/>
            </w:r>
          </w:hyperlink>
        </w:p>
        <w:p w14:paraId="3CD6E60F" w14:textId="2EC041C5" w:rsidR="00DC4317" w:rsidRPr="00DC4317" w:rsidRDefault="00000000" w:rsidP="00DC4317">
          <w:pPr>
            <w:pStyle w:val="Sumrio2"/>
            <w:tabs>
              <w:tab w:val="left" w:pos="1200"/>
              <w:tab w:val="right" w:leader="dot" w:pos="8494"/>
            </w:tabs>
            <w:rPr>
              <w:rFonts w:eastAsiaTheme="minorEastAsia" w:cstheme="minorBidi"/>
              <w:b w:val="0"/>
              <w:bCs w:val="0"/>
              <w:noProof/>
              <w:sz w:val="24"/>
              <w:szCs w:val="24"/>
              <w:lang w:eastAsia="pt-BR"/>
            </w:rPr>
          </w:pPr>
          <w:hyperlink w:anchor="_Toc118712188" w:history="1">
            <w:r w:rsidR="00DC4317" w:rsidRPr="00DC4317">
              <w:rPr>
                <w:rStyle w:val="Hyperlink"/>
                <w:rFonts w:ascii="Helvetica Neue" w:eastAsia="Helvetica Neue" w:hAnsi="Helvetica Neue" w:cs="Helvetica Neue"/>
                <w:noProof/>
              </w:rPr>
              <w:t>2.5.3.</w:t>
            </w:r>
            <w:r w:rsidR="00DC4317" w:rsidRPr="00DC4317">
              <w:rPr>
                <w:rFonts w:eastAsiaTheme="minorEastAsia" w:cstheme="minorBidi"/>
                <w:b w:val="0"/>
                <w:bCs w:val="0"/>
                <w:noProof/>
                <w:sz w:val="24"/>
                <w:szCs w:val="24"/>
                <w:lang w:eastAsia="pt-BR"/>
              </w:rPr>
              <w:tab/>
            </w:r>
            <w:r w:rsidR="00DC4317" w:rsidRPr="00DC4317">
              <w:rPr>
                <w:rStyle w:val="Hyperlink"/>
                <w:noProof/>
              </w:rPr>
              <w:t>Indicação de conselheiros de administração e fiscais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_Toc118712188 \h </w:instrText>
            </w:r>
            <w:r w:rsidR="00DC4317" w:rsidRPr="00DC4317">
              <w:rPr>
                <w:noProof/>
                <w:webHidden/>
              </w:rPr>
            </w:r>
            <w:r w:rsidR="00DC4317" w:rsidRPr="00DC4317">
              <w:rPr>
                <w:noProof/>
                <w:webHidden/>
              </w:rPr>
              <w:fldChar w:fldCharType="separate"/>
            </w:r>
            <w:r w:rsidR="007656A9">
              <w:rPr>
                <w:noProof/>
                <w:webHidden/>
              </w:rPr>
              <w:t>17</w:t>
            </w:r>
            <w:r w:rsidR="00DC4317" w:rsidRPr="00DC4317">
              <w:rPr>
                <w:noProof/>
                <w:webHidden/>
              </w:rPr>
              <w:fldChar w:fldCharType="end"/>
            </w:r>
          </w:hyperlink>
        </w:p>
        <w:p w14:paraId="1B449CA7" w14:textId="639FC096" w:rsidR="00DC4317" w:rsidRPr="00DC4317" w:rsidRDefault="00000000" w:rsidP="00DC4317">
          <w:pPr>
            <w:pStyle w:val="Sumrio2"/>
            <w:tabs>
              <w:tab w:val="left" w:pos="1200"/>
              <w:tab w:val="right" w:leader="dot" w:pos="8494"/>
            </w:tabs>
            <w:rPr>
              <w:rFonts w:eastAsiaTheme="minorEastAsia" w:cstheme="minorBidi"/>
              <w:b w:val="0"/>
              <w:bCs w:val="0"/>
              <w:noProof/>
              <w:sz w:val="24"/>
              <w:szCs w:val="24"/>
              <w:lang w:eastAsia="pt-BR"/>
            </w:rPr>
          </w:pPr>
          <w:hyperlink w:anchor="_Toc118712189" w:history="1">
            <w:r w:rsidR="00DC4317" w:rsidRPr="00DC4317">
              <w:rPr>
                <w:rStyle w:val="Hyperlink"/>
                <w:noProof/>
              </w:rPr>
              <w:t>2.5.4.</w:t>
            </w:r>
            <w:r w:rsidR="00DC4317" w:rsidRPr="00DC4317">
              <w:rPr>
                <w:rFonts w:eastAsiaTheme="minorEastAsia" w:cstheme="minorBidi"/>
                <w:b w:val="0"/>
                <w:bCs w:val="0"/>
                <w:noProof/>
                <w:sz w:val="24"/>
                <w:szCs w:val="24"/>
                <w:lang w:eastAsia="pt-BR"/>
              </w:rPr>
              <w:tab/>
            </w:r>
            <w:r w:rsidR="00DC4317" w:rsidRPr="00DC4317">
              <w:rPr>
                <w:rStyle w:val="Hyperlink"/>
                <w:noProof/>
              </w:rPr>
              <w:t>Regras de votação e registro de sócios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_Toc118712189 \h </w:instrText>
            </w:r>
            <w:r w:rsidR="00DC4317" w:rsidRPr="00DC4317">
              <w:rPr>
                <w:noProof/>
                <w:webHidden/>
              </w:rPr>
            </w:r>
            <w:r w:rsidR="00DC4317" w:rsidRPr="00DC4317">
              <w:rPr>
                <w:noProof/>
                <w:webHidden/>
              </w:rPr>
              <w:fldChar w:fldCharType="separate"/>
            </w:r>
            <w:r w:rsidR="007656A9">
              <w:rPr>
                <w:noProof/>
                <w:webHidden/>
              </w:rPr>
              <w:t>17</w:t>
            </w:r>
            <w:r w:rsidR="00DC4317" w:rsidRPr="00DC4317">
              <w:rPr>
                <w:noProof/>
                <w:webHidden/>
              </w:rPr>
              <w:fldChar w:fldCharType="end"/>
            </w:r>
          </w:hyperlink>
        </w:p>
        <w:p w14:paraId="323A65EC" w14:textId="215512DE" w:rsidR="00DC4317" w:rsidRPr="00DC4317" w:rsidRDefault="00000000" w:rsidP="00DC4317">
          <w:pPr>
            <w:pStyle w:val="Sumrio2"/>
            <w:tabs>
              <w:tab w:val="left" w:pos="1200"/>
              <w:tab w:val="right" w:leader="dot" w:pos="8494"/>
            </w:tabs>
            <w:rPr>
              <w:rFonts w:eastAsiaTheme="minorEastAsia" w:cstheme="minorBidi"/>
              <w:b w:val="0"/>
              <w:bCs w:val="0"/>
              <w:noProof/>
              <w:sz w:val="24"/>
              <w:szCs w:val="24"/>
              <w:lang w:eastAsia="pt-BR"/>
            </w:rPr>
          </w:pPr>
          <w:hyperlink w:anchor="_Toc118712190" w:history="1">
            <w:r w:rsidR="00DC4317" w:rsidRPr="00DC4317">
              <w:rPr>
                <w:rStyle w:val="Hyperlink"/>
                <w:noProof/>
              </w:rPr>
              <w:t>2.5.5.</w:t>
            </w:r>
            <w:r w:rsidR="00DC4317" w:rsidRPr="00DC4317">
              <w:rPr>
                <w:rFonts w:eastAsiaTheme="minorEastAsia" w:cstheme="minorBidi"/>
                <w:b w:val="0"/>
                <w:bCs w:val="0"/>
                <w:noProof/>
                <w:sz w:val="24"/>
                <w:szCs w:val="24"/>
                <w:lang w:eastAsia="pt-BR"/>
              </w:rPr>
              <w:tab/>
            </w:r>
            <w:r w:rsidR="00DC4317" w:rsidRPr="00DC4317">
              <w:rPr>
                <w:rStyle w:val="Hyperlink"/>
                <w:noProof/>
              </w:rPr>
              <w:t>Conflito de interesses na assembleia geral ou reunião de sócios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_Toc118712190 \h </w:instrText>
            </w:r>
            <w:r w:rsidR="00DC4317" w:rsidRPr="00DC4317">
              <w:rPr>
                <w:noProof/>
                <w:webHidden/>
              </w:rPr>
            </w:r>
            <w:r w:rsidR="00DC4317" w:rsidRPr="00DC4317">
              <w:rPr>
                <w:noProof/>
                <w:webHidden/>
              </w:rPr>
              <w:fldChar w:fldCharType="separate"/>
            </w:r>
            <w:r w:rsidR="007656A9">
              <w:rPr>
                <w:noProof/>
                <w:webHidden/>
              </w:rPr>
              <w:t>18</w:t>
            </w:r>
            <w:r w:rsidR="00DC4317" w:rsidRPr="00DC4317">
              <w:rPr>
                <w:noProof/>
                <w:webHidden/>
              </w:rPr>
              <w:fldChar w:fldCharType="end"/>
            </w:r>
          </w:hyperlink>
        </w:p>
        <w:p w14:paraId="0564CB81" w14:textId="3983E1F1"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191" w:history="1">
            <w:r w:rsidR="00DC4317" w:rsidRPr="00DC4317">
              <w:rPr>
                <w:rStyle w:val="Hyperlink"/>
                <w:noProof/>
              </w:rPr>
              <w:t>2.6.</w:t>
            </w:r>
            <w:r w:rsidR="00DC4317" w:rsidRPr="00DC4317">
              <w:rPr>
                <w:rFonts w:eastAsiaTheme="minorEastAsia" w:cstheme="minorBidi"/>
                <w:b w:val="0"/>
                <w:bCs w:val="0"/>
                <w:noProof/>
                <w:sz w:val="24"/>
                <w:szCs w:val="24"/>
                <w:lang w:eastAsia="pt-BR"/>
              </w:rPr>
              <w:tab/>
            </w:r>
            <w:r w:rsidR="00DC4317" w:rsidRPr="00DC4317">
              <w:rPr>
                <w:rStyle w:val="Hyperlink"/>
                <w:noProof/>
              </w:rPr>
              <w:t>Alteração de controle</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_Toc118712191 \h </w:instrText>
            </w:r>
            <w:r w:rsidR="00DC4317" w:rsidRPr="00DC4317">
              <w:rPr>
                <w:noProof/>
                <w:webHidden/>
              </w:rPr>
            </w:r>
            <w:r w:rsidR="00DC4317" w:rsidRPr="00DC4317">
              <w:rPr>
                <w:noProof/>
                <w:webHidden/>
              </w:rPr>
              <w:fldChar w:fldCharType="separate"/>
            </w:r>
            <w:r w:rsidR="007656A9">
              <w:rPr>
                <w:noProof/>
                <w:webHidden/>
              </w:rPr>
              <w:t>18</w:t>
            </w:r>
            <w:r w:rsidR="00DC4317" w:rsidRPr="00DC4317">
              <w:rPr>
                <w:noProof/>
                <w:webHidden/>
              </w:rPr>
              <w:fldChar w:fldCharType="end"/>
            </w:r>
          </w:hyperlink>
        </w:p>
        <w:p w14:paraId="06DFD342" w14:textId="24AE3836"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192" w:history="1">
            <w:r w:rsidR="00DC4317" w:rsidRPr="00DC4317">
              <w:rPr>
                <w:rStyle w:val="Hyperlink"/>
                <w:noProof/>
              </w:rPr>
              <w:t>2.7.</w:t>
            </w:r>
            <w:r w:rsidR="00DC4317" w:rsidRPr="00DC4317">
              <w:rPr>
                <w:rFonts w:eastAsiaTheme="minorEastAsia" w:cstheme="minorBidi"/>
                <w:b w:val="0"/>
                <w:bCs w:val="0"/>
                <w:noProof/>
                <w:sz w:val="24"/>
                <w:szCs w:val="24"/>
                <w:lang w:eastAsia="pt-BR"/>
              </w:rPr>
              <w:tab/>
            </w:r>
            <w:r w:rsidR="00DC4317" w:rsidRPr="00DC4317">
              <w:rPr>
                <w:rStyle w:val="Hyperlink"/>
                <w:noProof/>
              </w:rPr>
              <w:t xml:space="preserve">Política de dividendos </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_Toc118712192 \h </w:instrText>
            </w:r>
            <w:r w:rsidR="00DC4317" w:rsidRPr="00DC4317">
              <w:rPr>
                <w:noProof/>
                <w:webHidden/>
              </w:rPr>
            </w:r>
            <w:r w:rsidR="00DC4317" w:rsidRPr="00DC4317">
              <w:rPr>
                <w:noProof/>
                <w:webHidden/>
              </w:rPr>
              <w:fldChar w:fldCharType="separate"/>
            </w:r>
            <w:r w:rsidR="007656A9">
              <w:rPr>
                <w:noProof/>
                <w:webHidden/>
              </w:rPr>
              <w:t>18</w:t>
            </w:r>
            <w:r w:rsidR="00DC4317" w:rsidRPr="00DC4317">
              <w:rPr>
                <w:noProof/>
                <w:webHidden/>
              </w:rPr>
              <w:fldChar w:fldCharType="end"/>
            </w:r>
          </w:hyperlink>
        </w:p>
        <w:p w14:paraId="53B831B7" w14:textId="3CB6D7D2" w:rsidR="00DC4317" w:rsidRPr="00DC4317" w:rsidRDefault="00000000" w:rsidP="00DC4317">
          <w:pPr>
            <w:pStyle w:val="Sumrio1"/>
            <w:tabs>
              <w:tab w:val="left" w:pos="480"/>
              <w:tab w:val="right" w:leader="dot" w:pos="8494"/>
            </w:tabs>
            <w:rPr>
              <w:rFonts w:eastAsiaTheme="minorEastAsia" w:cstheme="minorBidi"/>
              <w:b w:val="0"/>
              <w:bCs w:val="0"/>
              <w:i/>
              <w:iCs/>
              <w:noProof/>
              <w:lang w:eastAsia="pt-BR"/>
            </w:rPr>
          </w:pPr>
          <w:hyperlink w:anchor="_Toc118712193" w:history="1">
            <w:r w:rsidR="00DC4317" w:rsidRPr="00DC4317">
              <w:rPr>
                <w:rStyle w:val="Hyperlink"/>
                <w:rFonts w:eastAsia="Helvetica Neue"/>
                <w:noProof/>
              </w:rPr>
              <w:t>3.</w:t>
            </w:r>
            <w:r w:rsidR="00DC4317" w:rsidRPr="00DC4317">
              <w:rPr>
                <w:rFonts w:eastAsiaTheme="minorEastAsia" w:cstheme="minorBidi"/>
                <w:b w:val="0"/>
                <w:bCs w:val="0"/>
                <w:i/>
                <w:iCs/>
                <w:noProof/>
                <w:lang w:eastAsia="pt-BR"/>
              </w:rPr>
              <w:tab/>
            </w:r>
            <w:r w:rsidR="00DC4317" w:rsidRPr="00DC4317">
              <w:rPr>
                <w:rStyle w:val="Hyperlink"/>
                <w:rFonts w:eastAsia="Helvetica Neue"/>
                <w:noProof/>
              </w:rPr>
              <w:t>CONSELHO DE ADMINISTRAÇÃO</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_Toc118712193 \h </w:instrText>
            </w:r>
            <w:r w:rsidR="00DC4317" w:rsidRPr="00DC4317">
              <w:rPr>
                <w:noProof/>
                <w:webHidden/>
              </w:rPr>
            </w:r>
            <w:r w:rsidR="00DC4317" w:rsidRPr="00DC4317">
              <w:rPr>
                <w:noProof/>
                <w:webHidden/>
              </w:rPr>
              <w:fldChar w:fldCharType="separate"/>
            </w:r>
            <w:r w:rsidR="007656A9">
              <w:rPr>
                <w:noProof/>
                <w:webHidden/>
              </w:rPr>
              <w:t>20</w:t>
            </w:r>
            <w:r w:rsidR="00DC4317" w:rsidRPr="00DC4317">
              <w:rPr>
                <w:noProof/>
                <w:webHidden/>
              </w:rPr>
              <w:fldChar w:fldCharType="end"/>
            </w:r>
          </w:hyperlink>
        </w:p>
        <w:p w14:paraId="5C580FCC" w14:textId="1FDADA13"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194" w:history="1">
            <w:r w:rsidR="00DC4317" w:rsidRPr="00DC4317">
              <w:rPr>
                <w:rStyle w:val="Hyperlink"/>
                <w:noProof/>
              </w:rPr>
              <w:t>3.1.</w:t>
            </w:r>
            <w:r w:rsidR="00DC4317" w:rsidRPr="00DC4317">
              <w:rPr>
                <w:rFonts w:eastAsiaTheme="minorEastAsia" w:cstheme="minorBidi"/>
                <w:b w:val="0"/>
                <w:bCs w:val="0"/>
                <w:noProof/>
                <w:sz w:val="24"/>
                <w:szCs w:val="24"/>
                <w:lang w:eastAsia="pt-BR"/>
              </w:rPr>
              <w:tab/>
            </w:r>
            <w:r w:rsidR="00DC4317" w:rsidRPr="00DC4317">
              <w:rPr>
                <w:rStyle w:val="Hyperlink"/>
                <w:noProof/>
              </w:rPr>
              <w:t>Atribuições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_Toc118712194 \h </w:instrText>
            </w:r>
            <w:r w:rsidR="00DC4317" w:rsidRPr="00DC4317">
              <w:rPr>
                <w:noProof/>
                <w:webHidden/>
              </w:rPr>
            </w:r>
            <w:r w:rsidR="00DC4317" w:rsidRPr="00DC4317">
              <w:rPr>
                <w:noProof/>
                <w:webHidden/>
              </w:rPr>
              <w:fldChar w:fldCharType="separate"/>
            </w:r>
            <w:r w:rsidR="007656A9">
              <w:rPr>
                <w:noProof/>
                <w:webHidden/>
              </w:rPr>
              <w:t>20</w:t>
            </w:r>
            <w:r w:rsidR="00DC4317" w:rsidRPr="00DC4317">
              <w:rPr>
                <w:noProof/>
                <w:webHidden/>
              </w:rPr>
              <w:fldChar w:fldCharType="end"/>
            </w:r>
          </w:hyperlink>
        </w:p>
        <w:p w14:paraId="3962E88A" w14:textId="7F24694C"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195" w:history="1">
            <w:r w:rsidR="00DC4317" w:rsidRPr="00DC4317">
              <w:rPr>
                <w:rStyle w:val="Hyperlink"/>
                <w:noProof/>
              </w:rPr>
              <w:t>3.2.</w:t>
            </w:r>
            <w:r w:rsidR="00DC4317" w:rsidRPr="00DC4317">
              <w:rPr>
                <w:rFonts w:eastAsiaTheme="minorEastAsia" w:cstheme="minorBidi"/>
                <w:b w:val="0"/>
                <w:bCs w:val="0"/>
                <w:noProof/>
                <w:sz w:val="24"/>
                <w:szCs w:val="24"/>
                <w:lang w:eastAsia="pt-BR"/>
              </w:rPr>
              <w:tab/>
            </w:r>
            <w:r w:rsidR="00DC4317" w:rsidRPr="00DC4317">
              <w:rPr>
                <w:rStyle w:val="Hyperlink"/>
                <w:noProof/>
              </w:rPr>
              <w:t>Composição do conselho de administração</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_Toc118712195 \h </w:instrText>
            </w:r>
            <w:r w:rsidR="00DC4317" w:rsidRPr="00DC4317">
              <w:rPr>
                <w:noProof/>
                <w:webHidden/>
              </w:rPr>
            </w:r>
            <w:r w:rsidR="00DC4317" w:rsidRPr="00DC4317">
              <w:rPr>
                <w:noProof/>
                <w:webHidden/>
              </w:rPr>
              <w:fldChar w:fldCharType="separate"/>
            </w:r>
            <w:r w:rsidR="007656A9">
              <w:rPr>
                <w:noProof/>
                <w:webHidden/>
              </w:rPr>
              <w:t>22</w:t>
            </w:r>
            <w:r w:rsidR="00DC4317" w:rsidRPr="00DC4317">
              <w:rPr>
                <w:noProof/>
                <w:webHidden/>
              </w:rPr>
              <w:fldChar w:fldCharType="end"/>
            </w:r>
          </w:hyperlink>
        </w:p>
        <w:p w14:paraId="227FD166" w14:textId="1CAA72C3" w:rsidR="00DC4317" w:rsidRPr="00DC4317" w:rsidRDefault="00000000" w:rsidP="00DC4317">
          <w:pPr>
            <w:pStyle w:val="Sumrio2"/>
            <w:tabs>
              <w:tab w:val="left" w:pos="1200"/>
              <w:tab w:val="right" w:leader="dot" w:pos="8494"/>
            </w:tabs>
            <w:rPr>
              <w:rFonts w:eastAsiaTheme="minorEastAsia" w:cstheme="minorBidi"/>
              <w:b w:val="0"/>
              <w:bCs w:val="0"/>
              <w:noProof/>
              <w:sz w:val="24"/>
              <w:szCs w:val="24"/>
              <w:lang w:eastAsia="pt-BR"/>
            </w:rPr>
          </w:pPr>
          <w:hyperlink w:anchor="_Toc118712196" w:history="1">
            <w:r w:rsidR="00DC4317" w:rsidRPr="00DC4317">
              <w:rPr>
                <w:rStyle w:val="Hyperlink"/>
                <w:noProof/>
              </w:rPr>
              <w:t>3.2.1.</w:t>
            </w:r>
            <w:r w:rsidR="00DC4317" w:rsidRPr="00DC4317">
              <w:rPr>
                <w:rFonts w:eastAsiaTheme="minorEastAsia" w:cstheme="minorBidi"/>
                <w:b w:val="0"/>
                <w:bCs w:val="0"/>
                <w:noProof/>
                <w:sz w:val="24"/>
                <w:szCs w:val="24"/>
                <w:lang w:eastAsia="pt-BR"/>
              </w:rPr>
              <w:tab/>
            </w:r>
            <w:r w:rsidR="00DC4317" w:rsidRPr="00DC4317">
              <w:rPr>
                <w:rStyle w:val="Hyperlink"/>
                <w:noProof/>
              </w:rPr>
              <w:t>Seleção e qualificação de conselheiros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_Toc118712196 \h </w:instrText>
            </w:r>
            <w:r w:rsidR="00DC4317" w:rsidRPr="00DC4317">
              <w:rPr>
                <w:noProof/>
                <w:webHidden/>
              </w:rPr>
            </w:r>
            <w:r w:rsidR="00DC4317" w:rsidRPr="00DC4317">
              <w:rPr>
                <w:noProof/>
                <w:webHidden/>
              </w:rPr>
              <w:fldChar w:fldCharType="separate"/>
            </w:r>
            <w:r w:rsidR="007656A9">
              <w:rPr>
                <w:noProof/>
                <w:webHidden/>
              </w:rPr>
              <w:t>22</w:t>
            </w:r>
            <w:r w:rsidR="00DC4317" w:rsidRPr="00DC4317">
              <w:rPr>
                <w:noProof/>
                <w:webHidden/>
              </w:rPr>
              <w:fldChar w:fldCharType="end"/>
            </w:r>
          </w:hyperlink>
        </w:p>
        <w:p w14:paraId="1C90F2AD" w14:textId="1A503C78"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197" w:history="1">
            <w:r w:rsidR="00DC4317" w:rsidRPr="00DC4317">
              <w:rPr>
                <w:rStyle w:val="Hyperlink"/>
                <w:noProof/>
              </w:rPr>
              <w:t>3.3.</w:t>
            </w:r>
            <w:r w:rsidR="00DC4317" w:rsidRPr="00DC4317">
              <w:rPr>
                <w:rFonts w:eastAsiaTheme="minorEastAsia" w:cstheme="minorBidi"/>
                <w:b w:val="0"/>
                <w:bCs w:val="0"/>
                <w:noProof/>
                <w:sz w:val="24"/>
                <w:szCs w:val="24"/>
                <w:lang w:eastAsia="pt-BR"/>
              </w:rPr>
              <w:tab/>
            </w:r>
            <w:r w:rsidR="00DC4317" w:rsidRPr="00DC4317">
              <w:rPr>
                <w:rStyle w:val="Hyperlink"/>
                <w:noProof/>
              </w:rPr>
              <w:t>Independência dos conselheiros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_Toc118712197 \h </w:instrText>
            </w:r>
            <w:r w:rsidR="00DC4317" w:rsidRPr="00DC4317">
              <w:rPr>
                <w:noProof/>
                <w:webHidden/>
              </w:rPr>
            </w:r>
            <w:r w:rsidR="00DC4317" w:rsidRPr="00DC4317">
              <w:rPr>
                <w:noProof/>
                <w:webHidden/>
              </w:rPr>
              <w:fldChar w:fldCharType="separate"/>
            </w:r>
            <w:r w:rsidR="007656A9">
              <w:rPr>
                <w:noProof/>
                <w:webHidden/>
              </w:rPr>
              <w:t>24</w:t>
            </w:r>
            <w:r w:rsidR="00DC4317" w:rsidRPr="00DC4317">
              <w:rPr>
                <w:noProof/>
                <w:webHidden/>
              </w:rPr>
              <w:fldChar w:fldCharType="end"/>
            </w:r>
          </w:hyperlink>
        </w:p>
        <w:p w14:paraId="7FBA884C" w14:textId="2D9106AB"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198" w:history="1">
            <w:r w:rsidR="00DC4317" w:rsidRPr="00DC4317">
              <w:rPr>
                <w:rStyle w:val="Hyperlink"/>
                <w:noProof/>
              </w:rPr>
              <w:t>3.4.</w:t>
            </w:r>
            <w:r w:rsidR="00DC4317" w:rsidRPr="00DC4317">
              <w:rPr>
                <w:rFonts w:eastAsiaTheme="minorEastAsia" w:cstheme="minorBidi"/>
                <w:b w:val="0"/>
                <w:bCs w:val="0"/>
                <w:noProof/>
                <w:sz w:val="24"/>
                <w:szCs w:val="24"/>
                <w:lang w:eastAsia="pt-BR"/>
              </w:rPr>
              <w:tab/>
            </w:r>
            <w:r w:rsidR="00DC4317" w:rsidRPr="00DC4317">
              <w:rPr>
                <w:rStyle w:val="Hyperlink"/>
                <w:noProof/>
              </w:rPr>
              <w:t>Prazo do mandato</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_Toc118712198 \h </w:instrText>
            </w:r>
            <w:r w:rsidR="00DC4317" w:rsidRPr="00DC4317">
              <w:rPr>
                <w:noProof/>
                <w:webHidden/>
              </w:rPr>
            </w:r>
            <w:r w:rsidR="00DC4317" w:rsidRPr="00DC4317">
              <w:rPr>
                <w:noProof/>
                <w:webHidden/>
              </w:rPr>
              <w:fldChar w:fldCharType="separate"/>
            </w:r>
            <w:r w:rsidR="007656A9">
              <w:rPr>
                <w:noProof/>
                <w:webHidden/>
              </w:rPr>
              <w:t>25</w:t>
            </w:r>
            <w:r w:rsidR="00DC4317" w:rsidRPr="00DC4317">
              <w:rPr>
                <w:noProof/>
                <w:webHidden/>
              </w:rPr>
              <w:fldChar w:fldCharType="end"/>
            </w:r>
          </w:hyperlink>
        </w:p>
        <w:p w14:paraId="320BC751" w14:textId="7DF2169E"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199" w:history="1">
            <w:r w:rsidR="00DC4317" w:rsidRPr="00DC4317">
              <w:rPr>
                <w:rStyle w:val="Hyperlink"/>
                <w:noProof/>
              </w:rPr>
              <w:t>3.5.</w:t>
            </w:r>
            <w:r w:rsidR="00DC4317" w:rsidRPr="00DC4317">
              <w:rPr>
                <w:rFonts w:eastAsiaTheme="minorEastAsia" w:cstheme="minorBidi"/>
                <w:b w:val="0"/>
                <w:bCs w:val="0"/>
                <w:noProof/>
                <w:sz w:val="24"/>
                <w:szCs w:val="24"/>
                <w:lang w:eastAsia="pt-BR"/>
              </w:rPr>
              <w:tab/>
            </w:r>
            <w:r w:rsidR="00DC4317" w:rsidRPr="00DC4317">
              <w:rPr>
                <w:rStyle w:val="Hyperlink"/>
                <w:noProof/>
              </w:rPr>
              <w:t>Disponibilidade de tempo</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_Toc118712199 \h </w:instrText>
            </w:r>
            <w:r w:rsidR="00DC4317" w:rsidRPr="00DC4317">
              <w:rPr>
                <w:noProof/>
                <w:webHidden/>
              </w:rPr>
            </w:r>
            <w:r w:rsidR="00DC4317" w:rsidRPr="00DC4317">
              <w:rPr>
                <w:noProof/>
                <w:webHidden/>
              </w:rPr>
              <w:fldChar w:fldCharType="separate"/>
            </w:r>
            <w:r w:rsidR="007656A9">
              <w:rPr>
                <w:noProof/>
                <w:webHidden/>
              </w:rPr>
              <w:t>25</w:t>
            </w:r>
            <w:r w:rsidR="00DC4317" w:rsidRPr="00DC4317">
              <w:rPr>
                <w:noProof/>
                <w:webHidden/>
              </w:rPr>
              <w:fldChar w:fldCharType="end"/>
            </w:r>
          </w:hyperlink>
        </w:p>
        <w:p w14:paraId="08EA4413" w14:textId="6EE67697"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00" w:history="1">
            <w:r w:rsidR="00DC4317" w:rsidRPr="00DC4317">
              <w:rPr>
                <w:rStyle w:val="Hyperlink"/>
                <w:noProof/>
              </w:rPr>
              <w:t>3.6.</w:t>
            </w:r>
            <w:r w:rsidR="00DC4317" w:rsidRPr="00DC4317">
              <w:rPr>
                <w:rFonts w:eastAsiaTheme="minorEastAsia" w:cstheme="minorBidi"/>
                <w:b w:val="0"/>
                <w:bCs w:val="0"/>
                <w:noProof/>
                <w:sz w:val="24"/>
                <w:szCs w:val="24"/>
                <w:lang w:eastAsia="pt-BR"/>
              </w:rPr>
              <w:tab/>
            </w:r>
            <w:r w:rsidR="00DC4317" w:rsidRPr="00DC4317">
              <w:rPr>
                <w:rStyle w:val="Hyperlink"/>
                <w:noProof/>
              </w:rPr>
              <w:t>Presidência do conselho</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_Toc118712200 \h </w:instrText>
            </w:r>
            <w:r w:rsidR="00DC4317" w:rsidRPr="00DC4317">
              <w:rPr>
                <w:noProof/>
                <w:webHidden/>
              </w:rPr>
            </w:r>
            <w:r w:rsidR="00DC4317" w:rsidRPr="00DC4317">
              <w:rPr>
                <w:noProof/>
                <w:webHidden/>
              </w:rPr>
              <w:fldChar w:fldCharType="separate"/>
            </w:r>
            <w:r w:rsidR="007656A9">
              <w:rPr>
                <w:noProof/>
                <w:webHidden/>
              </w:rPr>
              <w:t>26</w:t>
            </w:r>
            <w:r w:rsidR="00DC4317" w:rsidRPr="00DC4317">
              <w:rPr>
                <w:noProof/>
                <w:webHidden/>
              </w:rPr>
              <w:fldChar w:fldCharType="end"/>
            </w:r>
          </w:hyperlink>
        </w:p>
        <w:p w14:paraId="1E42319F" w14:textId="02815994"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01" w:history="1">
            <w:r w:rsidR="00DC4317" w:rsidRPr="00DC4317">
              <w:rPr>
                <w:rStyle w:val="Hyperlink"/>
                <w:noProof/>
              </w:rPr>
              <w:t>3.7.</w:t>
            </w:r>
            <w:r w:rsidR="00DC4317" w:rsidRPr="00DC4317">
              <w:rPr>
                <w:rFonts w:eastAsiaTheme="minorEastAsia" w:cstheme="minorBidi"/>
                <w:b w:val="0"/>
                <w:bCs w:val="0"/>
                <w:noProof/>
                <w:sz w:val="24"/>
                <w:szCs w:val="24"/>
                <w:lang w:eastAsia="pt-BR"/>
              </w:rPr>
              <w:tab/>
            </w:r>
            <w:r w:rsidR="00DC4317" w:rsidRPr="00DC4317">
              <w:rPr>
                <w:rStyle w:val="Hyperlink"/>
                <w:noProof/>
              </w:rPr>
              <w:t>Avaliação do Conselho e da Diretoria</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_Toc118712201 \h </w:instrText>
            </w:r>
            <w:r w:rsidR="00DC4317" w:rsidRPr="00DC4317">
              <w:rPr>
                <w:noProof/>
                <w:webHidden/>
              </w:rPr>
            </w:r>
            <w:r w:rsidR="00DC4317" w:rsidRPr="00DC4317">
              <w:rPr>
                <w:noProof/>
                <w:webHidden/>
              </w:rPr>
              <w:fldChar w:fldCharType="separate"/>
            </w:r>
            <w:r w:rsidR="007656A9">
              <w:rPr>
                <w:noProof/>
                <w:webHidden/>
              </w:rPr>
              <w:t>27</w:t>
            </w:r>
            <w:r w:rsidR="00DC4317" w:rsidRPr="00DC4317">
              <w:rPr>
                <w:noProof/>
                <w:webHidden/>
              </w:rPr>
              <w:fldChar w:fldCharType="end"/>
            </w:r>
          </w:hyperlink>
        </w:p>
        <w:p w14:paraId="6C765463" w14:textId="00046A5E" w:rsidR="00DC4317" w:rsidRPr="00DC4317" w:rsidRDefault="00000000" w:rsidP="00DC4317">
          <w:pPr>
            <w:pStyle w:val="Sumrio2"/>
            <w:tabs>
              <w:tab w:val="left" w:pos="1200"/>
              <w:tab w:val="right" w:leader="dot" w:pos="8494"/>
            </w:tabs>
            <w:rPr>
              <w:rFonts w:eastAsiaTheme="minorEastAsia" w:cstheme="minorBidi"/>
              <w:b w:val="0"/>
              <w:bCs w:val="0"/>
              <w:noProof/>
              <w:sz w:val="24"/>
              <w:szCs w:val="24"/>
              <w:lang w:eastAsia="pt-BR"/>
            </w:rPr>
          </w:pPr>
          <w:hyperlink w:anchor="_Toc118712202" w:history="1">
            <w:r w:rsidR="00DC4317" w:rsidRPr="00DC4317">
              <w:rPr>
                <w:rStyle w:val="Hyperlink"/>
                <w:noProof/>
              </w:rPr>
              <w:t>3.7.1.</w:t>
            </w:r>
            <w:r w:rsidR="00DC4317" w:rsidRPr="00DC4317">
              <w:rPr>
                <w:rFonts w:eastAsiaTheme="minorEastAsia" w:cstheme="minorBidi"/>
                <w:b w:val="0"/>
                <w:bCs w:val="0"/>
                <w:noProof/>
                <w:sz w:val="24"/>
                <w:szCs w:val="24"/>
                <w:lang w:eastAsia="pt-BR"/>
              </w:rPr>
              <w:tab/>
            </w:r>
            <w:r w:rsidR="00DC4317" w:rsidRPr="00DC4317">
              <w:rPr>
                <w:rStyle w:val="Hyperlink"/>
                <w:noProof/>
              </w:rPr>
              <w:t>Avaliação do Conselho e dos Conselheiros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_Toc118712202 \h </w:instrText>
            </w:r>
            <w:r w:rsidR="00DC4317" w:rsidRPr="00DC4317">
              <w:rPr>
                <w:noProof/>
                <w:webHidden/>
              </w:rPr>
            </w:r>
            <w:r w:rsidR="00DC4317" w:rsidRPr="00DC4317">
              <w:rPr>
                <w:noProof/>
                <w:webHidden/>
              </w:rPr>
              <w:fldChar w:fldCharType="separate"/>
            </w:r>
            <w:r w:rsidR="007656A9">
              <w:rPr>
                <w:noProof/>
                <w:webHidden/>
              </w:rPr>
              <w:t>28</w:t>
            </w:r>
            <w:r w:rsidR="00DC4317" w:rsidRPr="00DC4317">
              <w:rPr>
                <w:noProof/>
                <w:webHidden/>
              </w:rPr>
              <w:fldChar w:fldCharType="end"/>
            </w:r>
          </w:hyperlink>
        </w:p>
        <w:p w14:paraId="12903994" w14:textId="498609C3"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03" w:history="1">
            <w:r w:rsidR="00DC4317" w:rsidRPr="00DC4317">
              <w:rPr>
                <w:rStyle w:val="Hyperlink"/>
                <w:noProof/>
              </w:rPr>
              <w:t>3.8.</w:t>
            </w:r>
            <w:r w:rsidR="00DC4317" w:rsidRPr="00DC4317">
              <w:rPr>
                <w:rFonts w:eastAsiaTheme="minorEastAsia" w:cstheme="minorBidi"/>
                <w:b w:val="0"/>
                <w:bCs w:val="0"/>
                <w:noProof/>
                <w:sz w:val="24"/>
                <w:szCs w:val="24"/>
                <w:lang w:eastAsia="pt-BR"/>
              </w:rPr>
              <w:tab/>
            </w:r>
            <w:r w:rsidR="00DC4317" w:rsidRPr="00DC4317">
              <w:rPr>
                <w:rStyle w:val="Hyperlink"/>
                <w:noProof/>
              </w:rPr>
              <w:t>Planejamento da sucessão</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_Toc118712203 \h </w:instrText>
            </w:r>
            <w:r w:rsidR="00DC4317" w:rsidRPr="00DC4317">
              <w:rPr>
                <w:noProof/>
                <w:webHidden/>
              </w:rPr>
            </w:r>
            <w:r w:rsidR="00DC4317" w:rsidRPr="00DC4317">
              <w:rPr>
                <w:noProof/>
                <w:webHidden/>
              </w:rPr>
              <w:fldChar w:fldCharType="separate"/>
            </w:r>
            <w:r w:rsidR="007656A9">
              <w:rPr>
                <w:noProof/>
                <w:webHidden/>
              </w:rPr>
              <w:t>29</w:t>
            </w:r>
            <w:r w:rsidR="00DC4317" w:rsidRPr="00DC4317">
              <w:rPr>
                <w:noProof/>
                <w:webHidden/>
              </w:rPr>
              <w:fldChar w:fldCharType="end"/>
            </w:r>
          </w:hyperlink>
        </w:p>
        <w:p w14:paraId="41FD8D8D" w14:textId="20CEFF6D"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04" w:history="1">
            <w:r w:rsidR="00DC4317" w:rsidRPr="00DC4317">
              <w:rPr>
                <w:rStyle w:val="Hyperlink"/>
                <w:noProof/>
              </w:rPr>
              <w:t>3.9.</w:t>
            </w:r>
            <w:r w:rsidR="00DC4317" w:rsidRPr="00DC4317">
              <w:rPr>
                <w:rFonts w:eastAsiaTheme="minorEastAsia" w:cstheme="minorBidi"/>
                <w:b w:val="0"/>
                <w:bCs w:val="0"/>
                <w:noProof/>
                <w:sz w:val="24"/>
                <w:szCs w:val="24"/>
                <w:lang w:eastAsia="pt-BR"/>
              </w:rPr>
              <w:tab/>
            </w:r>
            <w:r w:rsidR="00DC4317" w:rsidRPr="00DC4317">
              <w:rPr>
                <w:rStyle w:val="Hyperlink"/>
                <w:noProof/>
              </w:rPr>
              <w:t>Integração e educação continuada de conselheiros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_Toc118712204 \h </w:instrText>
            </w:r>
            <w:r w:rsidR="00DC4317" w:rsidRPr="00DC4317">
              <w:rPr>
                <w:noProof/>
                <w:webHidden/>
              </w:rPr>
            </w:r>
            <w:r w:rsidR="00DC4317" w:rsidRPr="00DC4317">
              <w:rPr>
                <w:noProof/>
                <w:webHidden/>
              </w:rPr>
              <w:fldChar w:fldCharType="separate"/>
            </w:r>
            <w:r w:rsidR="007656A9">
              <w:rPr>
                <w:noProof/>
                <w:webHidden/>
              </w:rPr>
              <w:t>29</w:t>
            </w:r>
            <w:r w:rsidR="00DC4317" w:rsidRPr="00DC4317">
              <w:rPr>
                <w:noProof/>
                <w:webHidden/>
              </w:rPr>
              <w:fldChar w:fldCharType="end"/>
            </w:r>
          </w:hyperlink>
        </w:p>
        <w:p w14:paraId="372C2933" w14:textId="19E084E5"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05" w:history="1">
            <w:r w:rsidR="00DC4317" w:rsidRPr="00DC4317">
              <w:rPr>
                <w:rStyle w:val="Hyperlink"/>
                <w:noProof/>
              </w:rPr>
              <w:t>3.10.</w:t>
            </w:r>
            <w:r w:rsidR="00DC4317" w:rsidRPr="00DC4317">
              <w:rPr>
                <w:rFonts w:eastAsiaTheme="minorEastAsia" w:cstheme="minorBidi"/>
                <w:b w:val="0"/>
                <w:bCs w:val="0"/>
                <w:noProof/>
                <w:sz w:val="24"/>
                <w:szCs w:val="24"/>
                <w:lang w:eastAsia="pt-BR"/>
              </w:rPr>
              <w:tab/>
            </w:r>
            <w:r w:rsidR="00DC4317" w:rsidRPr="00DC4317">
              <w:rPr>
                <w:rStyle w:val="Hyperlink"/>
                <w:noProof/>
              </w:rPr>
              <w:t>Conselhos interconectados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_Toc118712205 \h </w:instrText>
            </w:r>
            <w:r w:rsidR="00DC4317" w:rsidRPr="00DC4317">
              <w:rPr>
                <w:noProof/>
                <w:webHidden/>
              </w:rPr>
            </w:r>
            <w:r w:rsidR="00DC4317" w:rsidRPr="00DC4317">
              <w:rPr>
                <w:noProof/>
                <w:webHidden/>
              </w:rPr>
              <w:fldChar w:fldCharType="separate"/>
            </w:r>
            <w:r w:rsidR="007656A9">
              <w:rPr>
                <w:noProof/>
                <w:webHidden/>
              </w:rPr>
              <w:t>30</w:t>
            </w:r>
            <w:r w:rsidR="00DC4317" w:rsidRPr="00DC4317">
              <w:rPr>
                <w:noProof/>
                <w:webHidden/>
              </w:rPr>
              <w:fldChar w:fldCharType="end"/>
            </w:r>
          </w:hyperlink>
        </w:p>
        <w:p w14:paraId="34354E3D" w14:textId="07F5829C"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06" w:history="1">
            <w:r w:rsidR="00DC4317" w:rsidRPr="00DC4317">
              <w:rPr>
                <w:rStyle w:val="Hyperlink"/>
                <w:noProof/>
              </w:rPr>
              <w:t>3.11.</w:t>
            </w:r>
            <w:r w:rsidR="00DC4317" w:rsidRPr="00DC4317">
              <w:rPr>
                <w:rFonts w:eastAsiaTheme="minorEastAsia" w:cstheme="minorBidi"/>
                <w:b w:val="0"/>
                <w:bCs w:val="0"/>
                <w:noProof/>
                <w:sz w:val="24"/>
                <w:szCs w:val="24"/>
                <w:lang w:eastAsia="pt-BR"/>
              </w:rPr>
              <w:tab/>
            </w:r>
            <w:r w:rsidR="00DC4317" w:rsidRPr="00DC4317">
              <w:rPr>
                <w:rStyle w:val="Hyperlink"/>
                <w:noProof/>
              </w:rPr>
              <w:t>Remuneração dos conselheiros de administração</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_Toc118712206 \h </w:instrText>
            </w:r>
            <w:r w:rsidR="00DC4317" w:rsidRPr="00DC4317">
              <w:rPr>
                <w:noProof/>
                <w:webHidden/>
              </w:rPr>
            </w:r>
            <w:r w:rsidR="00DC4317" w:rsidRPr="00DC4317">
              <w:rPr>
                <w:noProof/>
                <w:webHidden/>
              </w:rPr>
              <w:fldChar w:fldCharType="separate"/>
            </w:r>
            <w:r w:rsidR="007656A9">
              <w:rPr>
                <w:noProof/>
                <w:webHidden/>
              </w:rPr>
              <w:t>30</w:t>
            </w:r>
            <w:r w:rsidR="00DC4317" w:rsidRPr="00DC4317">
              <w:rPr>
                <w:noProof/>
                <w:webHidden/>
              </w:rPr>
              <w:fldChar w:fldCharType="end"/>
            </w:r>
          </w:hyperlink>
        </w:p>
        <w:p w14:paraId="7C074349" w14:textId="53699C61"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07" w:history="1">
            <w:r w:rsidR="00DC4317" w:rsidRPr="00DC4317">
              <w:rPr>
                <w:rStyle w:val="Hyperlink"/>
                <w:noProof/>
              </w:rPr>
              <w:t>3.12.</w:t>
            </w:r>
            <w:r w:rsidR="00DC4317" w:rsidRPr="00DC4317">
              <w:rPr>
                <w:rFonts w:eastAsiaTheme="minorEastAsia" w:cstheme="minorBidi"/>
                <w:b w:val="0"/>
                <w:bCs w:val="0"/>
                <w:noProof/>
                <w:sz w:val="24"/>
                <w:szCs w:val="24"/>
                <w:lang w:eastAsia="pt-BR"/>
              </w:rPr>
              <w:tab/>
            </w:r>
            <w:r w:rsidR="00DC4317" w:rsidRPr="00DC4317">
              <w:rPr>
                <w:rStyle w:val="Hyperlink"/>
                <w:noProof/>
              </w:rPr>
              <w:t>Orçamento do conselho e consultas externas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_Toc118712207 \h </w:instrText>
            </w:r>
            <w:r w:rsidR="00DC4317" w:rsidRPr="00DC4317">
              <w:rPr>
                <w:noProof/>
                <w:webHidden/>
              </w:rPr>
            </w:r>
            <w:r w:rsidR="00DC4317" w:rsidRPr="00DC4317">
              <w:rPr>
                <w:noProof/>
                <w:webHidden/>
              </w:rPr>
              <w:fldChar w:fldCharType="separate"/>
            </w:r>
            <w:r w:rsidR="007656A9">
              <w:rPr>
                <w:noProof/>
                <w:webHidden/>
              </w:rPr>
              <w:t>31</w:t>
            </w:r>
            <w:r w:rsidR="00DC4317" w:rsidRPr="00DC4317">
              <w:rPr>
                <w:noProof/>
                <w:webHidden/>
              </w:rPr>
              <w:fldChar w:fldCharType="end"/>
            </w:r>
          </w:hyperlink>
        </w:p>
        <w:p w14:paraId="3DAD5283" w14:textId="5DC3CFD5"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08" w:history="1">
            <w:r w:rsidR="00DC4317" w:rsidRPr="00DC4317">
              <w:rPr>
                <w:rStyle w:val="Hyperlink"/>
                <w:noProof/>
              </w:rPr>
              <w:t>3.13.</w:t>
            </w:r>
            <w:r w:rsidR="00DC4317" w:rsidRPr="00DC4317">
              <w:rPr>
                <w:rFonts w:eastAsiaTheme="minorEastAsia" w:cstheme="minorBidi"/>
                <w:b w:val="0"/>
                <w:bCs w:val="0"/>
                <w:noProof/>
                <w:sz w:val="24"/>
                <w:szCs w:val="24"/>
                <w:lang w:eastAsia="pt-BR"/>
              </w:rPr>
              <w:tab/>
            </w:r>
            <w:r w:rsidR="00DC4317" w:rsidRPr="00DC4317">
              <w:rPr>
                <w:rStyle w:val="Hyperlink"/>
                <w:noProof/>
              </w:rPr>
              <w:t>Conselho consultivo</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_Toc118712208 \h </w:instrText>
            </w:r>
            <w:r w:rsidR="00DC4317" w:rsidRPr="00DC4317">
              <w:rPr>
                <w:noProof/>
                <w:webHidden/>
              </w:rPr>
            </w:r>
            <w:r w:rsidR="00DC4317" w:rsidRPr="00DC4317">
              <w:rPr>
                <w:noProof/>
                <w:webHidden/>
              </w:rPr>
              <w:fldChar w:fldCharType="separate"/>
            </w:r>
            <w:r w:rsidR="007656A9">
              <w:rPr>
                <w:noProof/>
                <w:webHidden/>
              </w:rPr>
              <w:t>32</w:t>
            </w:r>
            <w:r w:rsidR="00DC4317" w:rsidRPr="00DC4317">
              <w:rPr>
                <w:noProof/>
                <w:webHidden/>
              </w:rPr>
              <w:fldChar w:fldCharType="end"/>
            </w:r>
          </w:hyperlink>
        </w:p>
        <w:p w14:paraId="3D434355" w14:textId="44295456"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09" w:history="1">
            <w:r w:rsidR="00DC4317" w:rsidRPr="00DC4317">
              <w:rPr>
                <w:rStyle w:val="Hyperlink"/>
                <w:rFonts w:eastAsia="Helvetica Neue"/>
                <w:noProof/>
              </w:rPr>
              <w:t>3.14.</w:t>
            </w:r>
            <w:r w:rsidR="00DC4317" w:rsidRPr="00DC4317">
              <w:rPr>
                <w:rFonts w:eastAsiaTheme="minorEastAsia" w:cstheme="minorBidi"/>
                <w:b w:val="0"/>
                <w:bCs w:val="0"/>
                <w:noProof/>
                <w:sz w:val="24"/>
                <w:szCs w:val="24"/>
                <w:lang w:eastAsia="pt-BR"/>
              </w:rPr>
              <w:tab/>
            </w:r>
            <w:r w:rsidR="00DC4317" w:rsidRPr="00DC4317">
              <w:rPr>
                <w:rStyle w:val="Hyperlink"/>
                <w:rFonts w:eastAsia="Helvetica Neue"/>
                <w:noProof/>
              </w:rPr>
              <w:t>Regimento interno</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_Toc118712209 \h </w:instrText>
            </w:r>
            <w:r w:rsidR="00DC4317" w:rsidRPr="00DC4317">
              <w:rPr>
                <w:noProof/>
                <w:webHidden/>
              </w:rPr>
            </w:r>
            <w:r w:rsidR="00DC4317" w:rsidRPr="00DC4317">
              <w:rPr>
                <w:noProof/>
                <w:webHidden/>
              </w:rPr>
              <w:fldChar w:fldCharType="separate"/>
            </w:r>
            <w:r w:rsidR="007656A9">
              <w:rPr>
                <w:noProof/>
                <w:webHidden/>
              </w:rPr>
              <w:t>32</w:t>
            </w:r>
            <w:r w:rsidR="00DC4317" w:rsidRPr="00DC4317">
              <w:rPr>
                <w:noProof/>
                <w:webHidden/>
              </w:rPr>
              <w:fldChar w:fldCharType="end"/>
            </w:r>
          </w:hyperlink>
        </w:p>
        <w:p w14:paraId="587AE241" w14:textId="79618F20"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10" w:history="1">
            <w:r w:rsidR="00DC4317" w:rsidRPr="00DC4317">
              <w:rPr>
                <w:rStyle w:val="Hyperlink"/>
                <w:noProof/>
              </w:rPr>
              <w:t>3.15.</w:t>
            </w:r>
            <w:r w:rsidR="00DC4317" w:rsidRPr="00DC4317">
              <w:rPr>
                <w:rFonts w:eastAsiaTheme="minorEastAsia" w:cstheme="minorBidi"/>
                <w:b w:val="0"/>
                <w:bCs w:val="0"/>
                <w:noProof/>
                <w:sz w:val="24"/>
                <w:szCs w:val="24"/>
                <w:lang w:eastAsia="pt-BR"/>
              </w:rPr>
              <w:tab/>
            </w:r>
            <w:r w:rsidR="00DC4317" w:rsidRPr="00DC4317">
              <w:rPr>
                <w:rStyle w:val="Hyperlink"/>
                <w:noProof/>
              </w:rPr>
              <w:t>Reuniões do conselho de administração</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_Toc118712210 \h </w:instrText>
            </w:r>
            <w:r w:rsidR="00DC4317" w:rsidRPr="00DC4317">
              <w:rPr>
                <w:noProof/>
                <w:webHidden/>
              </w:rPr>
            </w:r>
            <w:r w:rsidR="00DC4317" w:rsidRPr="00DC4317">
              <w:rPr>
                <w:noProof/>
                <w:webHidden/>
              </w:rPr>
              <w:fldChar w:fldCharType="separate"/>
            </w:r>
            <w:r w:rsidR="007656A9">
              <w:rPr>
                <w:noProof/>
                <w:webHidden/>
              </w:rPr>
              <w:t>33</w:t>
            </w:r>
            <w:r w:rsidR="00DC4317" w:rsidRPr="00DC4317">
              <w:rPr>
                <w:noProof/>
                <w:webHidden/>
              </w:rPr>
              <w:fldChar w:fldCharType="end"/>
            </w:r>
          </w:hyperlink>
        </w:p>
        <w:p w14:paraId="7D46B14D" w14:textId="182B7CBD" w:rsidR="00DC4317" w:rsidRPr="00DC4317" w:rsidRDefault="00000000" w:rsidP="00DC4317">
          <w:pPr>
            <w:pStyle w:val="Sumrio2"/>
            <w:tabs>
              <w:tab w:val="left" w:pos="1200"/>
              <w:tab w:val="right" w:leader="dot" w:pos="8494"/>
            </w:tabs>
            <w:rPr>
              <w:rFonts w:eastAsiaTheme="minorEastAsia" w:cstheme="minorBidi"/>
              <w:b w:val="0"/>
              <w:bCs w:val="0"/>
              <w:noProof/>
              <w:sz w:val="24"/>
              <w:szCs w:val="24"/>
              <w:lang w:eastAsia="pt-BR"/>
            </w:rPr>
          </w:pPr>
          <w:hyperlink w:anchor="_Toc118712211" w:history="1">
            <w:r w:rsidR="00DC4317" w:rsidRPr="00DC4317">
              <w:rPr>
                <w:rStyle w:val="Hyperlink"/>
                <w:noProof/>
              </w:rPr>
              <w:t>3.15.1.</w:t>
            </w:r>
            <w:r w:rsidR="00DC4317" w:rsidRPr="00DC4317">
              <w:rPr>
                <w:rFonts w:eastAsiaTheme="minorEastAsia" w:cstheme="minorBidi"/>
                <w:b w:val="0"/>
                <w:bCs w:val="0"/>
                <w:noProof/>
                <w:sz w:val="24"/>
                <w:szCs w:val="24"/>
                <w:lang w:eastAsia="pt-BR"/>
              </w:rPr>
              <w:tab/>
            </w:r>
            <w:r w:rsidR="00DC4317" w:rsidRPr="00DC4317">
              <w:rPr>
                <w:rStyle w:val="Hyperlink"/>
                <w:noProof/>
              </w:rPr>
              <w:t>Calendário e agendas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_Toc118712211 \h </w:instrText>
            </w:r>
            <w:r w:rsidR="00DC4317" w:rsidRPr="00DC4317">
              <w:rPr>
                <w:noProof/>
                <w:webHidden/>
              </w:rPr>
            </w:r>
            <w:r w:rsidR="00DC4317" w:rsidRPr="00DC4317">
              <w:rPr>
                <w:noProof/>
                <w:webHidden/>
              </w:rPr>
              <w:fldChar w:fldCharType="separate"/>
            </w:r>
            <w:r w:rsidR="007656A9">
              <w:rPr>
                <w:noProof/>
                <w:webHidden/>
              </w:rPr>
              <w:t>33</w:t>
            </w:r>
            <w:r w:rsidR="00DC4317" w:rsidRPr="00DC4317">
              <w:rPr>
                <w:noProof/>
                <w:webHidden/>
              </w:rPr>
              <w:fldChar w:fldCharType="end"/>
            </w:r>
          </w:hyperlink>
        </w:p>
        <w:p w14:paraId="1C0CC113" w14:textId="293732C2" w:rsidR="00DC4317" w:rsidRPr="00DC4317" w:rsidRDefault="00000000" w:rsidP="00DC4317">
          <w:pPr>
            <w:pStyle w:val="Sumrio2"/>
            <w:tabs>
              <w:tab w:val="left" w:pos="1200"/>
              <w:tab w:val="right" w:leader="dot" w:pos="8494"/>
            </w:tabs>
            <w:rPr>
              <w:rFonts w:eastAsiaTheme="minorEastAsia" w:cstheme="minorBidi"/>
              <w:b w:val="0"/>
              <w:bCs w:val="0"/>
              <w:noProof/>
              <w:sz w:val="24"/>
              <w:szCs w:val="24"/>
              <w:lang w:eastAsia="pt-BR"/>
            </w:rPr>
          </w:pPr>
          <w:hyperlink w:anchor="_Toc118712212" w:history="1">
            <w:r w:rsidR="00DC4317" w:rsidRPr="00DC4317">
              <w:rPr>
                <w:rStyle w:val="Hyperlink"/>
                <w:noProof/>
              </w:rPr>
              <w:t>3.15.2.</w:t>
            </w:r>
            <w:r w:rsidR="00DC4317" w:rsidRPr="00DC4317">
              <w:rPr>
                <w:rFonts w:eastAsiaTheme="minorEastAsia" w:cstheme="minorBidi"/>
                <w:b w:val="0"/>
                <w:bCs w:val="0"/>
                <w:noProof/>
                <w:sz w:val="24"/>
                <w:szCs w:val="24"/>
                <w:lang w:eastAsia="pt-BR"/>
              </w:rPr>
              <w:tab/>
            </w:r>
            <w:r w:rsidR="00DC4317" w:rsidRPr="00DC4317">
              <w:rPr>
                <w:rStyle w:val="Hyperlink"/>
                <w:noProof/>
              </w:rPr>
              <w:t>Material e preparação para as reuniões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_Toc118712212 \h </w:instrText>
            </w:r>
            <w:r w:rsidR="00DC4317" w:rsidRPr="00DC4317">
              <w:rPr>
                <w:noProof/>
                <w:webHidden/>
              </w:rPr>
            </w:r>
            <w:r w:rsidR="00DC4317" w:rsidRPr="00DC4317">
              <w:rPr>
                <w:noProof/>
                <w:webHidden/>
              </w:rPr>
              <w:fldChar w:fldCharType="separate"/>
            </w:r>
            <w:r w:rsidR="007656A9">
              <w:rPr>
                <w:noProof/>
                <w:webHidden/>
              </w:rPr>
              <w:t>33</w:t>
            </w:r>
            <w:r w:rsidR="00DC4317" w:rsidRPr="00DC4317">
              <w:rPr>
                <w:noProof/>
                <w:webHidden/>
              </w:rPr>
              <w:fldChar w:fldCharType="end"/>
            </w:r>
          </w:hyperlink>
        </w:p>
        <w:p w14:paraId="3057B12C" w14:textId="1A996A40" w:rsidR="00DC4317" w:rsidRPr="00DC4317" w:rsidRDefault="00000000" w:rsidP="00DC4317">
          <w:pPr>
            <w:pStyle w:val="Sumrio2"/>
            <w:tabs>
              <w:tab w:val="left" w:pos="1200"/>
              <w:tab w:val="right" w:leader="dot" w:pos="8494"/>
            </w:tabs>
            <w:rPr>
              <w:rFonts w:eastAsiaTheme="minorEastAsia" w:cstheme="minorBidi"/>
              <w:b w:val="0"/>
              <w:bCs w:val="0"/>
              <w:noProof/>
              <w:sz w:val="24"/>
              <w:szCs w:val="24"/>
              <w:lang w:eastAsia="pt-BR"/>
            </w:rPr>
          </w:pPr>
          <w:hyperlink w:anchor="_Toc118712213" w:history="1">
            <w:r w:rsidR="00DC4317" w:rsidRPr="00DC4317">
              <w:rPr>
                <w:rStyle w:val="Hyperlink"/>
                <w:noProof/>
              </w:rPr>
              <w:t>3.15.3.</w:t>
            </w:r>
            <w:r w:rsidR="00DC4317" w:rsidRPr="00DC4317">
              <w:rPr>
                <w:rFonts w:eastAsiaTheme="minorEastAsia" w:cstheme="minorBidi"/>
                <w:b w:val="0"/>
                <w:bCs w:val="0"/>
                <w:noProof/>
                <w:sz w:val="24"/>
                <w:szCs w:val="24"/>
                <w:lang w:eastAsia="pt-BR"/>
              </w:rPr>
              <w:tab/>
            </w:r>
            <w:r w:rsidR="00DC4317" w:rsidRPr="00DC4317">
              <w:rPr>
                <w:rStyle w:val="Hyperlink"/>
                <w:noProof/>
              </w:rPr>
              <w:t>Aspectos comportamentais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_Toc118712213 \h </w:instrText>
            </w:r>
            <w:r w:rsidR="00DC4317" w:rsidRPr="00DC4317">
              <w:rPr>
                <w:noProof/>
                <w:webHidden/>
              </w:rPr>
            </w:r>
            <w:r w:rsidR="00DC4317" w:rsidRPr="00DC4317">
              <w:rPr>
                <w:noProof/>
                <w:webHidden/>
              </w:rPr>
              <w:fldChar w:fldCharType="separate"/>
            </w:r>
            <w:r w:rsidR="007656A9">
              <w:rPr>
                <w:noProof/>
                <w:webHidden/>
              </w:rPr>
              <w:t>34</w:t>
            </w:r>
            <w:r w:rsidR="00DC4317" w:rsidRPr="00DC4317">
              <w:rPr>
                <w:noProof/>
                <w:webHidden/>
              </w:rPr>
              <w:fldChar w:fldCharType="end"/>
            </w:r>
          </w:hyperlink>
        </w:p>
        <w:p w14:paraId="2F34B276" w14:textId="7E32DEE2" w:rsidR="00DC4317" w:rsidRPr="00DC4317" w:rsidRDefault="00000000" w:rsidP="00DC4317">
          <w:pPr>
            <w:pStyle w:val="Sumrio2"/>
            <w:tabs>
              <w:tab w:val="left" w:pos="1200"/>
              <w:tab w:val="right" w:leader="dot" w:pos="8494"/>
            </w:tabs>
            <w:rPr>
              <w:rFonts w:eastAsiaTheme="minorEastAsia" w:cstheme="minorBidi"/>
              <w:b w:val="0"/>
              <w:bCs w:val="0"/>
              <w:noProof/>
              <w:sz w:val="24"/>
              <w:szCs w:val="24"/>
              <w:lang w:eastAsia="pt-BR"/>
            </w:rPr>
          </w:pPr>
          <w:hyperlink w:anchor="_Toc118712214" w:history="1">
            <w:r w:rsidR="00DC4317" w:rsidRPr="00DC4317">
              <w:rPr>
                <w:rStyle w:val="Hyperlink"/>
                <w:noProof/>
              </w:rPr>
              <w:t>3.15.4.</w:t>
            </w:r>
            <w:r w:rsidR="00DC4317" w:rsidRPr="00DC4317">
              <w:rPr>
                <w:rFonts w:eastAsiaTheme="minorEastAsia" w:cstheme="minorBidi"/>
                <w:b w:val="0"/>
                <w:bCs w:val="0"/>
                <w:noProof/>
                <w:sz w:val="24"/>
                <w:szCs w:val="24"/>
                <w:lang w:eastAsia="pt-BR"/>
              </w:rPr>
              <w:tab/>
            </w:r>
            <w:r w:rsidR="00DC4317" w:rsidRPr="00DC4317">
              <w:rPr>
                <w:rStyle w:val="Hyperlink"/>
                <w:noProof/>
              </w:rPr>
              <w:t>Convidados para as reuniões do conselho</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_Toc118712214 \h </w:instrText>
            </w:r>
            <w:r w:rsidR="00DC4317" w:rsidRPr="00DC4317">
              <w:rPr>
                <w:noProof/>
                <w:webHidden/>
              </w:rPr>
            </w:r>
            <w:r w:rsidR="00DC4317" w:rsidRPr="00DC4317">
              <w:rPr>
                <w:noProof/>
                <w:webHidden/>
              </w:rPr>
              <w:fldChar w:fldCharType="separate"/>
            </w:r>
            <w:r w:rsidR="007656A9">
              <w:rPr>
                <w:noProof/>
                <w:webHidden/>
              </w:rPr>
              <w:t>34</w:t>
            </w:r>
            <w:r w:rsidR="00DC4317" w:rsidRPr="00DC4317">
              <w:rPr>
                <w:noProof/>
                <w:webHidden/>
              </w:rPr>
              <w:fldChar w:fldCharType="end"/>
            </w:r>
          </w:hyperlink>
        </w:p>
        <w:p w14:paraId="13AF2BAA" w14:textId="364851BE" w:rsidR="00DC4317" w:rsidRPr="00DC4317" w:rsidRDefault="00000000" w:rsidP="00DC4317">
          <w:pPr>
            <w:pStyle w:val="Sumrio2"/>
            <w:tabs>
              <w:tab w:val="left" w:pos="1200"/>
              <w:tab w:val="right" w:leader="dot" w:pos="8494"/>
            </w:tabs>
            <w:rPr>
              <w:rFonts w:eastAsiaTheme="minorEastAsia" w:cstheme="minorBidi"/>
              <w:b w:val="0"/>
              <w:bCs w:val="0"/>
              <w:noProof/>
              <w:sz w:val="24"/>
              <w:szCs w:val="24"/>
              <w:lang w:eastAsia="pt-BR"/>
            </w:rPr>
          </w:pPr>
          <w:hyperlink w:anchor="_Toc118712215" w:history="1">
            <w:r w:rsidR="00DC4317" w:rsidRPr="00DC4317">
              <w:rPr>
                <w:rStyle w:val="Hyperlink"/>
                <w:noProof/>
              </w:rPr>
              <w:t>3.15.5.</w:t>
            </w:r>
            <w:r w:rsidR="00DC4317" w:rsidRPr="00DC4317">
              <w:rPr>
                <w:rFonts w:eastAsiaTheme="minorEastAsia" w:cstheme="minorBidi"/>
                <w:b w:val="0"/>
                <w:bCs w:val="0"/>
                <w:noProof/>
                <w:sz w:val="24"/>
                <w:szCs w:val="24"/>
                <w:lang w:eastAsia="pt-BR"/>
              </w:rPr>
              <w:tab/>
            </w:r>
            <w:r w:rsidR="00DC4317" w:rsidRPr="00DC4317">
              <w:rPr>
                <w:rStyle w:val="Hyperlink"/>
                <w:noProof/>
              </w:rPr>
              <w:t>Momento privado do conselho</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_Toc118712215 \h </w:instrText>
            </w:r>
            <w:r w:rsidR="00DC4317" w:rsidRPr="00DC4317">
              <w:rPr>
                <w:noProof/>
                <w:webHidden/>
              </w:rPr>
            </w:r>
            <w:r w:rsidR="00DC4317" w:rsidRPr="00DC4317">
              <w:rPr>
                <w:noProof/>
                <w:webHidden/>
              </w:rPr>
              <w:fldChar w:fldCharType="separate"/>
            </w:r>
            <w:r w:rsidR="007656A9">
              <w:rPr>
                <w:noProof/>
                <w:webHidden/>
              </w:rPr>
              <w:t>35</w:t>
            </w:r>
            <w:r w:rsidR="00DC4317" w:rsidRPr="00DC4317">
              <w:rPr>
                <w:noProof/>
                <w:webHidden/>
              </w:rPr>
              <w:fldChar w:fldCharType="end"/>
            </w:r>
          </w:hyperlink>
        </w:p>
        <w:p w14:paraId="422AE795" w14:textId="09BE2348" w:rsidR="00DC4317" w:rsidRPr="00DC4317" w:rsidRDefault="00000000" w:rsidP="00DC4317">
          <w:pPr>
            <w:pStyle w:val="Sumrio2"/>
            <w:tabs>
              <w:tab w:val="left" w:pos="1200"/>
              <w:tab w:val="right" w:leader="dot" w:pos="8494"/>
            </w:tabs>
            <w:rPr>
              <w:rFonts w:eastAsiaTheme="minorEastAsia" w:cstheme="minorBidi"/>
              <w:b w:val="0"/>
              <w:bCs w:val="0"/>
              <w:noProof/>
              <w:sz w:val="24"/>
              <w:szCs w:val="24"/>
              <w:lang w:eastAsia="pt-BR"/>
            </w:rPr>
          </w:pPr>
          <w:hyperlink w:anchor="_Toc118712216" w:history="1">
            <w:r w:rsidR="00DC4317" w:rsidRPr="00DC4317">
              <w:rPr>
                <w:rStyle w:val="Hyperlink"/>
                <w:noProof/>
              </w:rPr>
              <w:t>3.15.6.</w:t>
            </w:r>
            <w:r w:rsidR="00DC4317" w:rsidRPr="00DC4317">
              <w:rPr>
                <w:rFonts w:eastAsiaTheme="minorEastAsia" w:cstheme="minorBidi"/>
                <w:b w:val="0"/>
                <w:bCs w:val="0"/>
                <w:noProof/>
                <w:sz w:val="24"/>
                <w:szCs w:val="24"/>
                <w:lang w:eastAsia="pt-BR"/>
              </w:rPr>
              <w:tab/>
            </w:r>
            <w:r w:rsidR="00DC4317" w:rsidRPr="00DC4317">
              <w:rPr>
                <w:rStyle w:val="Hyperlink"/>
                <w:noProof/>
              </w:rPr>
              <w:t>Elaboração e divulgação das atas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_Toc118712216 \h </w:instrText>
            </w:r>
            <w:r w:rsidR="00DC4317" w:rsidRPr="00DC4317">
              <w:rPr>
                <w:noProof/>
                <w:webHidden/>
              </w:rPr>
            </w:r>
            <w:r w:rsidR="00DC4317" w:rsidRPr="00DC4317">
              <w:rPr>
                <w:noProof/>
                <w:webHidden/>
              </w:rPr>
              <w:fldChar w:fldCharType="separate"/>
            </w:r>
            <w:r w:rsidR="007656A9">
              <w:rPr>
                <w:noProof/>
                <w:webHidden/>
              </w:rPr>
              <w:t>35</w:t>
            </w:r>
            <w:r w:rsidR="00DC4317" w:rsidRPr="00DC4317">
              <w:rPr>
                <w:noProof/>
                <w:webHidden/>
              </w:rPr>
              <w:fldChar w:fldCharType="end"/>
            </w:r>
          </w:hyperlink>
        </w:p>
        <w:p w14:paraId="03031C45" w14:textId="14A0A267"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17" w:history="1">
            <w:r w:rsidR="00DC4317" w:rsidRPr="00DC4317">
              <w:rPr>
                <w:rStyle w:val="Hyperlink"/>
                <w:noProof/>
              </w:rPr>
              <w:t>3.16.</w:t>
            </w:r>
            <w:r w:rsidR="00DC4317" w:rsidRPr="00DC4317">
              <w:rPr>
                <w:rFonts w:eastAsiaTheme="minorEastAsia" w:cstheme="minorBidi"/>
                <w:b w:val="0"/>
                <w:bCs w:val="0"/>
                <w:noProof/>
                <w:sz w:val="24"/>
                <w:szCs w:val="24"/>
                <w:lang w:eastAsia="pt-BR"/>
              </w:rPr>
              <w:tab/>
            </w:r>
            <w:r w:rsidR="00DC4317" w:rsidRPr="00DC4317">
              <w:rPr>
                <w:rStyle w:val="Hyperlink"/>
                <w:noProof/>
              </w:rPr>
              <w:t>Confidencialidade</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_Toc118712217 \h </w:instrText>
            </w:r>
            <w:r w:rsidR="00DC4317" w:rsidRPr="00DC4317">
              <w:rPr>
                <w:noProof/>
                <w:webHidden/>
              </w:rPr>
            </w:r>
            <w:r w:rsidR="00DC4317" w:rsidRPr="00DC4317">
              <w:rPr>
                <w:noProof/>
                <w:webHidden/>
              </w:rPr>
              <w:fldChar w:fldCharType="separate"/>
            </w:r>
            <w:r w:rsidR="007656A9">
              <w:rPr>
                <w:noProof/>
                <w:webHidden/>
              </w:rPr>
              <w:t>35</w:t>
            </w:r>
            <w:r w:rsidR="00DC4317" w:rsidRPr="00DC4317">
              <w:rPr>
                <w:noProof/>
                <w:webHidden/>
              </w:rPr>
              <w:fldChar w:fldCharType="end"/>
            </w:r>
          </w:hyperlink>
        </w:p>
        <w:p w14:paraId="29602E14" w14:textId="4AD61BB9" w:rsidR="00DC4317" w:rsidRPr="00DC4317" w:rsidRDefault="00000000" w:rsidP="00DC4317">
          <w:pPr>
            <w:pStyle w:val="Sumrio1"/>
            <w:tabs>
              <w:tab w:val="left" w:pos="480"/>
              <w:tab w:val="right" w:leader="dot" w:pos="8494"/>
            </w:tabs>
            <w:rPr>
              <w:rFonts w:eastAsiaTheme="minorEastAsia" w:cstheme="minorBidi"/>
              <w:b w:val="0"/>
              <w:bCs w:val="0"/>
              <w:i/>
              <w:iCs/>
              <w:noProof/>
              <w:lang w:eastAsia="pt-BR"/>
            </w:rPr>
          </w:pPr>
          <w:hyperlink w:anchor="_Toc118712218" w:history="1">
            <w:r w:rsidR="00DC4317" w:rsidRPr="00DC4317">
              <w:rPr>
                <w:rStyle w:val="Hyperlink"/>
                <w:noProof/>
              </w:rPr>
              <w:t>4.</w:t>
            </w:r>
            <w:r w:rsidR="00DC4317" w:rsidRPr="00DC4317">
              <w:rPr>
                <w:rFonts w:eastAsiaTheme="minorEastAsia" w:cstheme="minorBidi"/>
                <w:b w:val="0"/>
                <w:bCs w:val="0"/>
                <w:i/>
                <w:iCs/>
                <w:noProof/>
                <w:lang w:eastAsia="pt-BR"/>
              </w:rPr>
              <w:tab/>
            </w:r>
            <w:r w:rsidR="00DC4317" w:rsidRPr="00DC4317">
              <w:rPr>
                <w:rStyle w:val="Hyperlink"/>
                <w:noProof/>
              </w:rPr>
              <w:t>DIRETORIA</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_Toc118712218 \h </w:instrText>
            </w:r>
            <w:r w:rsidR="00DC4317" w:rsidRPr="00DC4317">
              <w:rPr>
                <w:noProof/>
                <w:webHidden/>
              </w:rPr>
            </w:r>
            <w:r w:rsidR="00DC4317" w:rsidRPr="00DC4317">
              <w:rPr>
                <w:noProof/>
                <w:webHidden/>
              </w:rPr>
              <w:fldChar w:fldCharType="separate"/>
            </w:r>
            <w:r w:rsidR="007656A9">
              <w:rPr>
                <w:noProof/>
                <w:webHidden/>
              </w:rPr>
              <w:t>37</w:t>
            </w:r>
            <w:r w:rsidR="00DC4317" w:rsidRPr="00DC4317">
              <w:rPr>
                <w:noProof/>
                <w:webHidden/>
              </w:rPr>
              <w:fldChar w:fldCharType="end"/>
            </w:r>
          </w:hyperlink>
        </w:p>
        <w:p w14:paraId="69D472C8" w14:textId="783231D2"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19" w:history="1">
            <w:r w:rsidR="00DC4317" w:rsidRPr="00DC4317">
              <w:rPr>
                <w:rStyle w:val="Hyperlink"/>
                <w:noProof/>
              </w:rPr>
              <w:t>4.1.</w:t>
            </w:r>
            <w:r w:rsidR="00DC4317" w:rsidRPr="00DC4317">
              <w:rPr>
                <w:rFonts w:eastAsiaTheme="minorEastAsia" w:cstheme="minorBidi"/>
                <w:b w:val="0"/>
                <w:bCs w:val="0"/>
                <w:noProof/>
                <w:sz w:val="24"/>
                <w:szCs w:val="24"/>
                <w:lang w:eastAsia="pt-BR"/>
              </w:rPr>
              <w:tab/>
            </w:r>
            <w:r w:rsidR="00DC4317" w:rsidRPr="00DC4317">
              <w:rPr>
                <w:rStyle w:val="Hyperlink"/>
                <w:noProof/>
              </w:rPr>
              <w:t>Atribuições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_Toc118712219 \h </w:instrText>
            </w:r>
            <w:r w:rsidR="00DC4317" w:rsidRPr="00DC4317">
              <w:rPr>
                <w:noProof/>
                <w:webHidden/>
              </w:rPr>
            </w:r>
            <w:r w:rsidR="00DC4317" w:rsidRPr="00DC4317">
              <w:rPr>
                <w:noProof/>
                <w:webHidden/>
              </w:rPr>
              <w:fldChar w:fldCharType="separate"/>
            </w:r>
            <w:r w:rsidR="007656A9">
              <w:rPr>
                <w:noProof/>
                <w:webHidden/>
              </w:rPr>
              <w:t>37</w:t>
            </w:r>
            <w:r w:rsidR="00DC4317" w:rsidRPr="00DC4317">
              <w:rPr>
                <w:noProof/>
                <w:webHidden/>
              </w:rPr>
              <w:fldChar w:fldCharType="end"/>
            </w:r>
          </w:hyperlink>
        </w:p>
        <w:p w14:paraId="1644585F" w14:textId="0FB58FA5"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20" w:history="1">
            <w:r w:rsidR="00DC4317" w:rsidRPr="00DC4317">
              <w:rPr>
                <w:rStyle w:val="Hyperlink"/>
                <w:noProof/>
              </w:rPr>
              <w:t>4.2.</w:t>
            </w:r>
            <w:r w:rsidR="00DC4317" w:rsidRPr="00DC4317">
              <w:rPr>
                <w:rFonts w:eastAsiaTheme="minorEastAsia" w:cstheme="minorBidi"/>
                <w:b w:val="0"/>
                <w:bCs w:val="0"/>
                <w:noProof/>
                <w:sz w:val="24"/>
                <w:szCs w:val="24"/>
                <w:lang w:eastAsia="pt-BR"/>
              </w:rPr>
              <w:tab/>
            </w:r>
            <w:r w:rsidR="00DC4317" w:rsidRPr="00DC4317">
              <w:rPr>
                <w:rStyle w:val="Hyperlink"/>
                <w:noProof/>
              </w:rPr>
              <w:t>Indicação dos diretores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_Toc118712220 \h </w:instrText>
            </w:r>
            <w:r w:rsidR="00DC4317" w:rsidRPr="00DC4317">
              <w:rPr>
                <w:noProof/>
                <w:webHidden/>
              </w:rPr>
            </w:r>
            <w:r w:rsidR="00DC4317" w:rsidRPr="00DC4317">
              <w:rPr>
                <w:noProof/>
                <w:webHidden/>
              </w:rPr>
              <w:fldChar w:fldCharType="separate"/>
            </w:r>
            <w:r w:rsidR="007656A9">
              <w:rPr>
                <w:noProof/>
                <w:webHidden/>
              </w:rPr>
              <w:t>38</w:t>
            </w:r>
            <w:r w:rsidR="00DC4317" w:rsidRPr="00DC4317">
              <w:rPr>
                <w:noProof/>
                <w:webHidden/>
              </w:rPr>
              <w:fldChar w:fldCharType="end"/>
            </w:r>
          </w:hyperlink>
        </w:p>
        <w:p w14:paraId="56FEF5B3" w14:textId="195C7F84"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21" w:history="1">
            <w:r w:rsidR="00DC4317" w:rsidRPr="00DC4317">
              <w:rPr>
                <w:rStyle w:val="Hyperlink"/>
                <w:noProof/>
              </w:rPr>
              <w:t>4.3.</w:t>
            </w:r>
            <w:r w:rsidR="00DC4317" w:rsidRPr="00DC4317">
              <w:rPr>
                <w:rFonts w:eastAsiaTheme="minorEastAsia" w:cstheme="minorBidi"/>
                <w:b w:val="0"/>
                <w:bCs w:val="0"/>
                <w:noProof/>
                <w:sz w:val="24"/>
                <w:szCs w:val="24"/>
                <w:lang w:eastAsia="pt-BR"/>
              </w:rPr>
              <w:tab/>
            </w:r>
            <w:r w:rsidR="00DC4317" w:rsidRPr="00DC4317">
              <w:rPr>
                <w:rStyle w:val="Hyperlink"/>
                <w:noProof/>
              </w:rPr>
              <w:t>Avaliação da diretoria</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_Toc118712221 \h </w:instrText>
            </w:r>
            <w:r w:rsidR="00DC4317" w:rsidRPr="00DC4317">
              <w:rPr>
                <w:noProof/>
                <w:webHidden/>
              </w:rPr>
            </w:r>
            <w:r w:rsidR="00DC4317" w:rsidRPr="00DC4317">
              <w:rPr>
                <w:noProof/>
                <w:webHidden/>
              </w:rPr>
              <w:fldChar w:fldCharType="separate"/>
            </w:r>
            <w:r w:rsidR="007656A9">
              <w:rPr>
                <w:noProof/>
                <w:webHidden/>
              </w:rPr>
              <w:t>39</w:t>
            </w:r>
            <w:r w:rsidR="00DC4317" w:rsidRPr="00DC4317">
              <w:rPr>
                <w:noProof/>
                <w:webHidden/>
              </w:rPr>
              <w:fldChar w:fldCharType="end"/>
            </w:r>
          </w:hyperlink>
        </w:p>
        <w:p w14:paraId="0E24AEEB" w14:textId="3FA53012"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22" w:history="1">
            <w:r w:rsidR="00DC4317" w:rsidRPr="00DC4317">
              <w:rPr>
                <w:rStyle w:val="Hyperlink"/>
                <w:noProof/>
              </w:rPr>
              <w:t>4.4.</w:t>
            </w:r>
            <w:r w:rsidR="00DC4317" w:rsidRPr="00DC4317">
              <w:rPr>
                <w:rFonts w:eastAsiaTheme="minorEastAsia" w:cstheme="minorBidi"/>
                <w:b w:val="0"/>
                <w:bCs w:val="0"/>
                <w:noProof/>
                <w:sz w:val="24"/>
                <w:szCs w:val="24"/>
                <w:lang w:eastAsia="pt-BR"/>
              </w:rPr>
              <w:tab/>
            </w:r>
            <w:r w:rsidR="00DC4317" w:rsidRPr="00DC4317">
              <w:rPr>
                <w:rStyle w:val="Hyperlink"/>
                <w:noProof/>
              </w:rPr>
              <w:t>Remuneração da diretoria</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_Toc118712222 \h </w:instrText>
            </w:r>
            <w:r w:rsidR="00DC4317" w:rsidRPr="00DC4317">
              <w:rPr>
                <w:noProof/>
                <w:webHidden/>
              </w:rPr>
            </w:r>
            <w:r w:rsidR="00DC4317" w:rsidRPr="00DC4317">
              <w:rPr>
                <w:noProof/>
                <w:webHidden/>
              </w:rPr>
              <w:fldChar w:fldCharType="separate"/>
            </w:r>
            <w:r w:rsidR="007656A9">
              <w:rPr>
                <w:noProof/>
                <w:webHidden/>
              </w:rPr>
              <w:t>39</w:t>
            </w:r>
            <w:r w:rsidR="00DC4317" w:rsidRPr="00DC4317">
              <w:rPr>
                <w:noProof/>
                <w:webHidden/>
              </w:rPr>
              <w:fldChar w:fldCharType="end"/>
            </w:r>
          </w:hyperlink>
        </w:p>
        <w:p w14:paraId="30572D83" w14:textId="787E6B82" w:rsidR="00DC4317" w:rsidRPr="00DC4317" w:rsidRDefault="00000000" w:rsidP="00DC4317">
          <w:pPr>
            <w:pStyle w:val="Sumrio1"/>
            <w:tabs>
              <w:tab w:val="left" w:pos="480"/>
              <w:tab w:val="right" w:leader="dot" w:pos="8494"/>
            </w:tabs>
            <w:rPr>
              <w:rFonts w:eastAsiaTheme="minorEastAsia" w:cstheme="minorBidi"/>
              <w:b w:val="0"/>
              <w:bCs w:val="0"/>
              <w:i/>
              <w:iCs/>
              <w:noProof/>
              <w:lang w:eastAsia="pt-BR"/>
            </w:rPr>
          </w:pPr>
          <w:hyperlink w:anchor="_Toc118712223" w:history="1">
            <w:r w:rsidR="00DC4317" w:rsidRPr="00DC4317">
              <w:rPr>
                <w:rStyle w:val="Hyperlink"/>
                <w:noProof/>
              </w:rPr>
              <w:t>5.</w:t>
            </w:r>
            <w:r w:rsidR="00DC4317" w:rsidRPr="00DC4317">
              <w:rPr>
                <w:rFonts w:eastAsiaTheme="minorEastAsia" w:cstheme="minorBidi"/>
                <w:b w:val="0"/>
                <w:bCs w:val="0"/>
                <w:i/>
                <w:iCs/>
                <w:noProof/>
                <w:lang w:eastAsia="pt-BR"/>
              </w:rPr>
              <w:tab/>
            </w:r>
            <w:r w:rsidR="00DC4317" w:rsidRPr="00DC4317">
              <w:rPr>
                <w:rStyle w:val="Hyperlink"/>
                <w:noProof/>
              </w:rPr>
              <w:t>ÓRGÃOS DE ASSESSORAMENTO, CONTROLE E FISCALIZAÇÃO</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_Toc118712223 \h </w:instrText>
            </w:r>
            <w:r w:rsidR="00DC4317" w:rsidRPr="00DC4317">
              <w:rPr>
                <w:noProof/>
                <w:webHidden/>
              </w:rPr>
            </w:r>
            <w:r w:rsidR="00DC4317" w:rsidRPr="00DC4317">
              <w:rPr>
                <w:noProof/>
                <w:webHidden/>
              </w:rPr>
              <w:fldChar w:fldCharType="separate"/>
            </w:r>
            <w:r w:rsidR="007656A9">
              <w:rPr>
                <w:noProof/>
                <w:webHidden/>
              </w:rPr>
              <w:t>41</w:t>
            </w:r>
            <w:r w:rsidR="00DC4317" w:rsidRPr="00DC4317">
              <w:rPr>
                <w:noProof/>
                <w:webHidden/>
              </w:rPr>
              <w:fldChar w:fldCharType="end"/>
            </w:r>
          </w:hyperlink>
        </w:p>
        <w:p w14:paraId="1B79C0A6" w14:textId="09E94844"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24" w:history="1">
            <w:r w:rsidR="00DC4317" w:rsidRPr="00DC4317">
              <w:rPr>
                <w:rStyle w:val="Hyperlink"/>
                <w:noProof/>
              </w:rPr>
              <w:t>5.1.</w:t>
            </w:r>
            <w:r w:rsidR="00DC4317" w:rsidRPr="00DC4317">
              <w:rPr>
                <w:rFonts w:eastAsiaTheme="minorEastAsia" w:cstheme="minorBidi"/>
                <w:b w:val="0"/>
                <w:bCs w:val="0"/>
                <w:noProof/>
                <w:sz w:val="24"/>
                <w:szCs w:val="24"/>
                <w:lang w:eastAsia="pt-BR"/>
              </w:rPr>
              <w:tab/>
            </w:r>
            <w:r w:rsidR="00DC4317" w:rsidRPr="00DC4317">
              <w:rPr>
                <w:rStyle w:val="Hyperlink"/>
                <w:noProof/>
              </w:rPr>
              <w:t>Área de Governança</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_Toc118712224 \h </w:instrText>
            </w:r>
            <w:r w:rsidR="00DC4317" w:rsidRPr="00DC4317">
              <w:rPr>
                <w:noProof/>
                <w:webHidden/>
              </w:rPr>
            </w:r>
            <w:r w:rsidR="00DC4317" w:rsidRPr="00DC4317">
              <w:rPr>
                <w:noProof/>
                <w:webHidden/>
              </w:rPr>
              <w:fldChar w:fldCharType="separate"/>
            </w:r>
            <w:r w:rsidR="007656A9">
              <w:rPr>
                <w:noProof/>
                <w:webHidden/>
              </w:rPr>
              <w:t>41</w:t>
            </w:r>
            <w:r w:rsidR="00DC4317" w:rsidRPr="00DC4317">
              <w:rPr>
                <w:noProof/>
                <w:webHidden/>
              </w:rPr>
              <w:fldChar w:fldCharType="end"/>
            </w:r>
          </w:hyperlink>
        </w:p>
        <w:p w14:paraId="28E073C7" w14:textId="1268B411"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25" w:history="1">
            <w:r w:rsidR="00DC4317" w:rsidRPr="00DC4317">
              <w:rPr>
                <w:rStyle w:val="Hyperlink"/>
                <w:noProof/>
              </w:rPr>
              <w:t>5.2.</w:t>
            </w:r>
            <w:r w:rsidR="00DC4317" w:rsidRPr="00DC4317">
              <w:rPr>
                <w:rFonts w:eastAsiaTheme="minorEastAsia" w:cstheme="minorBidi"/>
                <w:b w:val="0"/>
                <w:bCs w:val="0"/>
                <w:noProof/>
                <w:sz w:val="24"/>
                <w:szCs w:val="24"/>
                <w:lang w:eastAsia="pt-BR"/>
              </w:rPr>
              <w:tab/>
            </w:r>
            <w:r w:rsidR="00DC4317" w:rsidRPr="00DC4317">
              <w:rPr>
                <w:rStyle w:val="Hyperlink"/>
                <w:noProof/>
              </w:rPr>
              <w:t>Comitês de assessoramento ao conselho de administração</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_Toc118712225 \h </w:instrText>
            </w:r>
            <w:r w:rsidR="00DC4317" w:rsidRPr="00DC4317">
              <w:rPr>
                <w:noProof/>
                <w:webHidden/>
              </w:rPr>
            </w:r>
            <w:r w:rsidR="00DC4317" w:rsidRPr="00DC4317">
              <w:rPr>
                <w:noProof/>
                <w:webHidden/>
              </w:rPr>
              <w:fldChar w:fldCharType="separate"/>
            </w:r>
            <w:r w:rsidR="007656A9">
              <w:rPr>
                <w:noProof/>
                <w:webHidden/>
              </w:rPr>
              <w:t>42</w:t>
            </w:r>
            <w:r w:rsidR="00DC4317" w:rsidRPr="00DC4317">
              <w:rPr>
                <w:noProof/>
                <w:webHidden/>
              </w:rPr>
              <w:fldChar w:fldCharType="end"/>
            </w:r>
          </w:hyperlink>
        </w:p>
        <w:p w14:paraId="45C65A1B" w14:textId="425955DD" w:rsidR="00DC4317" w:rsidRPr="00DC4317" w:rsidRDefault="00000000" w:rsidP="00DC4317">
          <w:pPr>
            <w:pStyle w:val="Sumrio2"/>
            <w:tabs>
              <w:tab w:val="left" w:pos="1200"/>
              <w:tab w:val="right" w:leader="dot" w:pos="8494"/>
            </w:tabs>
            <w:rPr>
              <w:rFonts w:eastAsiaTheme="minorEastAsia" w:cstheme="minorBidi"/>
              <w:b w:val="0"/>
              <w:bCs w:val="0"/>
              <w:noProof/>
              <w:sz w:val="24"/>
              <w:szCs w:val="24"/>
              <w:lang w:eastAsia="pt-BR"/>
            </w:rPr>
          </w:pPr>
          <w:hyperlink w:anchor="_Toc118712226" w:history="1">
            <w:r w:rsidR="00DC4317" w:rsidRPr="00DC4317">
              <w:rPr>
                <w:rStyle w:val="Hyperlink"/>
                <w:noProof/>
              </w:rPr>
              <w:t>5.2.1.</w:t>
            </w:r>
            <w:r w:rsidR="00DC4317" w:rsidRPr="00DC4317">
              <w:rPr>
                <w:rFonts w:eastAsiaTheme="minorEastAsia" w:cstheme="minorBidi"/>
                <w:b w:val="0"/>
                <w:bCs w:val="0"/>
                <w:noProof/>
                <w:sz w:val="24"/>
                <w:szCs w:val="24"/>
                <w:lang w:eastAsia="pt-BR"/>
              </w:rPr>
              <w:tab/>
            </w:r>
            <w:r w:rsidR="00DC4317" w:rsidRPr="00DC4317">
              <w:rPr>
                <w:rStyle w:val="Hyperlink"/>
                <w:noProof/>
              </w:rPr>
              <w:t>Composição dos comitês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_Toc118712226 \h </w:instrText>
            </w:r>
            <w:r w:rsidR="00DC4317" w:rsidRPr="00DC4317">
              <w:rPr>
                <w:noProof/>
                <w:webHidden/>
              </w:rPr>
            </w:r>
            <w:r w:rsidR="00DC4317" w:rsidRPr="00DC4317">
              <w:rPr>
                <w:noProof/>
                <w:webHidden/>
              </w:rPr>
              <w:fldChar w:fldCharType="separate"/>
            </w:r>
            <w:r w:rsidR="007656A9">
              <w:rPr>
                <w:noProof/>
                <w:webHidden/>
              </w:rPr>
              <w:t>43</w:t>
            </w:r>
            <w:r w:rsidR="00DC4317" w:rsidRPr="00DC4317">
              <w:rPr>
                <w:noProof/>
                <w:webHidden/>
              </w:rPr>
              <w:fldChar w:fldCharType="end"/>
            </w:r>
          </w:hyperlink>
        </w:p>
        <w:p w14:paraId="657B9C37" w14:textId="43799DCF" w:rsidR="00DC4317" w:rsidRPr="00DC4317" w:rsidRDefault="00000000" w:rsidP="00DC4317">
          <w:pPr>
            <w:pStyle w:val="Sumrio2"/>
            <w:tabs>
              <w:tab w:val="left" w:pos="1200"/>
              <w:tab w:val="right" w:leader="dot" w:pos="8494"/>
            </w:tabs>
            <w:rPr>
              <w:rFonts w:eastAsiaTheme="minorEastAsia" w:cstheme="minorBidi"/>
              <w:b w:val="0"/>
              <w:bCs w:val="0"/>
              <w:noProof/>
              <w:sz w:val="24"/>
              <w:szCs w:val="24"/>
              <w:lang w:eastAsia="pt-BR"/>
            </w:rPr>
          </w:pPr>
          <w:hyperlink w:anchor="_Toc118712227" w:history="1">
            <w:r w:rsidR="00DC4317" w:rsidRPr="00DC4317">
              <w:rPr>
                <w:rStyle w:val="Hyperlink"/>
                <w:noProof/>
              </w:rPr>
              <w:t>5.2.2.</w:t>
            </w:r>
            <w:r w:rsidR="00DC4317" w:rsidRPr="00DC4317">
              <w:rPr>
                <w:rFonts w:eastAsiaTheme="minorEastAsia" w:cstheme="minorBidi"/>
                <w:b w:val="0"/>
                <w:bCs w:val="0"/>
                <w:noProof/>
                <w:sz w:val="24"/>
                <w:szCs w:val="24"/>
                <w:lang w:eastAsia="pt-BR"/>
              </w:rPr>
              <w:tab/>
            </w:r>
            <w:r w:rsidR="00DC4317" w:rsidRPr="00DC4317">
              <w:rPr>
                <w:rStyle w:val="Hyperlink"/>
                <w:noProof/>
              </w:rPr>
              <w:t>Qualificações e compromisso</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_Toc118712227 \h </w:instrText>
            </w:r>
            <w:r w:rsidR="00DC4317" w:rsidRPr="00DC4317">
              <w:rPr>
                <w:noProof/>
                <w:webHidden/>
              </w:rPr>
            </w:r>
            <w:r w:rsidR="00DC4317" w:rsidRPr="00DC4317">
              <w:rPr>
                <w:noProof/>
                <w:webHidden/>
              </w:rPr>
              <w:fldChar w:fldCharType="separate"/>
            </w:r>
            <w:r w:rsidR="007656A9">
              <w:rPr>
                <w:noProof/>
                <w:webHidden/>
              </w:rPr>
              <w:t>43</w:t>
            </w:r>
            <w:r w:rsidR="00DC4317" w:rsidRPr="00DC4317">
              <w:rPr>
                <w:noProof/>
                <w:webHidden/>
              </w:rPr>
              <w:fldChar w:fldCharType="end"/>
            </w:r>
          </w:hyperlink>
        </w:p>
        <w:p w14:paraId="5224E516" w14:textId="60E8770C" w:rsidR="00DC4317" w:rsidRPr="00DC4317" w:rsidRDefault="00000000" w:rsidP="00DC4317">
          <w:pPr>
            <w:pStyle w:val="Sumrio2"/>
            <w:tabs>
              <w:tab w:val="left" w:pos="1200"/>
              <w:tab w:val="right" w:leader="dot" w:pos="8494"/>
            </w:tabs>
            <w:rPr>
              <w:rFonts w:eastAsiaTheme="minorEastAsia" w:cstheme="minorBidi"/>
              <w:b w:val="0"/>
              <w:bCs w:val="0"/>
              <w:noProof/>
              <w:sz w:val="24"/>
              <w:szCs w:val="24"/>
              <w:lang w:eastAsia="pt-BR"/>
            </w:rPr>
          </w:pPr>
          <w:hyperlink w:anchor="_Toc118712228" w:history="1">
            <w:r w:rsidR="00DC4317" w:rsidRPr="00DC4317">
              <w:rPr>
                <w:rStyle w:val="Hyperlink"/>
                <w:noProof/>
              </w:rPr>
              <w:t>5.2.3.</w:t>
            </w:r>
            <w:r w:rsidR="00DC4317" w:rsidRPr="00DC4317">
              <w:rPr>
                <w:rFonts w:eastAsiaTheme="minorEastAsia" w:cstheme="minorBidi"/>
                <w:b w:val="0"/>
                <w:bCs w:val="0"/>
                <w:noProof/>
                <w:sz w:val="24"/>
                <w:szCs w:val="24"/>
                <w:lang w:eastAsia="pt-BR"/>
              </w:rPr>
              <w:tab/>
            </w:r>
            <w:r w:rsidR="00DC4317" w:rsidRPr="00DC4317">
              <w:rPr>
                <w:rStyle w:val="Hyperlink"/>
                <w:noProof/>
              </w:rPr>
              <w:t>Comitê de auditoria</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_Toc118712228 \h </w:instrText>
            </w:r>
            <w:r w:rsidR="00DC4317" w:rsidRPr="00DC4317">
              <w:rPr>
                <w:noProof/>
                <w:webHidden/>
              </w:rPr>
            </w:r>
            <w:r w:rsidR="00DC4317" w:rsidRPr="00DC4317">
              <w:rPr>
                <w:noProof/>
                <w:webHidden/>
              </w:rPr>
              <w:fldChar w:fldCharType="separate"/>
            </w:r>
            <w:r w:rsidR="007656A9">
              <w:rPr>
                <w:noProof/>
                <w:webHidden/>
              </w:rPr>
              <w:t>44</w:t>
            </w:r>
            <w:r w:rsidR="00DC4317" w:rsidRPr="00DC4317">
              <w:rPr>
                <w:noProof/>
                <w:webHidden/>
              </w:rPr>
              <w:fldChar w:fldCharType="end"/>
            </w:r>
          </w:hyperlink>
        </w:p>
        <w:p w14:paraId="6C75678A" w14:textId="1F6A8529"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29" w:history="1">
            <w:r w:rsidR="00DC4317" w:rsidRPr="00DC4317">
              <w:rPr>
                <w:rStyle w:val="Hyperlink"/>
                <w:noProof/>
              </w:rPr>
              <w:t>5.3.</w:t>
            </w:r>
            <w:r w:rsidR="00DC4317" w:rsidRPr="00DC4317">
              <w:rPr>
                <w:rFonts w:eastAsiaTheme="minorEastAsia" w:cstheme="minorBidi"/>
                <w:b w:val="0"/>
                <w:bCs w:val="0"/>
                <w:noProof/>
                <w:sz w:val="24"/>
                <w:szCs w:val="24"/>
                <w:lang w:eastAsia="pt-BR"/>
              </w:rPr>
              <w:tab/>
            </w:r>
            <w:r w:rsidR="00DC4317" w:rsidRPr="00DC4317">
              <w:rPr>
                <w:rStyle w:val="Hyperlink"/>
                <w:noProof/>
              </w:rPr>
              <w:t>Auditoria independente</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_Toc118712229 \h </w:instrText>
            </w:r>
            <w:r w:rsidR="00DC4317" w:rsidRPr="00DC4317">
              <w:rPr>
                <w:noProof/>
                <w:webHidden/>
              </w:rPr>
            </w:r>
            <w:r w:rsidR="00DC4317" w:rsidRPr="00DC4317">
              <w:rPr>
                <w:noProof/>
                <w:webHidden/>
              </w:rPr>
              <w:fldChar w:fldCharType="separate"/>
            </w:r>
            <w:r w:rsidR="007656A9">
              <w:rPr>
                <w:noProof/>
                <w:webHidden/>
              </w:rPr>
              <w:t>44</w:t>
            </w:r>
            <w:r w:rsidR="00DC4317" w:rsidRPr="00DC4317">
              <w:rPr>
                <w:noProof/>
                <w:webHidden/>
              </w:rPr>
              <w:fldChar w:fldCharType="end"/>
            </w:r>
          </w:hyperlink>
        </w:p>
        <w:p w14:paraId="6F11FE35" w14:textId="4B2101C8" w:rsidR="00DC4317" w:rsidRPr="00DC4317" w:rsidRDefault="00000000" w:rsidP="00DC4317">
          <w:pPr>
            <w:pStyle w:val="Sumrio2"/>
            <w:tabs>
              <w:tab w:val="left" w:pos="1200"/>
              <w:tab w:val="right" w:leader="dot" w:pos="8494"/>
            </w:tabs>
            <w:rPr>
              <w:rFonts w:eastAsiaTheme="minorEastAsia" w:cstheme="minorBidi"/>
              <w:b w:val="0"/>
              <w:bCs w:val="0"/>
              <w:noProof/>
              <w:sz w:val="24"/>
              <w:szCs w:val="24"/>
              <w:lang w:eastAsia="pt-BR"/>
            </w:rPr>
          </w:pPr>
          <w:hyperlink w:anchor="_Toc118712230" w:history="1">
            <w:r w:rsidR="00DC4317" w:rsidRPr="00DC4317">
              <w:rPr>
                <w:rStyle w:val="Hyperlink"/>
                <w:noProof/>
              </w:rPr>
              <w:t>5.3.1.</w:t>
            </w:r>
            <w:r w:rsidR="00DC4317" w:rsidRPr="00DC4317">
              <w:rPr>
                <w:rFonts w:eastAsiaTheme="minorEastAsia" w:cstheme="minorBidi"/>
                <w:b w:val="0"/>
                <w:bCs w:val="0"/>
                <w:noProof/>
                <w:sz w:val="24"/>
                <w:szCs w:val="24"/>
                <w:lang w:eastAsia="pt-BR"/>
              </w:rPr>
              <w:tab/>
            </w:r>
            <w:r w:rsidR="00DC4317" w:rsidRPr="00DC4317">
              <w:rPr>
                <w:rStyle w:val="Hyperlink"/>
                <w:noProof/>
              </w:rPr>
              <w:t>Independência</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_Toc118712230 \h </w:instrText>
            </w:r>
            <w:r w:rsidR="00DC4317" w:rsidRPr="00DC4317">
              <w:rPr>
                <w:noProof/>
                <w:webHidden/>
              </w:rPr>
            </w:r>
            <w:r w:rsidR="00DC4317" w:rsidRPr="00DC4317">
              <w:rPr>
                <w:noProof/>
                <w:webHidden/>
              </w:rPr>
              <w:fldChar w:fldCharType="separate"/>
            </w:r>
            <w:r w:rsidR="007656A9">
              <w:rPr>
                <w:noProof/>
                <w:webHidden/>
              </w:rPr>
              <w:t>45</w:t>
            </w:r>
            <w:r w:rsidR="00DC4317" w:rsidRPr="00DC4317">
              <w:rPr>
                <w:noProof/>
                <w:webHidden/>
              </w:rPr>
              <w:fldChar w:fldCharType="end"/>
            </w:r>
          </w:hyperlink>
        </w:p>
        <w:p w14:paraId="205238CF" w14:textId="6E3BEFE9"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31" w:history="1">
            <w:r w:rsidR="00DC4317" w:rsidRPr="00DC4317">
              <w:rPr>
                <w:rStyle w:val="Hyperlink"/>
                <w:noProof/>
              </w:rPr>
              <w:t>5.4.</w:t>
            </w:r>
            <w:r w:rsidR="00DC4317" w:rsidRPr="00DC4317">
              <w:rPr>
                <w:rFonts w:eastAsiaTheme="minorEastAsia" w:cstheme="minorBidi"/>
                <w:b w:val="0"/>
                <w:bCs w:val="0"/>
                <w:noProof/>
                <w:sz w:val="24"/>
                <w:szCs w:val="24"/>
                <w:lang w:eastAsia="pt-BR"/>
              </w:rPr>
              <w:tab/>
            </w:r>
            <w:r w:rsidR="00DC4317" w:rsidRPr="00DC4317">
              <w:rPr>
                <w:rStyle w:val="Hyperlink"/>
                <w:noProof/>
              </w:rPr>
              <w:t>Auditoria interna</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_Toc118712231 \h </w:instrText>
            </w:r>
            <w:r w:rsidR="00DC4317" w:rsidRPr="00DC4317">
              <w:rPr>
                <w:noProof/>
                <w:webHidden/>
              </w:rPr>
            </w:r>
            <w:r w:rsidR="00DC4317" w:rsidRPr="00DC4317">
              <w:rPr>
                <w:noProof/>
                <w:webHidden/>
              </w:rPr>
              <w:fldChar w:fldCharType="separate"/>
            </w:r>
            <w:r w:rsidR="007656A9">
              <w:rPr>
                <w:noProof/>
                <w:webHidden/>
              </w:rPr>
              <w:t>46</w:t>
            </w:r>
            <w:r w:rsidR="00DC4317" w:rsidRPr="00DC4317">
              <w:rPr>
                <w:noProof/>
                <w:webHidden/>
              </w:rPr>
              <w:fldChar w:fldCharType="end"/>
            </w:r>
          </w:hyperlink>
        </w:p>
        <w:p w14:paraId="0D5A12ED" w14:textId="3354DC4A"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32" w:history="1">
            <w:r w:rsidR="00DC4317" w:rsidRPr="00DC4317">
              <w:rPr>
                <w:rStyle w:val="Hyperlink"/>
                <w:noProof/>
              </w:rPr>
              <w:t>5.5.</w:t>
            </w:r>
            <w:r w:rsidR="00DC4317" w:rsidRPr="00DC4317">
              <w:rPr>
                <w:rFonts w:eastAsiaTheme="minorEastAsia" w:cstheme="minorBidi"/>
                <w:b w:val="0"/>
                <w:bCs w:val="0"/>
                <w:noProof/>
                <w:sz w:val="24"/>
                <w:szCs w:val="24"/>
                <w:lang w:eastAsia="pt-BR"/>
              </w:rPr>
              <w:tab/>
            </w:r>
            <w:r w:rsidR="00DC4317" w:rsidRPr="00DC4317">
              <w:rPr>
                <w:rStyle w:val="Hyperlink"/>
                <w:noProof/>
              </w:rPr>
              <w:t>Gerenciamento de riscos, controles internos e conformidade (</w:t>
            </w:r>
            <w:r w:rsidR="00DC4317" w:rsidRPr="00E664EA">
              <w:rPr>
                <w:rStyle w:val="Hyperlink"/>
                <w:i/>
                <w:noProof/>
              </w:rPr>
              <w:t>compliance</w:t>
            </w:r>
            <w:r w:rsidR="00DC4317" w:rsidRPr="00DC4317">
              <w:rPr>
                <w:rStyle w:val="Hyperlink"/>
                <w:noProof/>
              </w:rPr>
              <w:t>)</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_Toc118712232 \h </w:instrText>
            </w:r>
            <w:r w:rsidR="00DC4317" w:rsidRPr="00DC4317">
              <w:rPr>
                <w:noProof/>
                <w:webHidden/>
              </w:rPr>
            </w:r>
            <w:r w:rsidR="00DC4317" w:rsidRPr="00DC4317">
              <w:rPr>
                <w:noProof/>
                <w:webHidden/>
              </w:rPr>
              <w:fldChar w:fldCharType="separate"/>
            </w:r>
            <w:r w:rsidR="007656A9">
              <w:rPr>
                <w:noProof/>
                <w:webHidden/>
              </w:rPr>
              <w:t>47</w:t>
            </w:r>
            <w:r w:rsidR="00DC4317" w:rsidRPr="00DC4317">
              <w:rPr>
                <w:noProof/>
                <w:webHidden/>
              </w:rPr>
              <w:fldChar w:fldCharType="end"/>
            </w:r>
          </w:hyperlink>
        </w:p>
        <w:p w14:paraId="5394CAA4" w14:textId="18A155B8" w:rsidR="00DC4317" w:rsidRPr="00DC4317" w:rsidRDefault="00000000" w:rsidP="00DC4317">
          <w:pPr>
            <w:pStyle w:val="Sumrio2"/>
            <w:tabs>
              <w:tab w:val="left" w:pos="1200"/>
              <w:tab w:val="right" w:leader="dot" w:pos="8494"/>
            </w:tabs>
            <w:rPr>
              <w:rFonts w:eastAsiaTheme="minorEastAsia" w:cstheme="minorBidi"/>
              <w:b w:val="0"/>
              <w:bCs w:val="0"/>
              <w:noProof/>
              <w:sz w:val="24"/>
              <w:szCs w:val="24"/>
              <w:lang w:eastAsia="pt-BR"/>
            </w:rPr>
          </w:pPr>
          <w:hyperlink w:anchor="_Toc118712233" w:history="1">
            <w:r w:rsidR="00DC4317" w:rsidRPr="00DC4317">
              <w:rPr>
                <w:rStyle w:val="Hyperlink"/>
                <w:noProof/>
              </w:rPr>
              <w:t>5.6.1.</w:t>
            </w:r>
            <w:r w:rsidR="00DC4317" w:rsidRPr="00DC4317">
              <w:rPr>
                <w:rFonts w:eastAsiaTheme="minorEastAsia" w:cstheme="minorBidi"/>
                <w:b w:val="0"/>
                <w:bCs w:val="0"/>
                <w:noProof/>
                <w:sz w:val="24"/>
                <w:szCs w:val="24"/>
                <w:lang w:eastAsia="pt-BR"/>
              </w:rPr>
              <w:tab/>
            </w:r>
            <w:r w:rsidR="00DC4317" w:rsidRPr="00DC4317">
              <w:rPr>
                <w:rStyle w:val="Hyperlink"/>
                <w:noProof/>
              </w:rPr>
              <w:t>Composição</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_Toc118712233 \h </w:instrText>
            </w:r>
            <w:r w:rsidR="00DC4317" w:rsidRPr="00DC4317">
              <w:rPr>
                <w:noProof/>
                <w:webHidden/>
              </w:rPr>
            </w:r>
            <w:r w:rsidR="00DC4317" w:rsidRPr="00DC4317">
              <w:rPr>
                <w:noProof/>
                <w:webHidden/>
              </w:rPr>
              <w:fldChar w:fldCharType="separate"/>
            </w:r>
            <w:r w:rsidR="007656A9">
              <w:rPr>
                <w:noProof/>
                <w:webHidden/>
              </w:rPr>
              <w:t>49</w:t>
            </w:r>
            <w:r w:rsidR="00DC4317" w:rsidRPr="00DC4317">
              <w:rPr>
                <w:noProof/>
                <w:webHidden/>
              </w:rPr>
              <w:fldChar w:fldCharType="end"/>
            </w:r>
          </w:hyperlink>
        </w:p>
        <w:p w14:paraId="0E2EC66E" w14:textId="50AAE50A" w:rsidR="00DC4317" w:rsidRPr="00DC4317" w:rsidRDefault="00000000" w:rsidP="00DC4317">
          <w:pPr>
            <w:pStyle w:val="Sumrio1"/>
            <w:tabs>
              <w:tab w:val="left" w:pos="480"/>
              <w:tab w:val="right" w:leader="dot" w:pos="8494"/>
            </w:tabs>
            <w:rPr>
              <w:rFonts w:eastAsiaTheme="minorEastAsia" w:cstheme="minorBidi"/>
              <w:b w:val="0"/>
              <w:bCs w:val="0"/>
              <w:i/>
              <w:iCs/>
              <w:noProof/>
              <w:lang w:eastAsia="pt-BR"/>
            </w:rPr>
          </w:pPr>
          <w:hyperlink w:anchor="_Toc118712234" w:history="1">
            <w:r w:rsidR="00DC4317" w:rsidRPr="00DC4317">
              <w:rPr>
                <w:rStyle w:val="Hyperlink"/>
                <w:noProof/>
              </w:rPr>
              <w:t>6.</w:t>
            </w:r>
            <w:r w:rsidR="00DC4317" w:rsidRPr="00DC4317">
              <w:rPr>
                <w:rFonts w:eastAsiaTheme="minorEastAsia" w:cstheme="minorBidi"/>
                <w:b w:val="0"/>
                <w:bCs w:val="0"/>
                <w:i/>
                <w:iCs/>
                <w:noProof/>
                <w:lang w:eastAsia="pt-BR"/>
              </w:rPr>
              <w:tab/>
            </w:r>
            <w:r w:rsidR="00DC4317" w:rsidRPr="00DC4317">
              <w:rPr>
                <w:rStyle w:val="Hyperlink"/>
                <w:noProof/>
              </w:rPr>
              <w:t>CONDUTA</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_Toc118712234 \h </w:instrText>
            </w:r>
            <w:r w:rsidR="00DC4317" w:rsidRPr="00DC4317">
              <w:rPr>
                <w:noProof/>
                <w:webHidden/>
              </w:rPr>
            </w:r>
            <w:r w:rsidR="00DC4317" w:rsidRPr="00DC4317">
              <w:rPr>
                <w:noProof/>
                <w:webHidden/>
              </w:rPr>
              <w:fldChar w:fldCharType="separate"/>
            </w:r>
            <w:r w:rsidR="007656A9">
              <w:rPr>
                <w:noProof/>
                <w:webHidden/>
              </w:rPr>
              <w:t>50</w:t>
            </w:r>
            <w:r w:rsidR="00DC4317" w:rsidRPr="00DC4317">
              <w:rPr>
                <w:noProof/>
                <w:webHidden/>
              </w:rPr>
              <w:fldChar w:fldCharType="end"/>
            </w:r>
          </w:hyperlink>
        </w:p>
        <w:p w14:paraId="337F1D10" w14:textId="6BAD90D1"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35" w:history="1">
            <w:r w:rsidR="00DC4317" w:rsidRPr="00DC4317">
              <w:rPr>
                <w:rStyle w:val="Hyperlink"/>
                <w:noProof/>
              </w:rPr>
              <w:t>6.1.</w:t>
            </w:r>
            <w:r w:rsidR="00DC4317" w:rsidRPr="00DC4317">
              <w:rPr>
                <w:rFonts w:eastAsiaTheme="minorEastAsia" w:cstheme="minorBidi"/>
                <w:b w:val="0"/>
                <w:bCs w:val="0"/>
                <w:noProof/>
                <w:sz w:val="24"/>
                <w:szCs w:val="24"/>
                <w:lang w:eastAsia="pt-BR"/>
              </w:rPr>
              <w:tab/>
            </w:r>
            <w:r w:rsidR="00DC4317" w:rsidRPr="00DC4317">
              <w:rPr>
                <w:rStyle w:val="Hyperlink"/>
                <w:noProof/>
              </w:rPr>
              <w:t>Código de conduta</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_Toc118712235 \h </w:instrText>
            </w:r>
            <w:r w:rsidR="00DC4317" w:rsidRPr="00DC4317">
              <w:rPr>
                <w:noProof/>
                <w:webHidden/>
              </w:rPr>
            </w:r>
            <w:r w:rsidR="00DC4317" w:rsidRPr="00DC4317">
              <w:rPr>
                <w:noProof/>
                <w:webHidden/>
              </w:rPr>
              <w:fldChar w:fldCharType="separate"/>
            </w:r>
            <w:r w:rsidR="007656A9">
              <w:rPr>
                <w:noProof/>
                <w:webHidden/>
              </w:rPr>
              <w:t>50</w:t>
            </w:r>
            <w:r w:rsidR="00DC4317" w:rsidRPr="00DC4317">
              <w:rPr>
                <w:noProof/>
                <w:webHidden/>
              </w:rPr>
              <w:fldChar w:fldCharType="end"/>
            </w:r>
          </w:hyperlink>
        </w:p>
        <w:p w14:paraId="2E8AC402" w14:textId="2A0ADF0C"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36" w:history="1">
            <w:r w:rsidR="00DC4317" w:rsidRPr="00DC4317">
              <w:rPr>
                <w:rStyle w:val="Hyperlink"/>
                <w:noProof/>
              </w:rPr>
              <w:t>6.2.</w:t>
            </w:r>
            <w:r w:rsidR="00DC4317" w:rsidRPr="00DC4317">
              <w:rPr>
                <w:rFonts w:eastAsiaTheme="minorEastAsia" w:cstheme="minorBidi"/>
                <w:b w:val="0"/>
                <w:bCs w:val="0"/>
                <w:noProof/>
                <w:sz w:val="24"/>
                <w:szCs w:val="24"/>
                <w:lang w:eastAsia="pt-BR"/>
              </w:rPr>
              <w:tab/>
            </w:r>
            <w:r w:rsidR="00DC4317" w:rsidRPr="00DC4317">
              <w:rPr>
                <w:rStyle w:val="Hyperlink"/>
                <w:noProof/>
              </w:rPr>
              <w:t>Canal de denúncias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_Toc118712236 \h </w:instrText>
            </w:r>
            <w:r w:rsidR="00DC4317" w:rsidRPr="00DC4317">
              <w:rPr>
                <w:noProof/>
                <w:webHidden/>
              </w:rPr>
            </w:r>
            <w:r w:rsidR="00DC4317" w:rsidRPr="00DC4317">
              <w:rPr>
                <w:noProof/>
                <w:webHidden/>
              </w:rPr>
              <w:fldChar w:fldCharType="separate"/>
            </w:r>
            <w:r w:rsidR="007656A9">
              <w:rPr>
                <w:noProof/>
                <w:webHidden/>
              </w:rPr>
              <w:t>51</w:t>
            </w:r>
            <w:r w:rsidR="00DC4317" w:rsidRPr="00DC4317">
              <w:rPr>
                <w:noProof/>
                <w:webHidden/>
              </w:rPr>
              <w:fldChar w:fldCharType="end"/>
            </w:r>
          </w:hyperlink>
        </w:p>
        <w:p w14:paraId="1C8E485C" w14:textId="05FD5DCA"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37" w:history="1">
            <w:r w:rsidR="00DC4317" w:rsidRPr="00DC4317">
              <w:rPr>
                <w:rStyle w:val="Hyperlink"/>
                <w:noProof/>
              </w:rPr>
              <w:t>6.3.</w:t>
            </w:r>
            <w:r w:rsidR="00DC4317" w:rsidRPr="00DC4317">
              <w:rPr>
                <w:rFonts w:eastAsiaTheme="minorEastAsia" w:cstheme="minorBidi"/>
                <w:b w:val="0"/>
                <w:bCs w:val="0"/>
                <w:noProof/>
                <w:sz w:val="24"/>
                <w:szCs w:val="24"/>
                <w:lang w:eastAsia="pt-BR"/>
              </w:rPr>
              <w:tab/>
            </w:r>
            <w:r w:rsidR="00DC4317" w:rsidRPr="00DC4317">
              <w:rPr>
                <w:rStyle w:val="Hyperlink"/>
                <w:noProof/>
              </w:rPr>
              <w:t>Políticas organizacionais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_Toc118712237 \h </w:instrText>
            </w:r>
            <w:r w:rsidR="00DC4317" w:rsidRPr="00DC4317">
              <w:rPr>
                <w:noProof/>
                <w:webHidden/>
              </w:rPr>
            </w:r>
            <w:r w:rsidR="00DC4317" w:rsidRPr="00DC4317">
              <w:rPr>
                <w:noProof/>
                <w:webHidden/>
              </w:rPr>
              <w:fldChar w:fldCharType="separate"/>
            </w:r>
            <w:r w:rsidR="007656A9">
              <w:rPr>
                <w:noProof/>
                <w:webHidden/>
              </w:rPr>
              <w:t>52</w:t>
            </w:r>
            <w:r w:rsidR="00DC4317" w:rsidRPr="00DC4317">
              <w:rPr>
                <w:noProof/>
                <w:webHidden/>
              </w:rPr>
              <w:fldChar w:fldCharType="end"/>
            </w:r>
          </w:hyperlink>
        </w:p>
        <w:p w14:paraId="197ABDC7" w14:textId="7FFFDD47"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38" w:history="1">
            <w:r w:rsidR="00DC4317" w:rsidRPr="00DC4317">
              <w:rPr>
                <w:rStyle w:val="Hyperlink"/>
                <w:noProof/>
              </w:rPr>
              <w:t>6.4.</w:t>
            </w:r>
            <w:r w:rsidR="00DC4317" w:rsidRPr="00DC4317">
              <w:rPr>
                <w:rFonts w:eastAsiaTheme="minorEastAsia" w:cstheme="minorBidi"/>
                <w:b w:val="0"/>
                <w:bCs w:val="0"/>
                <w:noProof/>
                <w:sz w:val="24"/>
                <w:szCs w:val="24"/>
                <w:lang w:eastAsia="pt-BR"/>
              </w:rPr>
              <w:tab/>
            </w:r>
            <w:r w:rsidR="00DC4317" w:rsidRPr="00DC4317">
              <w:rPr>
                <w:rStyle w:val="Hyperlink"/>
                <w:noProof/>
              </w:rPr>
              <w:t>Transações entre partes relacionadas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_Toc118712238 \h </w:instrText>
            </w:r>
            <w:r w:rsidR="00DC4317" w:rsidRPr="00DC4317">
              <w:rPr>
                <w:noProof/>
                <w:webHidden/>
              </w:rPr>
            </w:r>
            <w:r w:rsidR="00DC4317" w:rsidRPr="00DC4317">
              <w:rPr>
                <w:noProof/>
                <w:webHidden/>
              </w:rPr>
              <w:fldChar w:fldCharType="separate"/>
            </w:r>
            <w:r w:rsidR="007656A9">
              <w:rPr>
                <w:noProof/>
                <w:webHidden/>
              </w:rPr>
              <w:t>53</w:t>
            </w:r>
            <w:r w:rsidR="00DC4317" w:rsidRPr="00DC4317">
              <w:rPr>
                <w:noProof/>
                <w:webHidden/>
              </w:rPr>
              <w:fldChar w:fldCharType="end"/>
            </w:r>
          </w:hyperlink>
        </w:p>
        <w:p w14:paraId="14CF324B" w14:textId="3F7E7392" w:rsidR="00DC4317" w:rsidRPr="00DC4317" w:rsidRDefault="00000000" w:rsidP="00DC4317">
          <w:pPr>
            <w:pStyle w:val="Sumrio2"/>
            <w:tabs>
              <w:tab w:val="left" w:pos="960"/>
              <w:tab w:val="right" w:leader="dot" w:pos="8494"/>
            </w:tabs>
            <w:rPr>
              <w:rFonts w:eastAsiaTheme="minorEastAsia" w:cstheme="minorBidi"/>
              <w:b w:val="0"/>
              <w:bCs w:val="0"/>
              <w:noProof/>
              <w:sz w:val="24"/>
              <w:szCs w:val="24"/>
              <w:lang w:eastAsia="pt-BR"/>
            </w:rPr>
          </w:pPr>
          <w:hyperlink w:anchor="_Toc118712239" w:history="1">
            <w:r w:rsidR="00DC4317" w:rsidRPr="00DC4317">
              <w:rPr>
                <w:rStyle w:val="Hyperlink"/>
                <w:noProof/>
              </w:rPr>
              <w:t>6.5.</w:t>
            </w:r>
            <w:r w:rsidR="00DC4317" w:rsidRPr="00DC4317">
              <w:rPr>
                <w:rFonts w:eastAsiaTheme="minorEastAsia" w:cstheme="minorBidi"/>
                <w:b w:val="0"/>
                <w:bCs w:val="0"/>
                <w:noProof/>
                <w:sz w:val="24"/>
                <w:szCs w:val="24"/>
                <w:lang w:eastAsia="pt-BR"/>
              </w:rPr>
              <w:tab/>
            </w:r>
            <w:r w:rsidR="00DC4317" w:rsidRPr="00DC4317">
              <w:rPr>
                <w:rStyle w:val="Hyperlink"/>
                <w:noProof/>
              </w:rPr>
              <w:t>Uso de informações confidenciais</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_Toc118712239 \h </w:instrText>
            </w:r>
            <w:r w:rsidR="00DC4317" w:rsidRPr="00DC4317">
              <w:rPr>
                <w:noProof/>
                <w:webHidden/>
              </w:rPr>
            </w:r>
            <w:r w:rsidR="00DC4317" w:rsidRPr="00DC4317">
              <w:rPr>
                <w:noProof/>
                <w:webHidden/>
              </w:rPr>
              <w:fldChar w:fldCharType="separate"/>
            </w:r>
            <w:r w:rsidR="007656A9">
              <w:rPr>
                <w:noProof/>
                <w:webHidden/>
              </w:rPr>
              <w:t>53</w:t>
            </w:r>
            <w:r w:rsidR="00DC4317" w:rsidRPr="00DC4317">
              <w:rPr>
                <w:noProof/>
                <w:webHidden/>
              </w:rPr>
              <w:fldChar w:fldCharType="end"/>
            </w:r>
          </w:hyperlink>
        </w:p>
        <w:p w14:paraId="6BC92728" w14:textId="21C538D5" w:rsidR="00DC4317" w:rsidRPr="00DC4317" w:rsidRDefault="00000000" w:rsidP="00DC4317">
          <w:pPr>
            <w:pStyle w:val="Sumrio1"/>
            <w:tabs>
              <w:tab w:val="left" w:pos="480"/>
              <w:tab w:val="right" w:leader="dot" w:pos="8494"/>
            </w:tabs>
            <w:rPr>
              <w:rFonts w:eastAsiaTheme="minorEastAsia" w:cstheme="minorBidi"/>
              <w:b w:val="0"/>
              <w:bCs w:val="0"/>
              <w:i/>
              <w:iCs/>
              <w:noProof/>
              <w:lang w:eastAsia="pt-BR"/>
            </w:rPr>
          </w:pPr>
          <w:hyperlink w:anchor="_Toc118712240" w:history="1">
            <w:r w:rsidR="00DC4317" w:rsidRPr="00DC4317">
              <w:rPr>
                <w:rStyle w:val="Hyperlink"/>
                <w:noProof/>
              </w:rPr>
              <w:t>7.</w:t>
            </w:r>
            <w:r w:rsidR="00DC4317" w:rsidRPr="00DC4317">
              <w:rPr>
                <w:rFonts w:eastAsiaTheme="minorEastAsia" w:cstheme="minorBidi"/>
                <w:b w:val="0"/>
                <w:bCs w:val="0"/>
                <w:i/>
                <w:iCs/>
                <w:noProof/>
                <w:lang w:eastAsia="pt-BR"/>
              </w:rPr>
              <w:tab/>
            </w:r>
            <w:r w:rsidR="00DC4317" w:rsidRPr="00DC4317">
              <w:rPr>
                <w:rStyle w:val="Hyperlink"/>
                <w:noProof/>
              </w:rPr>
              <w:t>RELACIONAMENTOS DOS ÓRGÃOS DE GOVERNANÇA</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_Toc118712240 \h </w:instrText>
            </w:r>
            <w:r w:rsidR="00DC4317" w:rsidRPr="00DC4317">
              <w:rPr>
                <w:noProof/>
                <w:webHidden/>
              </w:rPr>
            </w:r>
            <w:r w:rsidR="00DC4317" w:rsidRPr="00DC4317">
              <w:rPr>
                <w:noProof/>
                <w:webHidden/>
              </w:rPr>
              <w:fldChar w:fldCharType="separate"/>
            </w:r>
            <w:r w:rsidR="007656A9">
              <w:rPr>
                <w:noProof/>
                <w:webHidden/>
              </w:rPr>
              <w:t>55</w:t>
            </w:r>
            <w:r w:rsidR="00DC4317" w:rsidRPr="00DC4317">
              <w:rPr>
                <w:noProof/>
                <w:webHidden/>
              </w:rPr>
              <w:fldChar w:fldCharType="end"/>
            </w:r>
          </w:hyperlink>
        </w:p>
        <w:p w14:paraId="1EF0276A" w14:textId="041E5229" w:rsidR="00DC4317" w:rsidRPr="00DC4317" w:rsidRDefault="00000000" w:rsidP="00DC4317">
          <w:pPr>
            <w:pStyle w:val="Sumrio1"/>
            <w:tabs>
              <w:tab w:val="right" w:leader="dot" w:pos="8494"/>
            </w:tabs>
            <w:rPr>
              <w:rFonts w:eastAsiaTheme="minorEastAsia" w:cstheme="minorBidi"/>
              <w:b w:val="0"/>
              <w:bCs w:val="0"/>
              <w:i/>
              <w:iCs/>
              <w:noProof/>
              <w:lang w:eastAsia="pt-BR"/>
            </w:rPr>
          </w:pPr>
          <w:hyperlink w:anchor="_Toc118712241" w:history="1">
            <w:r w:rsidR="00DC4317" w:rsidRPr="00DC4317">
              <w:rPr>
                <w:rStyle w:val="Hyperlink"/>
                <w:noProof/>
              </w:rPr>
              <w:t>GLOSSÁRIO</w:t>
            </w:r>
            <w:r w:rsidR="00DC4317" w:rsidRPr="00DC4317">
              <w:rPr>
                <w:noProof/>
                <w:webHidden/>
              </w:rPr>
              <w:tab/>
            </w:r>
            <w:r w:rsidR="00DC4317" w:rsidRPr="00DC4317">
              <w:rPr>
                <w:noProof/>
                <w:webHidden/>
              </w:rPr>
              <w:fldChar w:fldCharType="begin"/>
            </w:r>
            <w:r w:rsidR="00DC4317" w:rsidRPr="00DC4317">
              <w:rPr>
                <w:noProof/>
                <w:webHidden/>
              </w:rPr>
              <w:instrText xml:space="preserve"> PAGEREF _Toc118712241 \h </w:instrText>
            </w:r>
            <w:r w:rsidR="00DC4317" w:rsidRPr="00DC4317">
              <w:rPr>
                <w:noProof/>
                <w:webHidden/>
              </w:rPr>
            </w:r>
            <w:r w:rsidR="00DC4317" w:rsidRPr="00DC4317">
              <w:rPr>
                <w:noProof/>
                <w:webHidden/>
              </w:rPr>
              <w:fldChar w:fldCharType="separate"/>
            </w:r>
            <w:r w:rsidR="007656A9">
              <w:rPr>
                <w:noProof/>
                <w:webHidden/>
              </w:rPr>
              <w:t>56</w:t>
            </w:r>
            <w:r w:rsidR="00DC4317" w:rsidRPr="00DC4317">
              <w:rPr>
                <w:noProof/>
                <w:webHidden/>
              </w:rPr>
              <w:fldChar w:fldCharType="end"/>
            </w:r>
          </w:hyperlink>
        </w:p>
        <w:p w14:paraId="7E24C6F9" w14:textId="77777777" w:rsidR="00DC4317" w:rsidRPr="00DC4317" w:rsidRDefault="00DC4317" w:rsidP="00DC4317">
          <w:pPr>
            <w:pStyle w:val="Ttulo1"/>
            <w:rPr>
              <w:b/>
              <w:bCs/>
              <w:noProof/>
            </w:rPr>
          </w:pPr>
          <w:r w:rsidRPr="00DC4317">
            <w:rPr>
              <w:b/>
              <w:bCs/>
              <w:noProof/>
            </w:rPr>
            <w:lastRenderedPageBreak/>
            <w:fldChar w:fldCharType="end"/>
          </w:r>
        </w:p>
      </w:sdtContent>
    </w:sdt>
    <w:bookmarkStart w:id="2" w:name="_Toc118712170" w:displacedByCustomXml="prev"/>
    <w:p w14:paraId="63F24ADF" w14:textId="77777777" w:rsidR="00DC4317" w:rsidRPr="00DC4317" w:rsidRDefault="00DC4317" w:rsidP="00DC4317">
      <w:pPr>
        <w:pStyle w:val="Ttulo1"/>
        <w:rPr>
          <w:b/>
          <w:bCs/>
        </w:rPr>
      </w:pPr>
      <w:r w:rsidRPr="00DC4317">
        <w:rPr>
          <w:b/>
          <w:bCs/>
        </w:rPr>
        <w:t>Sobre o Código</w:t>
      </w:r>
      <w:bookmarkEnd w:id="2"/>
    </w:p>
    <w:p w14:paraId="612F3622" w14:textId="77777777" w:rsidR="00DC4317" w:rsidRPr="00DC4317" w:rsidRDefault="00DC4317" w:rsidP="00DC4317"/>
    <w:p w14:paraId="6B3CB07B" w14:textId="77777777" w:rsidR="00DC4317" w:rsidRPr="00DC4317" w:rsidRDefault="00DC4317" w:rsidP="00DC4317">
      <w:pPr>
        <w:rPr>
          <w:rFonts w:cstheme="minorHAnsi"/>
          <w:sz w:val="26"/>
          <w:szCs w:val="26"/>
        </w:rPr>
      </w:pPr>
    </w:p>
    <w:p w14:paraId="124B61BC" w14:textId="7BE72349" w:rsidR="00DC4317" w:rsidRPr="00DC4317" w:rsidRDefault="00DC4317" w:rsidP="00DC4317">
      <w:pPr>
        <w:jc w:val="both"/>
        <w:rPr>
          <w:rFonts w:cstheme="minorHAnsi"/>
          <w:sz w:val="26"/>
          <w:szCs w:val="26"/>
        </w:rPr>
      </w:pPr>
      <w:r w:rsidRPr="00DC4317">
        <w:rPr>
          <w:rFonts w:cstheme="minorHAnsi"/>
          <w:sz w:val="26"/>
          <w:szCs w:val="26"/>
        </w:rPr>
        <w:t>O Código das Melhores Práticas de Governança Corporativa do IBGC, desde sua primeira edição, em 1999, mostra-se como instrumento importante de consulta e referência para organizações de diferentes portes, setores, naturezas jurídicas e níveis de maturidade. Os processos de revisão e atualização do documento ao longo dos anos situaram o Código no contexto das tendências em governança corporativa</w:t>
      </w:r>
      <w:r w:rsidR="003711AE">
        <w:rPr>
          <w:rFonts w:cstheme="minorHAnsi"/>
          <w:sz w:val="26"/>
          <w:szCs w:val="26"/>
        </w:rPr>
        <w:t>.</w:t>
      </w:r>
      <w:r w:rsidRPr="00DC4317">
        <w:rPr>
          <w:rFonts w:cstheme="minorHAnsi"/>
          <w:sz w:val="26"/>
          <w:szCs w:val="26"/>
        </w:rPr>
        <w:t xml:space="preserve"> Nesta 6ª edição, diante um panorama de rápidas transformações na sociedade e no ambiente de negócios, essa premissa tornou-se tão imperativa como desafiadora. </w:t>
      </w:r>
    </w:p>
    <w:p w14:paraId="70F1374B" w14:textId="77777777" w:rsidR="00DC4317" w:rsidRPr="00DC4317" w:rsidRDefault="00DC4317" w:rsidP="00DC4317">
      <w:pPr>
        <w:jc w:val="both"/>
        <w:rPr>
          <w:rFonts w:cstheme="minorHAnsi"/>
          <w:sz w:val="26"/>
          <w:szCs w:val="26"/>
        </w:rPr>
      </w:pPr>
    </w:p>
    <w:p w14:paraId="70E33BD1" w14:textId="77777777" w:rsidR="00DC4317" w:rsidRPr="00DC4317" w:rsidRDefault="00DC4317" w:rsidP="00DC4317">
      <w:pPr>
        <w:jc w:val="both"/>
        <w:rPr>
          <w:rFonts w:cstheme="minorHAnsi"/>
          <w:sz w:val="26"/>
          <w:szCs w:val="26"/>
        </w:rPr>
      </w:pPr>
      <w:r w:rsidRPr="00DC4317">
        <w:rPr>
          <w:rFonts w:cstheme="minorHAnsi"/>
          <w:sz w:val="26"/>
          <w:szCs w:val="26"/>
        </w:rPr>
        <w:t>Assim como nas edições anteriores, esta atualização do Código buscou incluir, de forma ativa, as suas partes interessadas (</w:t>
      </w:r>
      <w:r w:rsidRPr="00DC4317">
        <w:rPr>
          <w:rFonts w:cstheme="minorHAnsi"/>
          <w:i/>
          <w:iCs/>
          <w:sz w:val="26"/>
          <w:szCs w:val="26"/>
        </w:rPr>
        <w:t>stakeholders</w:t>
      </w:r>
      <w:r w:rsidRPr="00DC4317">
        <w:rPr>
          <w:rFonts w:cstheme="minorHAnsi"/>
          <w:sz w:val="26"/>
          <w:szCs w:val="26"/>
        </w:rPr>
        <w:t>). Nesse sentido, ampliou-se a escuta aos públicos relevantes do Instituto para melhor captar as demandas, sugestões e críticas com relação à publicação.</w:t>
      </w:r>
    </w:p>
    <w:p w14:paraId="587ABFA1" w14:textId="77777777" w:rsidR="00DC4317" w:rsidRPr="00DC4317" w:rsidRDefault="00DC4317" w:rsidP="00DC4317">
      <w:pPr>
        <w:jc w:val="both"/>
        <w:rPr>
          <w:rFonts w:cstheme="minorHAnsi"/>
          <w:sz w:val="26"/>
          <w:szCs w:val="26"/>
        </w:rPr>
      </w:pPr>
    </w:p>
    <w:p w14:paraId="78166352" w14:textId="224C527E" w:rsidR="00DC4317" w:rsidRPr="00DC4317" w:rsidRDefault="00DC4317" w:rsidP="00DC4317">
      <w:pPr>
        <w:jc w:val="both"/>
        <w:rPr>
          <w:rFonts w:cstheme="minorHAnsi"/>
          <w:sz w:val="26"/>
          <w:szCs w:val="26"/>
        </w:rPr>
      </w:pPr>
      <w:r w:rsidRPr="00DC4317">
        <w:rPr>
          <w:rFonts w:cstheme="minorHAnsi"/>
          <w:sz w:val="26"/>
          <w:szCs w:val="26"/>
        </w:rPr>
        <w:t xml:space="preserve">Um processo estruturado de consulta às partes interessadas foi realizado para se compreender melhor a experiência do usuário do documento. </w:t>
      </w:r>
      <w:r w:rsidR="00BD6BDD">
        <w:rPr>
          <w:rFonts w:cstheme="minorHAnsi"/>
          <w:sz w:val="26"/>
          <w:szCs w:val="26"/>
        </w:rPr>
        <w:t>Um grupo selecionado de</w:t>
      </w:r>
      <w:r w:rsidRPr="00DC4317">
        <w:rPr>
          <w:rFonts w:cstheme="minorHAnsi"/>
          <w:sz w:val="26"/>
          <w:szCs w:val="26"/>
        </w:rPr>
        <w:t xml:space="preserve"> profissionais que utilizam o Código do IBGC como referência em suas atividades – em menor ou maior grau – participaram de entrevistas abertas. Dentre as proposições convergentes dos usuários do Código consultados, destacou-se a necessidade de ampliar </w:t>
      </w:r>
      <w:r w:rsidR="005B5B82">
        <w:rPr>
          <w:rFonts w:cstheme="minorHAnsi"/>
          <w:sz w:val="26"/>
          <w:szCs w:val="26"/>
        </w:rPr>
        <w:t>a</w:t>
      </w:r>
      <w:r w:rsidR="005B5B82" w:rsidRPr="00DC4317">
        <w:rPr>
          <w:rFonts w:cstheme="minorHAnsi"/>
          <w:sz w:val="26"/>
          <w:szCs w:val="26"/>
        </w:rPr>
        <w:t xml:space="preserve"> </w:t>
      </w:r>
      <w:r w:rsidRPr="00DC4317">
        <w:rPr>
          <w:rFonts w:cstheme="minorHAnsi"/>
          <w:sz w:val="26"/>
          <w:szCs w:val="26"/>
        </w:rPr>
        <w:t>abrangência</w:t>
      </w:r>
      <w:r w:rsidR="005B5B82">
        <w:rPr>
          <w:rFonts w:cstheme="minorHAnsi"/>
          <w:sz w:val="26"/>
          <w:szCs w:val="26"/>
        </w:rPr>
        <w:t xml:space="preserve"> de suas práticas </w:t>
      </w:r>
      <w:r w:rsidRPr="00DC4317">
        <w:rPr>
          <w:rFonts w:cstheme="minorHAnsi"/>
          <w:sz w:val="26"/>
          <w:szCs w:val="26"/>
        </w:rPr>
        <w:t xml:space="preserve">para </w:t>
      </w:r>
      <w:r w:rsidR="003711AE">
        <w:rPr>
          <w:rFonts w:cstheme="minorHAnsi"/>
          <w:sz w:val="26"/>
          <w:szCs w:val="26"/>
        </w:rPr>
        <w:t xml:space="preserve">uma maior </w:t>
      </w:r>
      <w:r w:rsidR="00BD6BDD">
        <w:rPr>
          <w:rFonts w:cstheme="minorHAnsi"/>
          <w:sz w:val="26"/>
          <w:szCs w:val="26"/>
        </w:rPr>
        <w:t>variedade de</w:t>
      </w:r>
      <w:r w:rsidR="00BD6BDD" w:rsidRPr="00DC4317">
        <w:rPr>
          <w:rFonts w:cstheme="minorHAnsi"/>
          <w:sz w:val="26"/>
          <w:szCs w:val="26"/>
        </w:rPr>
        <w:t xml:space="preserve"> </w:t>
      </w:r>
      <w:r w:rsidR="003711AE">
        <w:rPr>
          <w:rFonts w:cstheme="minorHAnsi"/>
          <w:sz w:val="26"/>
          <w:szCs w:val="26"/>
        </w:rPr>
        <w:t>tipos de organizações</w:t>
      </w:r>
      <w:r w:rsidR="005B5B82">
        <w:rPr>
          <w:rFonts w:cstheme="minorHAnsi"/>
          <w:sz w:val="26"/>
          <w:szCs w:val="26"/>
        </w:rPr>
        <w:t>.</w:t>
      </w:r>
      <w:r w:rsidRPr="00DC4317">
        <w:rPr>
          <w:rFonts w:cstheme="minorHAnsi"/>
          <w:sz w:val="26"/>
          <w:szCs w:val="26"/>
        </w:rPr>
        <w:t xml:space="preserve"> </w:t>
      </w:r>
    </w:p>
    <w:p w14:paraId="0DED26D8" w14:textId="77777777" w:rsidR="00DC4317" w:rsidRPr="00DC4317" w:rsidRDefault="00DC4317" w:rsidP="00DC4317">
      <w:pPr>
        <w:jc w:val="both"/>
        <w:rPr>
          <w:rFonts w:cstheme="minorHAnsi"/>
          <w:sz w:val="26"/>
          <w:szCs w:val="26"/>
        </w:rPr>
      </w:pPr>
    </w:p>
    <w:p w14:paraId="5DF7EF3A" w14:textId="0733674D" w:rsidR="00DC4317" w:rsidRPr="00DC4317" w:rsidRDefault="00DC4317" w:rsidP="00DC4317">
      <w:pPr>
        <w:jc w:val="both"/>
        <w:rPr>
          <w:rFonts w:cstheme="minorHAnsi"/>
          <w:sz w:val="26"/>
          <w:szCs w:val="26"/>
        </w:rPr>
      </w:pPr>
      <w:r w:rsidRPr="00DC4317">
        <w:rPr>
          <w:rFonts w:cstheme="minorHAnsi"/>
          <w:sz w:val="26"/>
          <w:szCs w:val="26"/>
        </w:rPr>
        <w:t xml:space="preserve">Além disso, foram </w:t>
      </w:r>
      <w:r w:rsidR="003711AE">
        <w:rPr>
          <w:rFonts w:cstheme="minorHAnsi"/>
          <w:sz w:val="26"/>
          <w:szCs w:val="26"/>
        </w:rPr>
        <w:t>realizadas</w:t>
      </w:r>
      <w:r w:rsidRPr="00DC4317">
        <w:rPr>
          <w:rFonts w:cstheme="minorHAnsi"/>
          <w:sz w:val="26"/>
          <w:szCs w:val="26"/>
        </w:rPr>
        <w:t xml:space="preserve"> pesquisas aprofundadas em 15 códigos de governança de entidades internacionais integrantes do Global Network of Director Institutes (GNDI)</w:t>
      </w:r>
      <w:r w:rsidR="00FD30B0">
        <w:rPr>
          <w:rFonts w:cstheme="minorHAnsi"/>
          <w:sz w:val="26"/>
          <w:szCs w:val="26"/>
        </w:rPr>
        <w:t>, do qual o IBGC também faz parte</w:t>
      </w:r>
      <w:r w:rsidRPr="00DC4317">
        <w:rPr>
          <w:rFonts w:cstheme="minorHAnsi"/>
          <w:sz w:val="26"/>
          <w:szCs w:val="26"/>
        </w:rPr>
        <w:t>. Essa imersão possibilitou situar o</w:t>
      </w:r>
      <w:r w:rsidR="00FD30B0">
        <w:rPr>
          <w:rFonts w:cstheme="minorHAnsi"/>
          <w:sz w:val="26"/>
          <w:szCs w:val="26"/>
        </w:rPr>
        <w:t xml:space="preserve"> </w:t>
      </w:r>
      <w:r w:rsidRPr="00DC4317">
        <w:rPr>
          <w:rFonts w:cstheme="minorHAnsi"/>
          <w:sz w:val="26"/>
          <w:szCs w:val="26"/>
        </w:rPr>
        <w:t>Código</w:t>
      </w:r>
      <w:r w:rsidR="00FD30B0">
        <w:rPr>
          <w:rFonts w:cstheme="minorHAnsi"/>
          <w:sz w:val="26"/>
          <w:szCs w:val="26"/>
        </w:rPr>
        <w:t xml:space="preserve"> no contexto externo</w:t>
      </w:r>
      <w:r w:rsidRPr="00DC4317">
        <w:rPr>
          <w:rFonts w:cstheme="minorHAnsi"/>
          <w:sz w:val="26"/>
          <w:szCs w:val="26"/>
        </w:rPr>
        <w:t xml:space="preserve"> e ampliar o olhar sobre os pontos que poderiam ser melhorados ou mantidos nesta atual edição.</w:t>
      </w:r>
    </w:p>
    <w:p w14:paraId="0BA17E35" w14:textId="77777777" w:rsidR="00DC4317" w:rsidRPr="00DC4317" w:rsidRDefault="00DC4317" w:rsidP="00DC4317">
      <w:pPr>
        <w:jc w:val="both"/>
        <w:rPr>
          <w:rFonts w:cstheme="minorHAnsi"/>
          <w:sz w:val="26"/>
          <w:szCs w:val="26"/>
        </w:rPr>
      </w:pPr>
    </w:p>
    <w:p w14:paraId="4D736D94" w14:textId="77777777" w:rsidR="00DC4317" w:rsidRPr="00DC4317" w:rsidRDefault="00DC4317" w:rsidP="00DC4317">
      <w:pPr>
        <w:jc w:val="both"/>
        <w:rPr>
          <w:rFonts w:cstheme="minorHAnsi"/>
          <w:sz w:val="26"/>
          <w:szCs w:val="26"/>
        </w:rPr>
      </w:pPr>
      <w:r w:rsidRPr="00DC4317">
        <w:rPr>
          <w:rFonts w:cstheme="minorHAnsi"/>
          <w:sz w:val="26"/>
          <w:szCs w:val="26"/>
        </w:rPr>
        <w:t xml:space="preserve">As contribuições recebidas dos membros das comissões temáticas, capítulos regionais e dos instrutores do IBGC, assim como dos mais de </w:t>
      </w:r>
      <w:r w:rsidRPr="00357296">
        <w:rPr>
          <w:rFonts w:cstheme="minorHAnsi"/>
          <w:color w:val="002060"/>
          <w:sz w:val="26"/>
          <w:szCs w:val="26"/>
          <w:highlight w:val="yellow"/>
        </w:rPr>
        <w:t>XXXX</w:t>
      </w:r>
      <w:r w:rsidRPr="00DC4317">
        <w:rPr>
          <w:rFonts w:cstheme="minorHAnsi"/>
          <w:color w:val="002060"/>
          <w:sz w:val="26"/>
          <w:szCs w:val="26"/>
        </w:rPr>
        <w:t xml:space="preserve"> </w:t>
      </w:r>
      <w:r w:rsidRPr="00DC4317">
        <w:rPr>
          <w:rFonts w:cstheme="minorHAnsi"/>
          <w:sz w:val="26"/>
          <w:szCs w:val="26"/>
        </w:rPr>
        <w:t>participantes das audiências restritas, pública e dos painéis de discussões sobre o Código no Congresso Anual do IBGC, também foram essenciais para o conteúdo desta publicação.</w:t>
      </w:r>
    </w:p>
    <w:p w14:paraId="603F94B0" w14:textId="77777777" w:rsidR="00DC4317" w:rsidRPr="00DC4317" w:rsidRDefault="00DC4317" w:rsidP="00DC4317">
      <w:pPr>
        <w:jc w:val="both"/>
        <w:rPr>
          <w:rFonts w:cstheme="minorHAnsi"/>
          <w:sz w:val="26"/>
          <w:szCs w:val="26"/>
        </w:rPr>
      </w:pPr>
    </w:p>
    <w:p w14:paraId="0238208C" w14:textId="4819CDAA" w:rsidR="00DC4317" w:rsidRDefault="00DC4317" w:rsidP="00DC4317">
      <w:pPr>
        <w:jc w:val="both"/>
        <w:rPr>
          <w:rFonts w:cstheme="minorHAnsi"/>
          <w:sz w:val="26"/>
          <w:szCs w:val="26"/>
        </w:rPr>
      </w:pPr>
      <w:r w:rsidRPr="00DC4317">
        <w:rPr>
          <w:rFonts w:cstheme="minorHAnsi"/>
          <w:sz w:val="26"/>
          <w:szCs w:val="26"/>
        </w:rPr>
        <w:t xml:space="preserve">O processo de revisão contou com o apoio fundamental de um </w:t>
      </w:r>
      <w:r w:rsidR="00BD6BDD">
        <w:rPr>
          <w:rFonts w:cstheme="minorHAnsi"/>
          <w:sz w:val="26"/>
          <w:szCs w:val="26"/>
        </w:rPr>
        <w:t>qualificado</w:t>
      </w:r>
      <w:r w:rsidR="00BD6BDD" w:rsidRPr="00DC4317">
        <w:rPr>
          <w:rFonts w:cstheme="minorHAnsi"/>
          <w:sz w:val="26"/>
          <w:szCs w:val="26"/>
        </w:rPr>
        <w:t xml:space="preserve"> </w:t>
      </w:r>
      <w:r w:rsidRPr="00DC4317">
        <w:rPr>
          <w:rFonts w:cstheme="minorHAnsi"/>
          <w:sz w:val="26"/>
          <w:szCs w:val="26"/>
        </w:rPr>
        <w:t>grupo de especialistas</w:t>
      </w:r>
      <w:r w:rsidR="00BD6BDD">
        <w:rPr>
          <w:rFonts w:cstheme="minorHAnsi"/>
          <w:sz w:val="26"/>
          <w:szCs w:val="26"/>
        </w:rPr>
        <w:t xml:space="preserve"> voluntários</w:t>
      </w:r>
      <w:r w:rsidRPr="00DC4317">
        <w:rPr>
          <w:rFonts w:cstheme="minorHAnsi"/>
          <w:sz w:val="26"/>
          <w:szCs w:val="26"/>
        </w:rPr>
        <w:t xml:space="preserve"> com diferentes experiências e habilidades profissionais, que compuseram o Grupo de Trabalho Revisor do Código. Os </w:t>
      </w:r>
      <w:r w:rsidRPr="00DC4317">
        <w:rPr>
          <w:rFonts w:cstheme="minorHAnsi"/>
          <w:sz w:val="26"/>
          <w:szCs w:val="26"/>
        </w:rPr>
        <w:lastRenderedPageBreak/>
        <w:t xml:space="preserve">membros se reuniram mais de </w:t>
      </w:r>
      <w:r w:rsidRPr="00357296">
        <w:rPr>
          <w:rFonts w:cstheme="minorHAnsi"/>
          <w:sz w:val="26"/>
          <w:szCs w:val="26"/>
          <w:highlight w:val="yellow"/>
        </w:rPr>
        <w:t>XX</w:t>
      </w:r>
      <w:r w:rsidRPr="00DC4317">
        <w:rPr>
          <w:rFonts w:cstheme="minorHAnsi"/>
          <w:sz w:val="26"/>
          <w:szCs w:val="26"/>
        </w:rPr>
        <w:t xml:space="preserve"> momentos, no período de </w:t>
      </w:r>
      <w:r w:rsidR="003711AE" w:rsidRPr="003711AE">
        <w:rPr>
          <w:rFonts w:cstheme="minorHAnsi"/>
          <w:sz w:val="26"/>
          <w:szCs w:val="26"/>
          <w:highlight w:val="yellow"/>
        </w:rPr>
        <w:t>XX</w:t>
      </w:r>
      <w:r w:rsidRPr="00DC4317">
        <w:rPr>
          <w:rFonts w:cstheme="minorHAnsi"/>
          <w:sz w:val="26"/>
          <w:szCs w:val="26"/>
        </w:rPr>
        <w:t xml:space="preserve"> meses, para discutir o conteúdo deste documento. </w:t>
      </w:r>
    </w:p>
    <w:p w14:paraId="05C08524" w14:textId="77777777" w:rsidR="00357296" w:rsidRPr="00DC4317" w:rsidRDefault="00357296" w:rsidP="00DC4317">
      <w:pPr>
        <w:jc w:val="both"/>
        <w:rPr>
          <w:rFonts w:cstheme="minorHAnsi"/>
          <w:sz w:val="26"/>
          <w:szCs w:val="26"/>
        </w:rPr>
      </w:pPr>
    </w:p>
    <w:p w14:paraId="3E4550F5" w14:textId="3FA252C6" w:rsidR="00DC4317" w:rsidRPr="00DC4317" w:rsidRDefault="00DC4317" w:rsidP="00DC4317">
      <w:pPr>
        <w:jc w:val="both"/>
        <w:rPr>
          <w:rFonts w:cstheme="minorHAnsi"/>
          <w:sz w:val="26"/>
          <w:szCs w:val="26"/>
        </w:rPr>
      </w:pPr>
      <w:r w:rsidRPr="00DC4317">
        <w:rPr>
          <w:rFonts w:cstheme="minorHAnsi"/>
          <w:sz w:val="26"/>
          <w:szCs w:val="26"/>
        </w:rPr>
        <w:t>O grupo debruçou-se sobre as recomendações existentes na edição anterior com olhar crítico e cuidadoso a fim de tornar a publicação menos prescritiva e</w:t>
      </w:r>
      <w:r w:rsidR="00CB07A3">
        <w:rPr>
          <w:rFonts w:cstheme="minorHAnsi"/>
          <w:sz w:val="26"/>
          <w:szCs w:val="26"/>
        </w:rPr>
        <w:t xml:space="preserve"> mais baseada em princípios que sejam</w:t>
      </w:r>
      <w:r w:rsidR="003711AE">
        <w:rPr>
          <w:rFonts w:cstheme="minorHAnsi"/>
          <w:sz w:val="26"/>
          <w:szCs w:val="26"/>
        </w:rPr>
        <w:t xml:space="preserve"> </w:t>
      </w:r>
      <w:r w:rsidRPr="00DC4317">
        <w:rPr>
          <w:rFonts w:cstheme="minorHAnsi"/>
          <w:sz w:val="26"/>
          <w:szCs w:val="26"/>
        </w:rPr>
        <w:t>abrangente</w:t>
      </w:r>
      <w:r w:rsidR="00CB07A3">
        <w:rPr>
          <w:rFonts w:cstheme="minorHAnsi"/>
          <w:sz w:val="26"/>
          <w:szCs w:val="26"/>
        </w:rPr>
        <w:t>s</w:t>
      </w:r>
      <w:r w:rsidRPr="00DC4317">
        <w:rPr>
          <w:rFonts w:cstheme="minorHAnsi"/>
          <w:sz w:val="26"/>
          <w:szCs w:val="26"/>
        </w:rPr>
        <w:t xml:space="preserve"> para </w:t>
      </w:r>
      <w:r w:rsidR="00CB07A3">
        <w:rPr>
          <w:rFonts w:cstheme="minorHAnsi"/>
          <w:sz w:val="26"/>
          <w:szCs w:val="26"/>
        </w:rPr>
        <w:t>mais tipos</w:t>
      </w:r>
      <w:r w:rsidR="00CB07A3" w:rsidRPr="00DC4317">
        <w:rPr>
          <w:rFonts w:cstheme="minorHAnsi"/>
          <w:sz w:val="26"/>
          <w:szCs w:val="26"/>
        </w:rPr>
        <w:t xml:space="preserve"> </w:t>
      </w:r>
      <w:r w:rsidR="00CB07A3">
        <w:rPr>
          <w:rFonts w:cstheme="minorHAnsi"/>
          <w:sz w:val="26"/>
          <w:szCs w:val="26"/>
        </w:rPr>
        <w:t>de</w:t>
      </w:r>
      <w:r w:rsidR="00CB07A3" w:rsidRPr="00DC4317">
        <w:rPr>
          <w:rFonts w:cstheme="minorHAnsi"/>
          <w:sz w:val="26"/>
          <w:szCs w:val="26"/>
        </w:rPr>
        <w:t xml:space="preserve"> </w:t>
      </w:r>
      <w:r w:rsidRPr="00DC4317">
        <w:rPr>
          <w:rFonts w:cstheme="minorHAnsi"/>
          <w:sz w:val="26"/>
          <w:szCs w:val="26"/>
        </w:rPr>
        <w:t>organizações, bem como situá-la em um contexto de maior relevância dos aspectos ambientais e sociais no processo decisório</w:t>
      </w:r>
      <w:r w:rsidR="00CB07A3">
        <w:rPr>
          <w:rFonts w:cstheme="minorHAnsi"/>
          <w:sz w:val="26"/>
          <w:szCs w:val="26"/>
        </w:rPr>
        <w:t xml:space="preserve"> dessas organizações</w:t>
      </w:r>
      <w:r w:rsidRPr="00DC4317">
        <w:rPr>
          <w:rFonts w:cstheme="minorHAnsi"/>
          <w:sz w:val="26"/>
          <w:szCs w:val="26"/>
        </w:rPr>
        <w:t xml:space="preserve">.  </w:t>
      </w:r>
    </w:p>
    <w:p w14:paraId="043FA665" w14:textId="77777777" w:rsidR="00DC4317" w:rsidRPr="00DC4317" w:rsidRDefault="00DC4317" w:rsidP="00DC4317">
      <w:pPr>
        <w:jc w:val="both"/>
        <w:rPr>
          <w:rFonts w:cstheme="minorHAnsi"/>
          <w:sz w:val="26"/>
          <w:szCs w:val="26"/>
        </w:rPr>
      </w:pPr>
    </w:p>
    <w:p w14:paraId="18DF1D94" w14:textId="239F00C0" w:rsidR="00DC4317" w:rsidRPr="00DC4317" w:rsidRDefault="00DC4317" w:rsidP="00DC4317">
      <w:pPr>
        <w:jc w:val="both"/>
        <w:rPr>
          <w:rFonts w:cstheme="minorHAnsi"/>
          <w:sz w:val="26"/>
          <w:szCs w:val="26"/>
        </w:rPr>
      </w:pPr>
      <w:r w:rsidRPr="00DC4317">
        <w:rPr>
          <w:rFonts w:cstheme="minorHAnsi"/>
          <w:sz w:val="26"/>
          <w:szCs w:val="26"/>
        </w:rPr>
        <w:t xml:space="preserve">Nesse exercício, algumas práticas e itens da 5ª edição deixaram de fazer parte deste presente Código por serem específicas demais para determinados tipos de organizações e, portanto, pouco inclusivas. Convém salientar que não haverá perdas desses conteúdos, pois esses serão direcionados para publicações específicas do IBGC já existentes ou para novos documentos a serem elaborados pelo </w:t>
      </w:r>
      <w:r w:rsidR="00BD6BDD">
        <w:rPr>
          <w:rFonts w:cstheme="minorHAnsi"/>
          <w:sz w:val="26"/>
          <w:szCs w:val="26"/>
        </w:rPr>
        <w:t>I</w:t>
      </w:r>
      <w:r w:rsidR="00BD6BDD" w:rsidRPr="00DC4317">
        <w:rPr>
          <w:rFonts w:cstheme="minorHAnsi"/>
          <w:sz w:val="26"/>
          <w:szCs w:val="26"/>
        </w:rPr>
        <w:t>nstituto</w:t>
      </w:r>
      <w:r w:rsidRPr="00DC4317">
        <w:rPr>
          <w:rFonts w:cstheme="minorHAnsi"/>
          <w:sz w:val="26"/>
          <w:szCs w:val="26"/>
        </w:rPr>
        <w:t xml:space="preserve">. Embora algumas práticas tenham sido retiradas desta edição, também foram acrescentados novos conteúdos, em linha com as expectativas e demandas dos usuários do Código, e das contribuições recebidas durante o processo de revisão.  </w:t>
      </w:r>
    </w:p>
    <w:p w14:paraId="427E62AC" w14:textId="77777777" w:rsidR="00DC4317" w:rsidRPr="00DC4317" w:rsidRDefault="00DC4317" w:rsidP="00DC4317">
      <w:pPr>
        <w:rPr>
          <w:rFonts w:cstheme="minorHAnsi"/>
          <w:sz w:val="26"/>
          <w:szCs w:val="26"/>
        </w:rPr>
      </w:pPr>
    </w:p>
    <w:p w14:paraId="059C4B43" w14:textId="77777777" w:rsidR="00DC4317" w:rsidRPr="00DC4317" w:rsidRDefault="00DC4317" w:rsidP="00DC4317">
      <w:pPr>
        <w:pStyle w:val="Ttulo2"/>
        <w:rPr>
          <w:rFonts w:asciiTheme="minorHAnsi" w:hAnsiTheme="minorHAnsi"/>
        </w:rPr>
      </w:pPr>
      <w:bookmarkStart w:id="3" w:name="_Toc118712171"/>
      <w:r w:rsidRPr="00DC4317">
        <w:t>USO DO CÓDIGO</w:t>
      </w:r>
      <w:bookmarkEnd w:id="3"/>
    </w:p>
    <w:p w14:paraId="57FFF698" w14:textId="77777777" w:rsidR="00DC4317" w:rsidRPr="00DC4317" w:rsidRDefault="00DC4317" w:rsidP="00DC4317">
      <w:pPr>
        <w:rPr>
          <w:rFonts w:cstheme="minorHAnsi"/>
          <w:sz w:val="26"/>
          <w:szCs w:val="26"/>
        </w:rPr>
      </w:pPr>
    </w:p>
    <w:p w14:paraId="11A41A56" w14:textId="77777777" w:rsidR="00DC4317" w:rsidRPr="00DC4317" w:rsidRDefault="00DC4317" w:rsidP="00DC4317">
      <w:pPr>
        <w:rPr>
          <w:rFonts w:cstheme="minorHAnsi"/>
          <w:sz w:val="26"/>
          <w:szCs w:val="26"/>
        </w:rPr>
      </w:pPr>
    </w:p>
    <w:p w14:paraId="5F93050B" w14:textId="77777777" w:rsidR="00DC4317" w:rsidRPr="00DC4317" w:rsidRDefault="00DC4317" w:rsidP="00DC4317">
      <w:pPr>
        <w:rPr>
          <w:rFonts w:cstheme="minorHAnsi"/>
          <w:sz w:val="26"/>
          <w:szCs w:val="26"/>
        </w:rPr>
      </w:pPr>
      <w:r w:rsidRPr="00DC4317">
        <w:rPr>
          <w:rFonts w:cstheme="minorHAnsi"/>
          <w:sz w:val="26"/>
          <w:szCs w:val="26"/>
          <w:u w:val="single"/>
        </w:rPr>
        <w:t>Por que fazer uso do Código?</w:t>
      </w:r>
    </w:p>
    <w:p w14:paraId="263572DB" w14:textId="52A5E287" w:rsidR="00DC4317" w:rsidRPr="00DC4317" w:rsidRDefault="00DC4317" w:rsidP="00DC4317">
      <w:pPr>
        <w:jc w:val="both"/>
        <w:rPr>
          <w:rFonts w:cstheme="minorHAnsi"/>
          <w:color w:val="000000" w:themeColor="text1"/>
          <w:sz w:val="26"/>
          <w:szCs w:val="26"/>
        </w:rPr>
      </w:pPr>
      <w:r w:rsidRPr="00DC4317">
        <w:rPr>
          <w:rFonts w:cstheme="minorHAnsi"/>
          <w:sz w:val="26"/>
          <w:szCs w:val="26"/>
        </w:rPr>
        <w:t xml:space="preserve">Este documento visa promover a boa governança corporativa por meio da disseminação das melhores práticas. Ao adotar as recomendações deste Código, </w:t>
      </w:r>
      <w:r w:rsidR="00CB07A3">
        <w:rPr>
          <w:rFonts w:cstheme="minorHAnsi"/>
          <w:sz w:val="26"/>
          <w:szCs w:val="26"/>
        </w:rPr>
        <w:t>a partir de seus princípios</w:t>
      </w:r>
      <w:r w:rsidRPr="00DC4317">
        <w:rPr>
          <w:rFonts w:cstheme="minorHAnsi"/>
          <w:sz w:val="26"/>
          <w:szCs w:val="26"/>
        </w:rPr>
        <w:t>, a organização mostra o seu comprometimento</w:t>
      </w:r>
      <w:r w:rsidR="007F10A9">
        <w:rPr>
          <w:rFonts w:cstheme="minorHAnsi"/>
          <w:sz w:val="26"/>
          <w:szCs w:val="26"/>
        </w:rPr>
        <w:t xml:space="preserve"> </w:t>
      </w:r>
      <w:r w:rsidR="0070237C">
        <w:rPr>
          <w:rFonts w:cstheme="minorHAnsi"/>
          <w:sz w:val="26"/>
          <w:szCs w:val="26"/>
        </w:rPr>
        <w:t xml:space="preserve">em </w:t>
      </w:r>
      <w:r w:rsidR="007F10A9">
        <w:rPr>
          <w:rFonts w:cstheme="minorHAnsi"/>
          <w:sz w:val="26"/>
          <w:szCs w:val="26"/>
        </w:rPr>
        <w:t xml:space="preserve">alinhar interesses, </w:t>
      </w:r>
      <w:r w:rsidRPr="00DC4317">
        <w:rPr>
          <w:rFonts w:cstheme="minorHAnsi"/>
          <w:sz w:val="26"/>
          <w:szCs w:val="26"/>
        </w:rPr>
        <w:t xml:space="preserve">mitigar e tratar conflitos, gerar valor tangível e intangível para </w:t>
      </w:r>
      <w:r w:rsidR="0069506F">
        <w:rPr>
          <w:rFonts w:cstheme="minorHAnsi"/>
          <w:sz w:val="26"/>
          <w:szCs w:val="26"/>
        </w:rPr>
        <w:t>todas as partes interessadas</w:t>
      </w:r>
      <w:r w:rsidR="007F10A9">
        <w:rPr>
          <w:rFonts w:cstheme="minorHAnsi"/>
          <w:sz w:val="26"/>
          <w:szCs w:val="26"/>
        </w:rPr>
        <w:t>, considerando os impactos na economia, sociedade e meio ambiente</w:t>
      </w:r>
      <w:r w:rsidRPr="00DC4317">
        <w:rPr>
          <w:rFonts w:cstheme="minorHAnsi"/>
          <w:sz w:val="26"/>
          <w:szCs w:val="26"/>
        </w:rPr>
        <w:t xml:space="preserve">. Isso consiste em melhorar o processo decisório, </w:t>
      </w:r>
      <w:r w:rsidR="00A62C20">
        <w:rPr>
          <w:rFonts w:cstheme="minorHAnsi"/>
          <w:color w:val="000000" w:themeColor="text1"/>
          <w:sz w:val="26"/>
          <w:szCs w:val="26"/>
        </w:rPr>
        <w:t>o desempenho</w:t>
      </w:r>
      <w:r w:rsidRPr="00DC4317">
        <w:rPr>
          <w:rFonts w:cstheme="minorHAnsi"/>
          <w:color w:val="000000" w:themeColor="text1"/>
          <w:sz w:val="26"/>
          <w:szCs w:val="26"/>
        </w:rPr>
        <w:t>, a reputação, o retorno econômico e a longevidade de suas operações.</w:t>
      </w:r>
    </w:p>
    <w:p w14:paraId="6B83F8B3" w14:textId="77777777" w:rsidR="00DC4317" w:rsidRPr="00DC4317" w:rsidRDefault="00DC4317" w:rsidP="00DC4317">
      <w:pPr>
        <w:jc w:val="both"/>
        <w:rPr>
          <w:rFonts w:cstheme="minorHAnsi"/>
          <w:sz w:val="26"/>
          <w:szCs w:val="26"/>
          <w:u w:val="single"/>
        </w:rPr>
      </w:pPr>
    </w:p>
    <w:p w14:paraId="40E8CD42" w14:textId="77777777" w:rsidR="00DC4317" w:rsidRPr="00DC4317" w:rsidRDefault="00DC4317" w:rsidP="00DC4317">
      <w:pPr>
        <w:rPr>
          <w:rFonts w:cstheme="minorHAnsi"/>
          <w:sz w:val="26"/>
          <w:szCs w:val="26"/>
          <w:u w:val="single"/>
        </w:rPr>
      </w:pPr>
      <w:r w:rsidRPr="00DC4317">
        <w:rPr>
          <w:rFonts w:cstheme="minorHAnsi"/>
          <w:sz w:val="26"/>
          <w:szCs w:val="26"/>
          <w:u w:val="single"/>
        </w:rPr>
        <w:t>A quem se destina o Código?</w:t>
      </w:r>
    </w:p>
    <w:p w14:paraId="0BD3E1CB" w14:textId="278437E5" w:rsidR="00435751" w:rsidRDefault="00DC4317" w:rsidP="004D4325">
      <w:pPr>
        <w:jc w:val="both"/>
        <w:rPr>
          <w:rFonts w:cstheme="minorHAnsi"/>
          <w:sz w:val="26"/>
          <w:szCs w:val="26"/>
        </w:rPr>
      </w:pPr>
      <w:r w:rsidRPr="00DC4317">
        <w:rPr>
          <w:rFonts w:cstheme="minorHAnsi"/>
          <w:sz w:val="26"/>
          <w:szCs w:val="26"/>
        </w:rPr>
        <w:t xml:space="preserve">Busca-se endereçar esta publicação a todos os tipos de organizações, sejam privadas ou do terceiro setor, assim como de diferentes estruturas </w:t>
      </w:r>
      <w:r w:rsidR="00A62C20">
        <w:rPr>
          <w:rFonts w:cstheme="minorHAnsi"/>
          <w:sz w:val="26"/>
          <w:szCs w:val="26"/>
        </w:rPr>
        <w:t xml:space="preserve">de </w:t>
      </w:r>
      <w:r w:rsidRPr="00DC4317">
        <w:rPr>
          <w:rFonts w:cstheme="minorHAnsi"/>
          <w:sz w:val="26"/>
          <w:szCs w:val="26"/>
        </w:rPr>
        <w:t>propriedade</w:t>
      </w:r>
      <w:r w:rsidR="0069506F">
        <w:rPr>
          <w:rFonts w:cstheme="minorHAnsi"/>
          <w:sz w:val="26"/>
          <w:szCs w:val="26"/>
        </w:rPr>
        <w:t xml:space="preserve"> – familiares, estatais, cooperativas –</w:t>
      </w:r>
      <w:r w:rsidRPr="00DC4317">
        <w:rPr>
          <w:rFonts w:cstheme="minorHAnsi"/>
          <w:sz w:val="26"/>
          <w:szCs w:val="26"/>
        </w:rPr>
        <w:t xml:space="preserve"> </w:t>
      </w:r>
      <w:r w:rsidR="0069506F">
        <w:rPr>
          <w:rFonts w:cstheme="minorHAnsi"/>
          <w:sz w:val="26"/>
          <w:szCs w:val="26"/>
        </w:rPr>
        <w:t>de</w:t>
      </w:r>
      <w:r w:rsidR="0069506F" w:rsidRPr="00DC4317">
        <w:rPr>
          <w:rFonts w:cstheme="minorHAnsi"/>
          <w:sz w:val="26"/>
          <w:szCs w:val="26"/>
        </w:rPr>
        <w:t xml:space="preserve"> </w:t>
      </w:r>
      <w:r w:rsidRPr="00DC4317">
        <w:rPr>
          <w:rFonts w:cstheme="minorHAnsi"/>
          <w:sz w:val="26"/>
          <w:szCs w:val="26"/>
        </w:rPr>
        <w:t>capital – concentrado, disperso e pulverizado – e de controle – majoritário, minoritário ou gerencial. Evidentemente, o conjunto de práticas adotado por cada organização pode ser adaptado a depender de seu estágio de maturidade</w:t>
      </w:r>
      <w:r w:rsidR="00435751">
        <w:rPr>
          <w:rFonts w:cstheme="minorHAnsi"/>
          <w:sz w:val="26"/>
          <w:szCs w:val="26"/>
        </w:rPr>
        <w:t xml:space="preserve"> </w:t>
      </w:r>
      <w:r w:rsidR="00435751" w:rsidRPr="00DC4317">
        <w:rPr>
          <w:rFonts w:cstheme="minorHAnsi"/>
          <w:sz w:val="26"/>
          <w:szCs w:val="26"/>
        </w:rPr>
        <w:t>com relação à governança corporativa</w:t>
      </w:r>
      <w:r w:rsidR="00435751">
        <w:rPr>
          <w:rFonts w:cstheme="minorHAnsi"/>
          <w:sz w:val="26"/>
          <w:szCs w:val="26"/>
        </w:rPr>
        <w:t>, tipo de orga</w:t>
      </w:r>
      <w:r w:rsidR="004D4325">
        <w:rPr>
          <w:rFonts w:cstheme="minorHAnsi"/>
          <w:sz w:val="26"/>
          <w:szCs w:val="26"/>
        </w:rPr>
        <w:t>nização e arcabouço regulatório.</w:t>
      </w:r>
      <w:r w:rsidR="00435751">
        <w:rPr>
          <w:rFonts w:cstheme="minorHAnsi"/>
          <w:sz w:val="26"/>
          <w:szCs w:val="26"/>
        </w:rPr>
        <w:t xml:space="preserve"> </w:t>
      </w:r>
    </w:p>
    <w:p w14:paraId="16611DA4" w14:textId="77777777" w:rsidR="004D4325" w:rsidRPr="00DC4317" w:rsidRDefault="004D4325" w:rsidP="004D4325">
      <w:pPr>
        <w:jc w:val="both"/>
        <w:rPr>
          <w:rFonts w:cstheme="minorHAnsi"/>
          <w:sz w:val="26"/>
          <w:szCs w:val="26"/>
        </w:rPr>
      </w:pPr>
    </w:p>
    <w:p w14:paraId="7F2A0488" w14:textId="67EB3438" w:rsidR="00DC4317" w:rsidRPr="00DC4317" w:rsidRDefault="00DC4317" w:rsidP="00DC4317">
      <w:pPr>
        <w:jc w:val="both"/>
        <w:rPr>
          <w:rFonts w:cstheme="minorHAnsi"/>
          <w:sz w:val="26"/>
          <w:szCs w:val="26"/>
        </w:rPr>
      </w:pPr>
      <w:r w:rsidRPr="00DC4317">
        <w:rPr>
          <w:rFonts w:cstheme="minorHAnsi"/>
          <w:sz w:val="26"/>
          <w:szCs w:val="26"/>
        </w:rPr>
        <w:t>Apesar da maior abrangência e de se evitar especificidades, algumas práticas</w:t>
      </w:r>
      <w:r w:rsidR="0069506F">
        <w:rPr>
          <w:rFonts w:cstheme="minorHAnsi"/>
          <w:sz w:val="26"/>
          <w:szCs w:val="26"/>
        </w:rPr>
        <w:t xml:space="preserve"> tipicamente</w:t>
      </w:r>
      <w:r w:rsidRPr="00DC4317">
        <w:rPr>
          <w:rFonts w:cstheme="minorHAnsi"/>
          <w:sz w:val="26"/>
          <w:szCs w:val="26"/>
        </w:rPr>
        <w:t xml:space="preserve"> </w:t>
      </w:r>
      <w:r w:rsidR="0069506F">
        <w:rPr>
          <w:rFonts w:cstheme="minorHAnsi"/>
          <w:sz w:val="26"/>
          <w:szCs w:val="26"/>
        </w:rPr>
        <w:t>recomendadas</w:t>
      </w:r>
      <w:r w:rsidR="0069506F" w:rsidRPr="00DC4317">
        <w:rPr>
          <w:rFonts w:cstheme="minorHAnsi"/>
          <w:sz w:val="26"/>
          <w:szCs w:val="26"/>
        </w:rPr>
        <w:t xml:space="preserve"> </w:t>
      </w:r>
      <w:r w:rsidRPr="00DC4317">
        <w:rPr>
          <w:rFonts w:cstheme="minorHAnsi"/>
          <w:sz w:val="26"/>
          <w:szCs w:val="26"/>
        </w:rPr>
        <w:t>p</w:t>
      </w:r>
      <w:r w:rsidR="0069506F">
        <w:rPr>
          <w:rFonts w:cstheme="minorHAnsi"/>
          <w:sz w:val="26"/>
          <w:szCs w:val="26"/>
        </w:rPr>
        <w:t>ara</w:t>
      </w:r>
      <w:r w:rsidRPr="00DC4317">
        <w:rPr>
          <w:rFonts w:cstheme="minorHAnsi"/>
          <w:sz w:val="26"/>
          <w:szCs w:val="26"/>
        </w:rPr>
        <w:t xml:space="preserve"> companhias abertas foram mantidas por </w:t>
      </w:r>
      <w:r w:rsidR="00A62C20" w:rsidRPr="00DC4317">
        <w:rPr>
          <w:rFonts w:cstheme="minorHAnsi"/>
          <w:sz w:val="26"/>
          <w:szCs w:val="26"/>
        </w:rPr>
        <w:t>mostrar</w:t>
      </w:r>
      <w:r w:rsidR="00A62C20">
        <w:rPr>
          <w:rFonts w:cstheme="minorHAnsi"/>
          <w:sz w:val="26"/>
          <w:szCs w:val="26"/>
        </w:rPr>
        <w:t>e</w:t>
      </w:r>
      <w:r w:rsidR="00A62C20" w:rsidRPr="00DC4317">
        <w:rPr>
          <w:rFonts w:cstheme="minorHAnsi"/>
          <w:sz w:val="26"/>
          <w:szCs w:val="26"/>
        </w:rPr>
        <w:t>m</w:t>
      </w:r>
      <w:r w:rsidRPr="00DC4317">
        <w:rPr>
          <w:rFonts w:cstheme="minorHAnsi"/>
          <w:sz w:val="26"/>
          <w:szCs w:val="26"/>
        </w:rPr>
        <w:t>-se bons exemplos que podem inspirar as demais organizações.</w:t>
      </w:r>
    </w:p>
    <w:p w14:paraId="09FCE379" w14:textId="77777777" w:rsidR="00DC4317" w:rsidRPr="00DC4317" w:rsidRDefault="00DC4317" w:rsidP="00DC4317">
      <w:pPr>
        <w:jc w:val="both"/>
        <w:rPr>
          <w:rFonts w:cstheme="minorHAnsi"/>
          <w:sz w:val="26"/>
          <w:szCs w:val="26"/>
        </w:rPr>
      </w:pPr>
    </w:p>
    <w:p w14:paraId="45AF5B6B" w14:textId="77777777" w:rsidR="00DC4317" w:rsidRPr="00DC4317" w:rsidRDefault="00DC4317" w:rsidP="00DC4317">
      <w:pPr>
        <w:jc w:val="both"/>
        <w:rPr>
          <w:rFonts w:cstheme="minorHAnsi"/>
          <w:sz w:val="26"/>
          <w:szCs w:val="26"/>
          <w:u w:val="single"/>
        </w:rPr>
      </w:pPr>
      <w:r w:rsidRPr="00DC4317">
        <w:rPr>
          <w:rFonts w:cstheme="minorHAnsi"/>
          <w:sz w:val="26"/>
          <w:szCs w:val="26"/>
          <w:u w:val="single"/>
        </w:rPr>
        <w:t>Como navegar pelo Código?</w:t>
      </w:r>
    </w:p>
    <w:p w14:paraId="7352F621" w14:textId="72FE230B" w:rsidR="00DC4317" w:rsidRPr="00DC4317" w:rsidRDefault="00DC4317" w:rsidP="00DC4317">
      <w:pPr>
        <w:jc w:val="both"/>
        <w:rPr>
          <w:rFonts w:cstheme="minorHAnsi"/>
          <w:sz w:val="26"/>
          <w:szCs w:val="26"/>
        </w:rPr>
      </w:pPr>
      <w:r w:rsidRPr="00DC4317">
        <w:rPr>
          <w:rFonts w:cstheme="minorHAnsi"/>
          <w:sz w:val="26"/>
          <w:szCs w:val="26"/>
        </w:rPr>
        <w:t>A</w:t>
      </w:r>
      <w:r w:rsidR="00D279DE">
        <w:rPr>
          <w:rFonts w:cstheme="minorHAnsi"/>
          <w:sz w:val="26"/>
          <w:szCs w:val="26"/>
        </w:rPr>
        <w:t>ntes de seguir para as práticas recomendadas na</w:t>
      </w:r>
      <w:r w:rsidRPr="00DC4317">
        <w:rPr>
          <w:rFonts w:cstheme="minorHAnsi"/>
          <w:sz w:val="26"/>
          <w:szCs w:val="26"/>
        </w:rPr>
        <w:t xml:space="preserve"> 6ª edição do Código</w:t>
      </w:r>
      <w:r w:rsidR="00D279DE">
        <w:rPr>
          <w:rFonts w:cstheme="minorHAnsi"/>
          <w:sz w:val="26"/>
          <w:szCs w:val="26"/>
        </w:rPr>
        <w:t>, é fundamental a</w:t>
      </w:r>
      <w:r w:rsidRPr="00DC4317">
        <w:rPr>
          <w:rFonts w:cstheme="minorHAnsi"/>
          <w:sz w:val="26"/>
          <w:szCs w:val="26"/>
        </w:rPr>
        <w:t xml:space="preserve"> leitura do capítulo 1 - “Por onde começa</w:t>
      </w:r>
      <w:r w:rsidR="00A54010">
        <w:rPr>
          <w:rFonts w:cstheme="minorHAnsi"/>
          <w:sz w:val="26"/>
          <w:szCs w:val="26"/>
        </w:rPr>
        <w:t>mos</w:t>
      </w:r>
      <w:r w:rsidRPr="00DC4317">
        <w:rPr>
          <w:rFonts w:cstheme="minorHAnsi"/>
          <w:sz w:val="26"/>
          <w:szCs w:val="26"/>
        </w:rPr>
        <w:t xml:space="preserve">” para embasar </w:t>
      </w:r>
      <w:r w:rsidR="00D279DE">
        <w:rPr>
          <w:rFonts w:cstheme="minorHAnsi"/>
          <w:sz w:val="26"/>
          <w:szCs w:val="26"/>
        </w:rPr>
        <w:t>os conteúdos d</w:t>
      </w:r>
      <w:r w:rsidRPr="00DC4317">
        <w:rPr>
          <w:rFonts w:cstheme="minorHAnsi"/>
          <w:sz w:val="26"/>
          <w:szCs w:val="26"/>
        </w:rPr>
        <w:t xml:space="preserve">as seções subsequentes.  </w:t>
      </w:r>
    </w:p>
    <w:p w14:paraId="50B93D28" w14:textId="77777777" w:rsidR="00DC4317" w:rsidRPr="00DC4317" w:rsidRDefault="00DC4317" w:rsidP="00DC4317">
      <w:pPr>
        <w:jc w:val="both"/>
        <w:rPr>
          <w:rFonts w:cstheme="minorHAnsi"/>
          <w:sz w:val="26"/>
          <w:szCs w:val="26"/>
        </w:rPr>
      </w:pPr>
    </w:p>
    <w:p w14:paraId="6D6C1A65" w14:textId="0E0F8692" w:rsidR="00DC4317" w:rsidRPr="00DC4317" w:rsidRDefault="00D279DE" w:rsidP="00DC4317">
      <w:pPr>
        <w:jc w:val="both"/>
        <w:rPr>
          <w:rFonts w:cstheme="minorHAnsi"/>
          <w:sz w:val="26"/>
          <w:szCs w:val="26"/>
        </w:rPr>
      </w:pPr>
      <w:r>
        <w:rPr>
          <w:rFonts w:cstheme="minorHAnsi"/>
          <w:sz w:val="26"/>
          <w:szCs w:val="26"/>
        </w:rPr>
        <w:t>A partir do capítulo 2</w:t>
      </w:r>
      <w:r w:rsidR="00DC4317" w:rsidRPr="00DC4317">
        <w:rPr>
          <w:rFonts w:cstheme="minorHAnsi"/>
          <w:sz w:val="26"/>
          <w:szCs w:val="26"/>
        </w:rPr>
        <w:t xml:space="preserve">, o Código contempla os agentes e as estruturas de governança corporativa em </w:t>
      </w:r>
      <w:r>
        <w:rPr>
          <w:rFonts w:cstheme="minorHAnsi"/>
          <w:sz w:val="26"/>
          <w:szCs w:val="26"/>
        </w:rPr>
        <w:t>seções</w:t>
      </w:r>
      <w:r w:rsidR="00DC4317" w:rsidRPr="00DC4317">
        <w:rPr>
          <w:rFonts w:cstheme="minorHAnsi"/>
          <w:sz w:val="26"/>
          <w:szCs w:val="26"/>
        </w:rPr>
        <w:t xml:space="preserve"> específic</w:t>
      </w:r>
      <w:r>
        <w:rPr>
          <w:rFonts w:cstheme="minorHAnsi"/>
          <w:sz w:val="26"/>
          <w:szCs w:val="26"/>
        </w:rPr>
        <w:t>a</w:t>
      </w:r>
      <w:r w:rsidR="00DC4317" w:rsidRPr="00DC4317">
        <w:rPr>
          <w:rFonts w:cstheme="minorHAnsi"/>
          <w:sz w:val="26"/>
          <w:szCs w:val="26"/>
        </w:rPr>
        <w:t xml:space="preserve">s: </w:t>
      </w:r>
      <w:r w:rsidR="0069506F">
        <w:rPr>
          <w:rFonts w:cstheme="minorHAnsi"/>
          <w:sz w:val="26"/>
          <w:szCs w:val="26"/>
        </w:rPr>
        <w:t>S</w:t>
      </w:r>
      <w:r w:rsidR="00DC4317" w:rsidRPr="00DC4317">
        <w:rPr>
          <w:rFonts w:cstheme="minorHAnsi"/>
          <w:sz w:val="26"/>
          <w:szCs w:val="26"/>
        </w:rPr>
        <w:t xml:space="preserve">ócios, </w:t>
      </w:r>
      <w:r w:rsidR="0069506F">
        <w:rPr>
          <w:rFonts w:cstheme="minorHAnsi"/>
          <w:sz w:val="26"/>
          <w:szCs w:val="26"/>
        </w:rPr>
        <w:t>C</w:t>
      </w:r>
      <w:r w:rsidR="00DC4317" w:rsidRPr="00DC4317">
        <w:rPr>
          <w:rFonts w:cstheme="minorHAnsi"/>
          <w:sz w:val="26"/>
          <w:szCs w:val="26"/>
        </w:rPr>
        <w:t xml:space="preserve">onselho de administração, </w:t>
      </w:r>
      <w:r w:rsidR="0069506F">
        <w:rPr>
          <w:rFonts w:cstheme="minorHAnsi"/>
          <w:sz w:val="26"/>
          <w:szCs w:val="26"/>
        </w:rPr>
        <w:t>D</w:t>
      </w:r>
      <w:r w:rsidR="00DC4317" w:rsidRPr="00DC4317">
        <w:rPr>
          <w:rFonts w:cstheme="minorHAnsi"/>
          <w:sz w:val="26"/>
          <w:szCs w:val="26"/>
        </w:rPr>
        <w:t xml:space="preserve">iretoria, </w:t>
      </w:r>
      <w:r w:rsidR="0069506F">
        <w:rPr>
          <w:rFonts w:cstheme="minorHAnsi"/>
          <w:sz w:val="26"/>
          <w:szCs w:val="26"/>
        </w:rPr>
        <w:t>Ó</w:t>
      </w:r>
      <w:r w:rsidR="00DC4317" w:rsidRPr="00DC4317">
        <w:rPr>
          <w:rFonts w:cstheme="minorHAnsi"/>
          <w:sz w:val="26"/>
          <w:szCs w:val="26"/>
        </w:rPr>
        <w:t xml:space="preserve">rgãos de assessoramento, controle e fiscalização. Também faz parte da estrutura da publicação, o capítulo sobre Conduta e Relacionamentos dos Órgãos de Governança. </w:t>
      </w:r>
    </w:p>
    <w:p w14:paraId="673D7FFD" w14:textId="77777777" w:rsidR="00DC4317" w:rsidRPr="00DC4317" w:rsidRDefault="00DC4317" w:rsidP="00DC4317">
      <w:pPr>
        <w:jc w:val="both"/>
        <w:rPr>
          <w:rFonts w:cstheme="minorHAnsi"/>
          <w:sz w:val="26"/>
          <w:szCs w:val="26"/>
        </w:rPr>
      </w:pPr>
    </w:p>
    <w:p w14:paraId="3D63EAF2" w14:textId="77777777" w:rsidR="00DC4317" w:rsidRPr="00DC4317" w:rsidRDefault="00DC4317" w:rsidP="00DC4317">
      <w:pPr>
        <w:jc w:val="both"/>
        <w:rPr>
          <w:rFonts w:cstheme="minorHAnsi"/>
          <w:color w:val="000000" w:themeColor="text1"/>
          <w:sz w:val="26"/>
          <w:szCs w:val="26"/>
        </w:rPr>
      </w:pPr>
      <w:r w:rsidRPr="00DC4317">
        <w:rPr>
          <w:rFonts w:cstheme="minorHAnsi"/>
          <w:color w:val="000000" w:themeColor="text1"/>
          <w:sz w:val="26"/>
          <w:szCs w:val="26"/>
        </w:rPr>
        <w:t>Em alguns momentos do Código, podem surgir termos específicos que necessitem de explicação mais detalhada para o entendimento dos conteúdos. Para a melhor experiência do usuário desta publicação, um Glossário foi constituído para consultas rápidas.</w:t>
      </w:r>
    </w:p>
    <w:p w14:paraId="3D391E2E" w14:textId="77777777" w:rsidR="00DC4317" w:rsidRPr="00DC4317" w:rsidRDefault="00DC4317" w:rsidP="00DC4317">
      <w:pPr>
        <w:jc w:val="both"/>
        <w:rPr>
          <w:rFonts w:cstheme="minorHAnsi"/>
          <w:color w:val="000000" w:themeColor="text1"/>
          <w:sz w:val="26"/>
          <w:szCs w:val="26"/>
        </w:rPr>
      </w:pPr>
    </w:p>
    <w:p w14:paraId="5347A380" w14:textId="3044CE56" w:rsidR="00DC4317" w:rsidRPr="00DC4317" w:rsidRDefault="00DC4317" w:rsidP="00DC4317">
      <w:pPr>
        <w:jc w:val="both"/>
        <w:rPr>
          <w:rFonts w:cstheme="minorHAnsi"/>
          <w:color w:val="000000" w:themeColor="text1"/>
          <w:sz w:val="26"/>
          <w:szCs w:val="26"/>
        </w:rPr>
      </w:pPr>
      <w:r w:rsidRPr="00DC4317">
        <w:rPr>
          <w:rFonts w:cstheme="minorHAnsi"/>
          <w:color w:val="000000" w:themeColor="text1"/>
          <w:sz w:val="26"/>
          <w:szCs w:val="26"/>
        </w:rPr>
        <w:t xml:space="preserve">Além desses recursos, o usuário poderá </w:t>
      </w:r>
      <w:r w:rsidR="00D279DE">
        <w:rPr>
          <w:rFonts w:cstheme="minorHAnsi"/>
          <w:color w:val="000000" w:themeColor="text1"/>
          <w:sz w:val="26"/>
          <w:szCs w:val="26"/>
        </w:rPr>
        <w:t>acessar</w:t>
      </w:r>
      <w:r w:rsidRPr="00DC4317">
        <w:rPr>
          <w:rFonts w:cstheme="minorHAnsi"/>
          <w:color w:val="000000" w:themeColor="text1"/>
          <w:sz w:val="26"/>
          <w:szCs w:val="26"/>
        </w:rPr>
        <w:t xml:space="preserve"> outros documentos e publicações do IBGC com práticas e recomendações específicas, por meio de links sinalizados ao longo d</w:t>
      </w:r>
      <w:r w:rsidR="00A54010">
        <w:rPr>
          <w:rFonts w:cstheme="minorHAnsi"/>
          <w:color w:val="000000" w:themeColor="text1"/>
          <w:sz w:val="26"/>
          <w:szCs w:val="26"/>
        </w:rPr>
        <w:t>este</w:t>
      </w:r>
      <w:r w:rsidRPr="00DC4317">
        <w:rPr>
          <w:rFonts w:cstheme="minorHAnsi"/>
          <w:color w:val="000000" w:themeColor="text1"/>
          <w:sz w:val="26"/>
          <w:szCs w:val="26"/>
        </w:rPr>
        <w:t xml:space="preserve"> </w:t>
      </w:r>
      <w:r w:rsidR="00A54010">
        <w:rPr>
          <w:rFonts w:cstheme="minorHAnsi"/>
          <w:color w:val="000000" w:themeColor="text1"/>
          <w:sz w:val="26"/>
          <w:szCs w:val="26"/>
        </w:rPr>
        <w:t>documento</w:t>
      </w:r>
      <w:r w:rsidR="004D4325">
        <w:rPr>
          <w:rFonts w:cstheme="minorHAnsi"/>
          <w:color w:val="000000" w:themeColor="text1"/>
          <w:sz w:val="26"/>
          <w:szCs w:val="26"/>
        </w:rPr>
        <w:t xml:space="preserve"> </w:t>
      </w:r>
      <w:r w:rsidRPr="00DC4317">
        <w:rPr>
          <w:rFonts w:cstheme="minorHAnsi"/>
          <w:color w:val="000000" w:themeColor="text1"/>
          <w:sz w:val="26"/>
          <w:szCs w:val="26"/>
        </w:rPr>
        <w:t>do Código.</w:t>
      </w:r>
    </w:p>
    <w:p w14:paraId="7E5848B4" w14:textId="77777777" w:rsidR="00DC4317" w:rsidRPr="00DC4317" w:rsidRDefault="00DC4317" w:rsidP="00DC4317"/>
    <w:p w14:paraId="1BEA0E1D" w14:textId="77777777" w:rsidR="00DC4317" w:rsidRPr="00DC4317" w:rsidRDefault="00DC4317" w:rsidP="00DC4317"/>
    <w:p w14:paraId="7D2C3796" w14:textId="77777777" w:rsidR="00DC4317" w:rsidRPr="00DC4317" w:rsidRDefault="00DC4317" w:rsidP="00DC4317">
      <w:pPr>
        <w:pStyle w:val="Ttulo1"/>
        <w:rPr>
          <w:b/>
          <w:bCs/>
        </w:rPr>
      </w:pPr>
    </w:p>
    <w:p w14:paraId="245D7985" w14:textId="77777777" w:rsidR="00DC4317" w:rsidRPr="00DC4317" w:rsidRDefault="00DC4317" w:rsidP="00DC4317"/>
    <w:p w14:paraId="310B98E4" w14:textId="77777777" w:rsidR="00DC4317" w:rsidRPr="00DC4317" w:rsidRDefault="00DC4317" w:rsidP="00DC4317"/>
    <w:p w14:paraId="24F537CC" w14:textId="77777777" w:rsidR="00DC4317" w:rsidRPr="00DC4317" w:rsidRDefault="00DC4317" w:rsidP="00DC4317"/>
    <w:p w14:paraId="6E6A6632" w14:textId="77777777" w:rsidR="00DC4317" w:rsidRPr="00DC4317" w:rsidRDefault="00DC4317" w:rsidP="00DC4317"/>
    <w:p w14:paraId="02DF8B3F" w14:textId="77777777" w:rsidR="00DC4317" w:rsidRPr="00DC4317" w:rsidRDefault="00DC4317" w:rsidP="00DC4317"/>
    <w:p w14:paraId="54EDA5C2" w14:textId="77777777" w:rsidR="00DC4317" w:rsidRPr="00DC4317" w:rsidRDefault="00DC4317" w:rsidP="00DC4317"/>
    <w:p w14:paraId="3BFCF452" w14:textId="77777777" w:rsidR="00DC4317" w:rsidRPr="00DC4317" w:rsidRDefault="00DC4317" w:rsidP="00DC4317"/>
    <w:p w14:paraId="7235CD65" w14:textId="77777777" w:rsidR="00DC4317" w:rsidRPr="00DC4317" w:rsidRDefault="00DC4317" w:rsidP="00DC4317"/>
    <w:p w14:paraId="15159334" w14:textId="77777777" w:rsidR="00DC4317" w:rsidRPr="00DC4317" w:rsidRDefault="00DC4317" w:rsidP="00DC4317"/>
    <w:p w14:paraId="77BD00F0" w14:textId="77777777" w:rsidR="00DC4317" w:rsidRPr="00DC4317" w:rsidRDefault="00DC4317" w:rsidP="00DC4317"/>
    <w:p w14:paraId="28D9E93B" w14:textId="77777777" w:rsidR="00DC4317" w:rsidRPr="00DC4317" w:rsidRDefault="00DC4317" w:rsidP="00DC4317"/>
    <w:p w14:paraId="4AD54198" w14:textId="77777777" w:rsidR="00DC4317" w:rsidRPr="00DC4317" w:rsidRDefault="00DC4317" w:rsidP="00DC4317"/>
    <w:p w14:paraId="724230CB" w14:textId="77777777" w:rsidR="00DC4317" w:rsidRPr="00DC4317" w:rsidRDefault="00DC4317" w:rsidP="00DC4317"/>
    <w:p w14:paraId="7056CE02" w14:textId="77777777" w:rsidR="00DC4317" w:rsidRPr="00DC4317" w:rsidRDefault="00DC4317" w:rsidP="00DC4317"/>
    <w:p w14:paraId="4D2A2314" w14:textId="77777777" w:rsidR="00DC4317" w:rsidRPr="00DC4317" w:rsidRDefault="00DC4317" w:rsidP="00DC4317"/>
    <w:p w14:paraId="649095F2" w14:textId="77777777" w:rsidR="00DC4317" w:rsidRPr="00DC4317" w:rsidRDefault="00DC4317" w:rsidP="00DC4317"/>
    <w:p w14:paraId="19D56365" w14:textId="77777777" w:rsidR="00DC4317" w:rsidRPr="00DC4317" w:rsidRDefault="00DC4317" w:rsidP="00DC4317"/>
    <w:p w14:paraId="2A52E48C" w14:textId="77777777" w:rsidR="00DC4317" w:rsidRPr="00DC4317" w:rsidRDefault="00DC4317" w:rsidP="00DC4317"/>
    <w:p w14:paraId="491693F1" w14:textId="77777777" w:rsidR="00DC4317" w:rsidRPr="00DC4317" w:rsidRDefault="00DC4317" w:rsidP="00DC4317">
      <w:pPr>
        <w:pStyle w:val="Ttulo1"/>
      </w:pPr>
    </w:p>
    <w:p w14:paraId="02367087" w14:textId="77777777" w:rsidR="00DC4317" w:rsidRPr="00DC4317" w:rsidRDefault="00DC4317" w:rsidP="00DC4317"/>
    <w:p w14:paraId="17E953B7" w14:textId="77777777" w:rsidR="00DC4317" w:rsidRPr="00DC4317" w:rsidRDefault="00DC4317" w:rsidP="004C02D1">
      <w:pPr>
        <w:pStyle w:val="Ttulo1"/>
        <w:numPr>
          <w:ilvl w:val="0"/>
          <w:numId w:val="1"/>
        </w:numPr>
      </w:pPr>
      <w:bookmarkStart w:id="4" w:name="_Toc118712172"/>
      <w:r w:rsidRPr="00DC4317">
        <w:lastRenderedPageBreak/>
        <w:t>Por onde começamos</w:t>
      </w:r>
      <w:bookmarkEnd w:id="4"/>
      <w:r w:rsidRPr="00DC4317">
        <w:br/>
      </w:r>
    </w:p>
    <w:p w14:paraId="6D3D6526" w14:textId="77777777" w:rsidR="00DC4317" w:rsidRPr="00DC4317" w:rsidRDefault="00DC4317" w:rsidP="004C02D1">
      <w:pPr>
        <w:pStyle w:val="Ttulo2"/>
        <w:numPr>
          <w:ilvl w:val="1"/>
          <w:numId w:val="1"/>
        </w:numPr>
      </w:pPr>
      <w:bookmarkStart w:id="5" w:name="_Toc118712173"/>
      <w:r w:rsidRPr="00DC4317">
        <w:t>Ética como fundamento da governança corporativa</w:t>
      </w:r>
      <w:bookmarkEnd w:id="5"/>
    </w:p>
    <w:p w14:paraId="675E628E" w14:textId="77777777" w:rsidR="00DC4317" w:rsidRPr="00DC4317" w:rsidRDefault="00DC4317" w:rsidP="00DC4317">
      <w:pPr>
        <w:rPr>
          <w:rFonts w:cstheme="minorHAnsi"/>
          <w:b/>
          <w:bCs/>
        </w:rPr>
      </w:pPr>
    </w:p>
    <w:p w14:paraId="2AF7D640" w14:textId="77777777" w:rsidR="00DC4317" w:rsidRPr="00DC4317" w:rsidRDefault="00DC4317" w:rsidP="00DC4317">
      <w:pPr>
        <w:rPr>
          <w:rFonts w:cstheme="minorHAnsi"/>
          <w:b/>
          <w:bCs/>
        </w:rPr>
      </w:pPr>
    </w:p>
    <w:p w14:paraId="00E327FA" w14:textId="586FDF75" w:rsidR="00DC4317" w:rsidRPr="00DC4317" w:rsidRDefault="00DC4317" w:rsidP="00DC4317">
      <w:pPr>
        <w:jc w:val="both"/>
        <w:rPr>
          <w:rFonts w:cstheme="minorHAnsi"/>
        </w:rPr>
      </w:pPr>
      <w:r w:rsidRPr="00DC4317">
        <w:rPr>
          <w:rFonts w:cstheme="minorHAnsi"/>
        </w:rPr>
        <w:t>A Ética é o conjunto de valores e princípios que orienta a conduta</w:t>
      </w:r>
      <w:r w:rsidR="004D4325">
        <w:rPr>
          <w:rFonts w:cstheme="minorHAnsi"/>
        </w:rPr>
        <w:t>,</w:t>
      </w:r>
      <w:r w:rsidRPr="00DC4317">
        <w:rPr>
          <w:rFonts w:cstheme="minorHAnsi"/>
        </w:rPr>
        <w:t xml:space="preserve"> viabiliza o convívio e evolução do ser humano em sociedades crescentemente complexas. Ela deriva do senso de coletividade e interdependência que impulsiona os indivíduos a colaborarem com o desenvolvimento da sociedade, direcionando suas ações à busca do bem comum. </w:t>
      </w:r>
    </w:p>
    <w:p w14:paraId="25814351" w14:textId="77777777" w:rsidR="00DC4317" w:rsidRPr="00DC4317" w:rsidRDefault="00DC4317" w:rsidP="00DC4317">
      <w:pPr>
        <w:jc w:val="both"/>
        <w:rPr>
          <w:rFonts w:cstheme="minorHAnsi"/>
        </w:rPr>
      </w:pPr>
    </w:p>
    <w:p w14:paraId="6B003551" w14:textId="62F8FCFE" w:rsidR="00DC4317" w:rsidRPr="00DC4317" w:rsidRDefault="00DC4317" w:rsidP="00DC4317">
      <w:pPr>
        <w:jc w:val="both"/>
        <w:rPr>
          <w:rFonts w:cstheme="minorHAnsi"/>
        </w:rPr>
      </w:pPr>
      <w:r w:rsidRPr="00DC4317">
        <w:rPr>
          <w:rFonts w:cstheme="minorHAnsi"/>
        </w:rPr>
        <w:t>Na origem da governança corporativa, esses valores e princípios éticos foram traduzidos para as empresas com objetivo primordial de proteger os sócios contra fraudes, abusos e conflitos de interesse dos</w:t>
      </w:r>
      <w:r w:rsidR="0083216B">
        <w:rPr>
          <w:rFonts w:cstheme="minorHAnsi"/>
        </w:rPr>
        <w:t xml:space="preserve"> e entre os</w:t>
      </w:r>
      <w:r w:rsidRPr="00DC4317">
        <w:rPr>
          <w:rFonts w:cstheme="minorHAnsi"/>
        </w:rPr>
        <w:t xml:space="preserve"> agentes de governança. </w:t>
      </w:r>
    </w:p>
    <w:p w14:paraId="020A674B" w14:textId="77777777" w:rsidR="00DC4317" w:rsidRPr="00DC4317" w:rsidRDefault="00DC4317" w:rsidP="00DC4317">
      <w:pPr>
        <w:jc w:val="both"/>
        <w:rPr>
          <w:rFonts w:cstheme="minorHAnsi"/>
        </w:rPr>
      </w:pPr>
    </w:p>
    <w:p w14:paraId="642951AE" w14:textId="2649A203" w:rsidR="00DC4317" w:rsidRPr="00DC4317" w:rsidRDefault="00DC4317" w:rsidP="00DC4317">
      <w:pPr>
        <w:jc w:val="both"/>
        <w:rPr>
          <w:rFonts w:cstheme="minorHAnsi"/>
        </w:rPr>
      </w:pPr>
      <w:r w:rsidRPr="00DC4317">
        <w:rPr>
          <w:rFonts w:cstheme="minorHAnsi"/>
        </w:rPr>
        <w:t>Na atualidade, porém, a Ética aplicada à empresa e demais organizações se estende à relação dessas e dos agentes de governança com uma gama muito mais ampla e complexa de partes interessadas – incluindo colaboradores, fornecedores, clientes, comunidades –</w:t>
      </w:r>
      <w:r w:rsidR="00DB56E6">
        <w:rPr>
          <w:rFonts w:cstheme="minorHAnsi"/>
        </w:rPr>
        <w:t xml:space="preserve">, </w:t>
      </w:r>
      <w:r w:rsidRPr="00DC4317">
        <w:rPr>
          <w:rFonts w:cstheme="minorHAnsi"/>
        </w:rPr>
        <w:t>com o meio ambiente e a sociedade em geral.</w:t>
      </w:r>
    </w:p>
    <w:p w14:paraId="202F6B37" w14:textId="77777777" w:rsidR="00DC4317" w:rsidRPr="00DC4317" w:rsidRDefault="00DC4317" w:rsidP="00DC4317">
      <w:pPr>
        <w:jc w:val="both"/>
        <w:rPr>
          <w:rFonts w:cstheme="minorHAnsi"/>
        </w:rPr>
      </w:pPr>
    </w:p>
    <w:p w14:paraId="5630CFC8" w14:textId="08A05642" w:rsidR="00DC4317" w:rsidRPr="00DC4317" w:rsidRDefault="00DC4317" w:rsidP="00DC4317">
      <w:pPr>
        <w:jc w:val="both"/>
        <w:rPr>
          <w:rFonts w:cstheme="minorHAnsi"/>
        </w:rPr>
      </w:pPr>
      <w:r w:rsidRPr="00DC4317">
        <w:rPr>
          <w:rFonts w:cstheme="minorHAnsi"/>
        </w:rPr>
        <w:t xml:space="preserve">É nessa perspectiva mais ampla que a Ética </w:t>
      </w:r>
      <w:r w:rsidRPr="00DC4317">
        <w:t xml:space="preserve">se desdobra nos </w:t>
      </w:r>
      <w:r w:rsidR="002D75CC">
        <w:t>cinco</w:t>
      </w:r>
      <w:r w:rsidRPr="00DC4317">
        <w:t xml:space="preserve"> princípios de governança corporativa detalhados no Item 1.4 deste capítulo – integridade, transparência, equidade, responsabilidade e sustentabilidade – e nas melhores práticas recomendadas ao longo da publicação.</w:t>
      </w:r>
      <w:r w:rsidRPr="00DC4317">
        <w:rPr>
          <w:rFonts w:cstheme="minorHAnsi"/>
          <w:color w:val="000000" w:themeColor="text1"/>
        </w:rPr>
        <w:t xml:space="preserve"> </w:t>
      </w:r>
    </w:p>
    <w:p w14:paraId="29A00B57" w14:textId="77777777" w:rsidR="00DC4317" w:rsidRPr="00DC4317" w:rsidRDefault="00DC4317" w:rsidP="00DC4317">
      <w:pPr>
        <w:rPr>
          <w:rFonts w:cstheme="minorHAnsi"/>
          <w:sz w:val="26"/>
          <w:szCs w:val="26"/>
        </w:rPr>
      </w:pPr>
    </w:p>
    <w:p w14:paraId="7BDFE0B8" w14:textId="77777777" w:rsidR="00DC4317" w:rsidRPr="00DC4317" w:rsidRDefault="00DC4317" w:rsidP="00DC4317">
      <w:pPr>
        <w:pStyle w:val="Ttulo2"/>
      </w:pPr>
    </w:p>
    <w:p w14:paraId="56BCE40F" w14:textId="77777777" w:rsidR="00DC4317" w:rsidRPr="00DC4317" w:rsidRDefault="00DC4317" w:rsidP="004C02D1">
      <w:pPr>
        <w:pStyle w:val="Ttulo2"/>
        <w:numPr>
          <w:ilvl w:val="1"/>
          <w:numId w:val="1"/>
        </w:numPr>
      </w:pPr>
      <w:bookmarkStart w:id="6" w:name="_Toc118712174"/>
      <w:r w:rsidRPr="00DC4317">
        <w:t>Propósito das organizações</w:t>
      </w:r>
      <w:bookmarkEnd w:id="6"/>
    </w:p>
    <w:p w14:paraId="2785FEF9" w14:textId="77777777" w:rsidR="00DC4317" w:rsidRPr="00DC4317" w:rsidRDefault="00DC4317" w:rsidP="00DC4317">
      <w:pPr>
        <w:rPr>
          <w:rFonts w:cstheme="minorHAnsi"/>
          <w:color w:val="000000" w:themeColor="text1"/>
        </w:rPr>
      </w:pPr>
    </w:p>
    <w:p w14:paraId="53849DE6" w14:textId="0642EA4F" w:rsidR="00DC4317" w:rsidRPr="00DC4317" w:rsidRDefault="00DC4317" w:rsidP="00DC4317">
      <w:pPr>
        <w:jc w:val="both"/>
        <w:rPr>
          <w:rFonts w:cstheme="minorHAnsi"/>
          <w:color w:val="000000" w:themeColor="text1"/>
        </w:rPr>
      </w:pPr>
      <w:r w:rsidRPr="00DC4317">
        <w:rPr>
          <w:rFonts w:cstheme="minorHAnsi"/>
          <w:color w:val="000000" w:themeColor="text1"/>
        </w:rPr>
        <w:t xml:space="preserve">Nesta 6ª edição, o Código do IBGC reforça a importância de as organizações definirem seu propósito, ou seja, sua razão de existir. O propósito diz respeito às oportunidades ou necessidades que a organização pretende atender, seja por meio de produtos, serviços ou causas. Ele não apenas direciona a estratégia da organização, como orienta seus valores e cultura, servindo de bússola para </w:t>
      </w:r>
      <w:r w:rsidR="000D1BD7">
        <w:rPr>
          <w:rFonts w:cstheme="minorHAnsi"/>
          <w:color w:val="000000" w:themeColor="text1"/>
        </w:rPr>
        <w:t xml:space="preserve">um processo decisório estratégico ancorado em </w:t>
      </w:r>
      <w:r w:rsidR="003A7268">
        <w:rPr>
          <w:rFonts w:cstheme="minorHAnsi"/>
          <w:color w:val="000000" w:themeColor="text1"/>
        </w:rPr>
        <w:t>decisões</w:t>
      </w:r>
      <w:r w:rsidRPr="00DC4317">
        <w:rPr>
          <w:rFonts w:cstheme="minorHAnsi"/>
          <w:color w:val="000000" w:themeColor="text1"/>
        </w:rPr>
        <w:t xml:space="preserve"> ética</w:t>
      </w:r>
      <w:r w:rsidR="000D1BD7">
        <w:rPr>
          <w:rFonts w:cstheme="minorHAnsi"/>
          <w:color w:val="000000" w:themeColor="text1"/>
        </w:rPr>
        <w:t>s</w:t>
      </w:r>
      <w:r w:rsidRPr="00DC4317">
        <w:rPr>
          <w:rFonts w:cstheme="minorHAnsi"/>
          <w:color w:val="000000" w:themeColor="text1"/>
        </w:rPr>
        <w:t>.</w:t>
      </w:r>
    </w:p>
    <w:p w14:paraId="21AA5932" w14:textId="77777777" w:rsidR="00DC4317" w:rsidRPr="00DC4317" w:rsidRDefault="00DC4317" w:rsidP="00DC4317">
      <w:pPr>
        <w:jc w:val="both"/>
        <w:rPr>
          <w:rFonts w:cstheme="minorHAnsi"/>
          <w:color w:val="000000" w:themeColor="text1"/>
        </w:rPr>
      </w:pPr>
    </w:p>
    <w:p w14:paraId="1F2CA86F" w14:textId="77777777" w:rsidR="00DC4317" w:rsidRPr="00DC4317" w:rsidRDefault="00DC4317" w:rsidP="00DC4317">
      <w:pPr>
        <w:jc w:val="both"/>
        <w:rPr>
          <w:rFonts w:cstheme="minorHAnsi"/>
          <w:color w:val="000000" w:themeColor="text1"/>
        </w:rPr>
      </w:pPr>
      <w:r w:rsidRPr="00DC4317">
        <w:rPr>
          <w:rFonts w:cstheme="minorHAnsi"/>
          <w:color w:val="000000" w:themeColor="text1"/>
        </w:rPr>
        <w:t xml:space="preserve">O propósito deve ser claro e coerente, sobressaindo-se como valor inspiracional e de engajamento, que direciona e conecta negócios, causas, estratégias e pessoas. </w:t>
      </w:r>
    </w:p>
    <w:p w14:paraId="0F4678ED" w14:textId="77777777" w:rsidR="00DC4317" w:rsidRPr="00DC4317" w:rsidRDefault="00DC4317" w:rsidP="00DC4317">
      <w:pPr>
        <w:jc w:val="both"/>
        <w:rPr>
          <w:rFonts w:cstheme="minorHAnsi"/>
          <w:color w:val="000000" w:themeColor="text1"/>
        </w:rPr>
      </w:pPr>
    </w:p>
    <w:p w14:paraId="1D99E455" w14:textId="77777777" w:rsidR="00DC4317" w:rsidRPr="00DC4317" w:rsidRDefault="00DC4317" w:rsidP="00DC4317">
      <w:pPr>
        <w:jc w:val="both"/>
        <w:rPr>
          <w:rFonts w:cstheme="minorHAnsi"/>
          <w:color w:val="000000" w:themeColor="text1"/>
        </w:rPr>
      </w:pPr>
      <w:r w:rsidRPr="00DC4317">
        <w:rPr>
          <w:rFonts w:cstheme="minorHAnsi"/>
          <w:color w:val="000000" w:themeColor="text1"/>
        </w:rPr>
        <w:t>A definição e a vivência diária de um propósito favorecem a geração e proteção de valor tangível e intangível, contribuindo positivamente para a reputação da organização, a confiança e o engajamento de todas as partes interessadas.</w:t>
      </w:r>
    </w:p>
    <w:p w14:paraId="33D94841" w14:textId="77777777" w:rsidR="00DC4317" w:rsidRPr="00DC4317" w:rsidRDefault="00DC4317" w:rsidP="00DC4317">
      <w:pPr>
        <w:rPr>
          <w:rFonts w:cstheme="minorHAnsi"/>
          <w:b/>
          <w:bCs/>
        </w:rPr>
      </w:pPr>
    </w:p>
    <w:p w14:paraId="31B5A202" w14:textId="77777777" w:rsidR="00DC4317" w:rsidRPr="00DC4317" w:rsidRDefault="00DC4317" w:rsidP="00DC4317">
      <w:pPr>
        <w:rPr>
          <w:rFonts w:cstheme="minorHAnsi"/>
        </w:rPr>
      </w:pPr>
    </w:p>
    <w:p w14:paraId="2014E9A4" w14:textId="77777777" w:rsidR="00DC4317" w:rsidRPr="00DC4317" w:rsidRDefault="00DC4317" w:rsidP="004C02D1">
      <w:pPr>
        <w:pStyle w:val="Ttulo2"/>
        <w:numPr>
          <w:ilvl w:val="1"/>
          <w:numId w:val="1"/>
        </w:numPr>
      </w:pPr>
      <w:bookmarkStart w:id="7" w:name="_Toc118712175"/>
      <w:r w:rsidRPr="00DC4317">
        <w:t>Definição de Governança Corporativa</w:t>
      </w:r>
      <w:bookmarkEnd w:id="7"/>
    </w:p>
    <w:p w14:paraId="5D53F3EB" w14:textId="77777777" w:rsidR="00DC4317" w:rsidRPr="00DC4317" w:rsidRDefault="00DC4317" w:rsidP="00DC4317">
      <w:pPr>
        <w:rPr>
          <w:rFonts w:cstheme="minorHAnsi"/>
          <w:color w:val="000000" w:themeColor="text1"/>
        </w:rPr>
      </w:pPr>
    </w:p>
    <w:p w14:paraId="78C1792D" w14:textId="5835DC99" w:rsidR="00DC4317" w:rsidRPr="00DC4317" w:rsidRDefault="00DC4317" w:rsidP="00DC4317">
      <w:pPr>
        <w:jc w:val="both"/>
        <w:rPr>
          <w:rFonts w:cstheme="minorHAnsi"/>
          <w:i/>
          <w:iCs/>
          <w:color w:val="000000" w:themeColor="text1"/>
        </w:rPr>
      </w:pPr>
      <w:r w:rsidRPr="00DC4317">
        <w:rPr>
          <w:rFonts w:cstheme="minorHAnsi"/>
          <w:color w:val="000000" w:themeColor="text1"/>
        </w:rPr>
        <w:lastRenderedPageBreak/>
        <w:t xml:space="preserve">A governança corporativa evoluiu significativamente nos últimos anos, expandindo seu foco original na otimização de valor </w:t>
      </w:r>
      <w:r w:rsidR="000D1BD7">
        <w:rPr>
          <w:rFonts w:cstheme="minorHAnsi"/>
          <w:color w:val="000000" w:themeColor="text1"/>
        </w:rPr>
        <w:t xml:space="preserve">econômico </w:t>
      </w:r>
      <w:r w:rsidRPr="00DC4317">
        <w:rPr>
          <w:rFonts w:cstheme="minorHAnsi"/>
          <w:color w:val="000000" w:themeColor="text1"/>
        </w:rPr>
        <w:t>aos sócios para o objetivo de geração de valor compartilhado entre esses e as demais partes interessadas</w:t>
      </w:r>
      <w:r w:rsidRPr="00DC4317">
        <w:rPr>
          <w:rFonts w:cstheme="minorHAnsi"/>
          <w:i/>
          <w:iCs/>
          <w:color w:val="000000" w:themeColor="text1"/>
        </w:rPr>
        <w:t xml:space="preserve">. </w:t>
      </w:r>
    </w:p>
    <w:p w14:paraId="3152A863" w14:textId="77777777" w:rsidR="00DC4317" w:rsidRPr="00DC4317" w:rsidRDefault="00DC4317" w:rsidP="00DC4317">
      <w:pPr>
        <w:jc w:val="both"/>
        <w:rPr>
          <w:rFonts w:cstheme="minorHAnsi"/>
          <w:i/>
          <w:iCs/>
          <w:color w:val="000000" w:themeColor="text1"/>
        </w:rPr>
      </w:pPr>
    </w:p>
    <w:p w14:paraId="4B12AD50" w14:textId="337907CF" w:rsidR="00DC4317" w:rsidRPr="00DC4317" w:rsidRDefault="00DC4317" w:rsidP="00DC4317">
      <w:pPr>
        <w:jc w:val="both"/>
        <w:rPr>
          <w:rFonts w:cstheme="minorHAnsi"/>
          <w:color w:val="000000" w:themeColor="text1"/>
        </w:rPr>
      </w:pPr>
      <w:r w:rsidRPr="00DC4317">
        <w:rPr>
          <w:rFonts w:cstheme="minorHAnsi"/>
          <w:color w:val="000000" w:themeColor="text1"/>
        </w:rPr>
        <w:t xml:space="preserve">Essa perspectiva </w:t>
      </w:r>
      <w:r w:rsidR="000D1BD7">
        <w:rPr>
          <w:rFonts w:cstheme="minorHAnsi"/>
          <w:color w:val="000000" w:themeColor="text1"/>
        </w:rPr>
        <w:t>contemporânea</w:t>
      </w:r>
      <w:r w:rsidRPr="00DC4317">
        <w:rPr>
          <w:rFonts w:cstheme="minorHAnsi"/>
          <w:color w:val="000000" w:themeColor="text1"/>
        </w:rPr>
        <w:t xml:space="preserve"> reconhece a interdependência entre as organizações e as realidades econômica, social e ambiental em que estão inseridas. Atento a essa evolução, o IBGC atualizou a definição de governança corporativa:</w:t>
      </w:r>
    </w:p>
    <w:p w14:paraId="268FBD9E" w14:textId="77777777" w:rsidR="00DC4317" w:rsidRPr="00DC4317" w:rsidRDefault="00DC4317" w:rsidP="00DC4317">
      <w:pPr>
        <w:jc w:val="both"/>
        <w:rPr>
          <w:rFonts w:cstheme="minorHAnsi"/>
          <w:color w:val="000000" w:themeColor="text1"/>
        </w:rPr>
      </w:pPr>
    </w:p>
    <w:p w14:paraId="736A0AEC" w14:textId="77777777" w:rsidR="00DC4317" w:rsidRPr="00DC4317" w:rsidRDefault="00DC4317" w:rsidP="00DC4317">
      <w:pPr>
        <w:jc w:val="both"/>
        <w:rPr>
          <w:rFonts w:cstheme="minorHAnsi"/>
          <w:b/>
          <w:bCs/>
          <w:color w:val="000000" w:themeColor="text1"/>
        </w:rPr>
      </w:pPr>
      <w:r w:rsidRPr="00DC4317">
        <w:rPr>
          <w:rFonts w:cstheme="minorHAnsi"/>
          <w:b/>
          <w:bCs/>
          <w:color w:val="000000" w:themeColor="text1"/>
        </w:rPr>
        <w:t>Governança corporativa</w:t>
      </w:r>
      <w:r w:rsidRPr="00DC4317">
        <w:rPr>
          <w:rFonts w:cstheme="minorHAnsi"/>
          <w:color w:val="000000" w:themeColor="text1"/>
        </w:rPr>
        <w:t xml:space="preserve"> é o sistema formado por princípios, regras, estruturas e processos</w:t>
      </w:r>
      <w:r w:rsidRPr="00DC4317">
        <w:rPr>
          <w:rStyle w:val="Refdecomentrio"/>
          <w:rFonts w:cstheme="minorHAnsi"/>
        </w:rPr>
        <w:t xml:space="preserve"> </w:t>
      </w:r>
      <w:r w:rsidRPr="00DC4317">
        <w:rPr>
          <w:rFonts w:cstheme="minorHAnsi"/>
          <w:color w:val="000000" w:themeColor="text1"/>
        </w:rPr>
        <w:t>pelo qual as organizações são dirigidas e monitoradas, com vistas à geração de</w:t>
      </w:r>
      <w:r w:rsidRPr="00DC4317">
        <w:rPr>
          <w:rFonts w:cstheme="minorHAnsi"/>
          <w:b/>
          <w:bCs/>
          <w:color w:val="000000" w:themeColor="text1"/>
        </w:rPr>
        <w:t xml:space="preserve"> valor </w:t>
      </w:r>
      <w:r w:rsidRPr="00DC4317">
        <w:rPr>
          <w:rFonts w:cstheme="minorHAnsi"/>
          <w:color w:val="000000" w:themeColor="text1"/>
        </w:rPr>
        <w:t xml:space="preserve">sustentável no </w:t>
      </w:r>
      <w:r w:rsidRPr="00DC4317">
        <w:rPr>
          <w:rFonts w:cstheme="minorHAnsi"/>
          <w:b/>
          <w:bCs/>
          <w:color w:val="000000" w:themeColor="text1"/>
        </w:rPr>
        <w:t xml:space="preserve">longo prazo </w:t>
      </w:r>
      <w:r w:rsidRPr="00DC4317">
        <w:rPr>
          <w:rFonts w:cstheme="minorHAnsi"/>
          <w:color w:val="000000" w:themeColor="text1"/>
        </w:rPr>
        <w:t xml:space="preserve">para a organização, seus sócios e a sociedade em geral. Esse sistema baliza a atuação dos agentes de governança e suas relações com as demais partes interessadas. Será bem-sucedido se amparado no </w:t>
      </w:r>
      <w:r w:rsidRPr="00DC4317">
        <w:rPr>
          <w:rFonts w:cstheme="minorHAnsi"/>
          <w:b/>
          <w:bCs/>
          <w:color w:val="000000" w:themeColor="text1"/>
        </w:rPr>
        <w:t>propósito</w:t>
      </w:r>
      <w:r w:rsidRPr="00DC4317">
        <w:rPr>
          <w:rFonts w:cstheme="minorHAnsi"/>
          <w:color w:val="000000" w:themeColor="text1"/>
        </w:rPr>
        <w:t xml:space="preserve">, </w:t>
      </w:r>
      <w:r w:rsidRPr="00DC4317">
        <w:rPr>
          <w:b/>
          <w:bCs/>
          <w:color w:val="000000" w:themeColor="text1"/>
        </w:rPr>
        <w:t>valores</w:t>
      </w:r>
      <w:r w:rsidRPr="00DC4317">
        <w:rPr>
          <w:color w:val="000000" w:themeColor="text1"/>
        </w:rPr>
        <w:t xml:space="preserve"> e </w:t>
      </w:r>
      <w:r w:rsidRPr="00DC4317">
        <w:rPr>
          <w:b/>
          <w:bCs/>
          <w:color w:val="000000" w:themeColor="text1"/>
        </w:rPr>
        <w:t>cultura</w:t>
      </w:r>
      <w:r w:rsidRPr="00DC4317">
        <w:rPr>
          <w:color w:val="000000" w:themeColor="text1"/>
        </w:rPr>
        <w:t xml:space="preserve"> da organização</w:t>
      </w:r>
      <w:r w:rsidRPr="00DC4317">
        <w:rPr>
          <w:rFonts w:cstheme="minorHAnsi"/>
          <w:color w:val="000000" w:themeColor="text1"/>
        </w:rPr>
        <w:t xml:space="preserve"> e na busca pelo equilíbrio entre as demandas de todas as partes interessadas e os impactos da organização para a</w:t>
      </w:r>
      <w:r w:rsidRPr="00DC4317">
        <w:rPr>
          <w:rStyle w:val="apple-converted-space"/>
          <w:rFonts w:cstheme="minorHAnsi"/>
          <w:color w:val="000000" w:themeColor="text1"/>
        </w:rPr>
        <w:t> </w:t>
      </w:r>
      <w:r w:rsidRPr="00DC4317">
        <w:rPr>
          <w:rFonts w:cstheme="minorHAnsi"/>
          <w:b/>
          <w:bCs/>
          <w:color w:val="000000" w:themeColor="text1"/>
        </w:rPr>
        <w:t>sociedade em geral</w:t>
      </w:r>
      <w:r w:rsidRPr="00DC4317">
        <w:rPr>
          <w:rStyle w:val="apple-converted-space"/>
          <w:rFonts w:cstheme="minorHAnsi"/>
          <w:color w:val="000000" w:themeColor="text1"/>
        </w:rPr>
        <w:t> </w:t>
      </w:r>
      <w:r w:rsidRPr="00DC4317">
        <w:rPr>
          <w:rFonts w:cstheme="minorHAnsi"/>
          <w:color w:val="000000" w:themeColor="text1"/>
        </w:rPr>
        <w:t>e o</w:t>
      </w:r>
      <w:r w:rsidRPr="00DC4317">
        <w:rPr>
          <w:rStyle w:val="apple-converted-space"/>
          <w:rFonts w:cstheme="minorHAnsi"/>
          <w:color w:val="000000" w:themeColor="text1"/>
        </w:rPr>
        <w:t> </w:t>
      </w:r>
      <w:r w:rsidRPr="00DC4317">
        <w:rPr>
          <w:rFonts w:cstheme="minorHAnsi"/>
          <w:b/>
          <w:bCs/>
          <w:color w:val="000000" w:themeColor="text1"/>
        </w:rPr>
        <w:t>meio ambiente</w:t>
      </w:r>
      <w:r w:rsidRPr="00DC4317">
        <w:rPr>
          <w:rFonts w:cstheme="minorHAnsi"/>
          <w:color w:val="000000" w:themeColor="text1"/>
        </w:rPr>
        <w:t xml:space="preserve">. </w:t>
      </w:r>
    </w:p>
    <w:p w14:paraId="4631E63C" w14:textId="77777777" w:rsidR="00DC4317" w:rsidRPr="00DC4317" w:rsidRDefault="00DC4317" w:rsidP="00DC4317">
      <w:pPr>
        <w:rPr>
          <w:rFonts w:cstheme="minorHAnsi"/>
        </w:rPr>
      </w:pPr>
    </w:p>
    <w:p w14:paraId="035A7839" w14:textId="77777777" w:rsidR="00DC4317" w:rsidRPr="00DC4317" w:rsidRDefault="00DC4317" w:rsidP="00DC4317">
      <w:pPr>
        <w:rPr>
          <w:rFonts w:cstheme="minorHAnsi"/>
        </w:rPr>
      </w:pPr>
    </w:p>
    <w:p w14:paraId="40C2CFD0" w14:textId="77777777" w:rsidR="00DC4317" w:rsidRPr="00DC4317" w:rsidRDefault="00DC4317" w:rsidP="004C02D1">
      <w:pPr>
        <w:pStyle w:val="Ttulo2"/>
        <w:numPr>
          <w:ilvl w:val="1"/>
          <w:numId w:val="1"/>
        </w:numPr>
      </w:pPr>
      <w:bookmarkStart w:id="8" w:name="_Toc118712176"/>
      <w:r w:rsidRPr="00DC4317">
        <w:t>Princípios da governança corporativa</w:t>
      </w:r>
      <w:bookmarkEnd w:id="8"/>
    </w:p>
    <w:p w14:paraId="0CAB45BE" w14:textId="77777777" w:rsidR="00DC4317" w:rsidRPr="00DC4317" w:rsidRDefault="00DC4317" w:rsidP="00DC4317">
      <w:pPr>
        <w:rPr>
          <w:rFonts w:cstheme="minorHAnsi"/>
        </w:rPr>
      </w:pPr>
    </w:p>
    <w:p w14:paraId="219F4212" w14:textId="77777777" w:rsidR="00DC4317" w:rsidRPr="00DC4317" w:rsidRDefault="00DC4317" w:rsidP="00DC4317">
      <w:pPr>
        <w:jc w:val="both"/>
        <w:rPr>
          <w:rFonts w:cstheme="minorHAnsi"/>
        </w:rPr>
      </w:pPr>
      <w:r w:rsidRPr="00DC4317">
        <w:rPr>
          <w:rFonts w:cstheme="minorHAnsi"/>
        </w:rPr>
        <w:t xml:space="preserve">Os princípios da governança corporativa permeiam todas as práticas deste Código.  Eles conferem sentido às recomendações aqui constantes, auxiliando em sua interpretação e aplicação, suprindo lacunas e orientando soluções para situações em que as recomendações não sejam aplicáveis por incompatibilidade com as características da organização ou seu nível de maturidade. </w:t>
      </w:r>
    </w:p>
    <w:p w14:paraId="75B68148" w14:textId="77777777" w:rsidR="00DC4317" w:rsidRPr="00DC4317" w:rsidRDefault="00DC4317" w:rsidP="00DC4317">
      <w:pPr>
        <w:jc w:val="both"/>
        <w:rPr>
          <w:rFonts w:cstheme="minorHAnsi"/>
        </w:rPr>
      </w:pPr>
    </w:p>
    <w:p w14:paraId="758A91B4" w14:textId="77777777" w:rsidR="00DC4317" w:rsidRPr="00DC4317" w:rsidRDefault="00DC4317" w:rsidP="00DC4317">
      <w:pPr>
        <w:jc w:val="both"/>
        <w:rPr>
          <w:rFonts w:cstheme="minorHAnsi"/>
          <w:color w:val="000000" w:themeColor="text1"/>
        </w:rPr>
      </w:pPr>
      <w:r w:rsidRPr="00DC4317">
        <w:rPr>
          <w:rFonts w:cstheme="minorHAnsi"/>
          <w:color w:val="000000" w:themeColor="text1"/>
        </w:rPr>
        <w:t>Os princípios aplicam-se a qualquer tipo de organização, independentemente de porte, natureza jurídica ou estrutura de capital. Se as melhores práticas podem não ser aplicáveis de forma universal, os princípios o são, formando o alicerce sobre o qual se desenvolve a boa governança.</w:t>
      </w:r>
    </w:p>
    <w:p w14:paraId="60048B9E" w14:textId="77777777" w:rsidR="00DC4317" w:rsidRPr="00DC4317" w:rsidRDefault="00DC4317" w:rsidP="00DC4317">
      <w:pPr>
        <w:jc w:val="both"/>
        <w:rPr>
          <w:rFonts w:cstheme="minorHAnsi"/>
        </w:rPr>
      </w:pPr>
    </w:p>
    <w:p w14:paraId="296D1586" w14:textId="77777777" w:rsidR="00DC4317" w:rsidRPr="00DC4317" w:rsidRDefault="00DC4317" w:rsidP="00DC4317">
      <w:pPr>
        <w:rPr>
          <w:rFonts w:cstheme="minorHAnsi"/>
        </w:rPr>
      </w:pPr>
    </w:p>
    <w:p w14:paraId="58DF8973" w14:textId="77777777" w:rsidR="00DC4317" w:rsidRPr="00DC4317" w:rsidRDefault="00DC4317" w:rsidP="00DC4317">
      <w:pPr>
        <w:rPr>
          <w:rFonts w:cstheme="minorHAnsi"/>
          <w:b/>
          <w:bCs/>
          <w:u w:val="single"/>
        </w:rPr>
      </w:pPr>
      <w:r w:rsidRPr="00DC4317">
        <w:rPr>
          <w:rFonts w:cstheme="minorHAnsi"/>
          <w:b/>
          <w:bCs/>
          <w:u w:val="single"/>
        </w:rPr>
        <w:t xml:space="preserve">Integridade </w:t>
      </w:r>
    </w:p>
    <w:p w14:paraId="12A8DD77" w14:textId="4EFD0543" w:rsidR="00DC4317" w:rsidRPr="00DC4317" w:rsidRDefault="00DC4317" w:rsidP="00DC4317">
      <w:pPr>
        <w:pStyle w:val="pf0"/>
        <w:spacing w:before="0" w:beforeAutospacing="0" w:after="0" w:afterAutospacing="0"/>
        <w:rPr>
          <w:rFonts w:asciiTheme="minorHAnsi" w:hAnsiTheme="minorHAnsi" w:cstheme="minorHAnsi"/>
          <w:lang w:val="pt-BR"/>
        </w:rPr>
      </w:pPr>
      <w:r w:rsidRPr="00357296">
        <w:rPr>
          <w:rStyle w:val="cf01"/>
          <w:rFonts w:asciiTheme="minorHAnsi" w:hAnsiTheme="minorHAnsi" w:cstheme="minorHAnsi"/>
          <w:sz w:val="24"/>
          <w:szCs w:val="24"/>
          <w:lang w:val="pt-BR"/>
        </w:rPr>
        <w:t xml:space="preserve">Para além de atuar em conformidade com as leis e regulamentos, os agentes de governança devem promover o contínuo aprimoramento da </w:t>
      </w:r>
      <w:r w:rsidRPr="00357296">
        <w:rPr>
          <w:rStyle w:val="cf01"/>
          <w:rFonts w:asciiTheme="minorHAnsi" w:hAnsiTheme="minorHAnsi" w:cstheme="minorHAnsi"/>
          <w:b/>
          <w:bCs/>
          <w:sz w:val="24"/>
          <w:szCs w:val="24"/>
          <w:lang w:val="pt-BR"/>
        </w:rPr>
        <w:t>ética</w:t>
      </w:r>
      <w:r w:rsidRPr="00357296">
        <w:rPr>
          <w:rStyle w:val="cf01"/>
          <w:rFonts w:asciiTheme="minorHAnsi" w:hAnsiTheme="minorHAnsi" w:cstheme="minorHAnsi"/>
          <w:sz w:val="24"/>
          <w:szCs w:val="24"/>
          <w:lang w:val="pt-BR"/>
        </w:rPr>
        <w:t xml:space="preserve"> na organização, por meio da prática inequívoca e visível da </w:t>
      </w:r>
      <w:r w:rsidRPr="00357296">
        <w:rPr>
          <w:rStyle w:val="cf01"/>
          <w:rFonts w:asciiTheme="minorHAnsi" w:hAnsiTheme="minorHAnsi" w:cstheme="minorHAnsi"/>
          <w:b/>
          <w:bCs/>
          <w:sz w:val="24"/>
          <w:szCs w:val="24"/>
          <w:lang w:val="pt-BR"/>
        </w:rPr>
        <w:t>coerência</w:t>
      </w:r>
      <w:r w:rsidRPr="00357296">
        <w:rPr>
          <w:rStyle w:val="cf01"/>
          <w:rFonts w:asciiTheme="minorHAnsi" w:hAnsiTheme="minorHAnsi" w:cstheme="minorHAnsi"/>
          <w:sz w:val="24"/>
          <w:szCs w:val="24"/>
          <w:lang w:val="pt-BR"/>
        </w:rPr>
        <w:t xml:space="preserve"> entre pensamento, discurso e ação, da </w:t>
      </w:r>
      <w:r w:rsidRPr="00357296">
        <w:rPr>
          <w:rStyle w:val="cf01"/>
          <w:rFonts w:asciiTheme="minorHAnsi" w:hAnsiTheme="minorHAnsi" w:cstheme="minorHAnsi"/>
          <w:b/>
          <w:bCs/>
          <w:sz w:val="24"/>
          <w:szCs w:val="24"/>
          <w:lang w:val="pt-BR"/>
        </w:rPr>
        <w:t xml:space="preserve">lealdade </w:t>
      </w:r>
      <w:r w:rsidRPr="00357296">
        <w:rPr>
          <w:rStyle w:val="cf01"/>
          <w:rFonts w:asciiTheme="minorHAnsi" w:hAnsiTheme="minorHAnsi" w:cstheme="minorHAnsi"/>
          <w:sz w:val="24"/>
          <w:szCs w:val="24"/>
          <w:lang w:val="pt-BR"/>
        </w:rPr>
        <w:t xml:space="preserve">à organização e da </w:t>
      </w:r>
      <w:r w:rsidRPr="00357296">
        <w:rPr>
          <w:rStyle w:val="cf01"/>
          <w:rFonts w:asciiTheme="minorHAnsi" w:hAnsiTheme="minorHAnsi" w:cstheme="minorHAnsi"/>
          <w:b/>
          <w:bCs/>
          <w:sz w:val="24"/>
          <w:szCs w:val="24"/>
          <w:lang w:val="pt-BR"/>
        </w:rPr>
        <w:t xml:space="preserve">imparcialidade, </w:t>
      </w:r>
      <w:r w:rsidRPr="00357296">
        <w:rPr>
          <w:rFonts w:asciiTheme="minorHAnsi" w:hAnsiTheme="minorHAnsi" w:cstheme="minorHAnsi"/>
          <w:lang w:val="pt-BR"/>
        </w:rPr>
        <w:t>evitando</w:t>
      </w:r>
      <w:r w:rsidRPr="00DC4317">
        <w:rPr>
          <w:rFonts w:asciiTheme="minorHAnsi" w:hAnsiTheme="minorHAnsi" w:cstheme="minorHAnsi"/>
          <w:lang w:val="pt-BR"/>
        </w:rPr>
        <w:t xml:space="preserve"> decisões sob a influência de conflitos de interesse.</w:t>
      </w:r>
    </w:p>
    <w:p w14:paraId="7344EC27" w14:textId="77777777" w:rsidR="00DC4317" w:rsidRPr="00DC4317" w:rsidRDefault="00DC4317" w:rsidP="00DC4317">
      <w:pPr>
        <w:jc w:val="both"/>
        <w:rPr>
          <w:rFonts w:cstheme="minorHAnsi"/>
        </w:rPr>
      </w:pPr>
    </w:p>
    <w:p w14:paraId="362490C6" w14:textId="77777777" w:rsidR="00DC4317" w:rsidRPr="00DC4317" w:rsidRDefault="00DC4317" w:rsidP="00DC4317">
      <w:pPr>
        <w:rPr>
          <w:rFonts w:cstheme="minorHAnsi"/>
          <w:b/>
          <w:bCs/>
          <w:u w:val="single"/>
        </w:rPr>
      </w:pPr>
      <w:r w:rsidRPr="00DC4317">
        <w:rPr>
          <w:rFonts w:cstheme="minorHAnsi"/>
          <w:b/>
          <w:bCs/>
          <w:u w:val="single"/>
        </w:rPr>
        <w:t>Transparência</w:t>
      </w:r>
    </w:p>
    <w:p w14:paraId="33D2D878" w14:textId="2EF5AE17" w:rsidR="00DC4317" w:rsidRPr="00DC4317" w:rsidRDefault="00DC4317" w:rsidP="00DC4317">
      <w:pPr>
        <w:jc w:val="both"/>
        <w:rPr>
          <w:rFonts w:cstheme="minorHAnsi"/>
        </w:rPr>
      </w:pPr>
      <w:r w:rsidRPr="00DC4317">
        <w:rPr>
          <w:rFonts w:cstheme="minorHAnsi"/>
        </w:rPr>
        <w:t xml:space="preserve">Consiste em disponibilizar para as partes interessadas </w:t>
      </w:r>
      <w:r w:rsidRPr="00DC4317">
        <w:rPr>
          <w:rFonts w:cstheme="minorHAnsi"/>
          <w:b/>
          <w:bCs/>
        </w:rPr>
        <w:t>informações</w:t>
      </w:r>
      <w:r w:rsidRPr="00DC4317">
        <w:rPr>
          <w:rFonts w:cstheme="minorHAnsi"/>
        </w:rPr>
        <w:t xml:space="preserve"> </w:t>
      </w:r>
      <w:r w:rsidRPr="00DC4317">
        <w:rPr>
          <w:rFonts w:cstheme="minorHAnsi"/>
          <w:b/>
          <w:bCs/>
        </w:rPr>
        <w:t>verdadeiras</w:t>
      </w:r>
      <w:r w:rsidRPr="00DC4317">
        <w:rPr>
          <w:rFonts w:cstheme="minorHAnsi"/>
        </w:rPr>
        <w:t xml:space="preserve">, </w:t>
      </w:r>
      <w:r w:rsidRPr="00DC4317">
        <w:rPr>
          <w:rFonts w:cstheme="minorHAnsi"/>
          <w:b/>
          <w:bCs/>
        </w:rPr>
        <w:t>coerentes</w:t>
      </w:r>
      <w:r w:rsidRPr="00DC4317">
        <w:rPr>
          <w:rFonts w:cstheme="minorHAnsi"/>
        </w:rPr>
        <w:t xml:space="preserve">, </w:t>
      </w:r>
      <w:r w:rsidRPr="00DC4317">
        <w:rPr>
          <w:rFonts w:cstheme="minorHAnsi"/>
          <w:b/>
          <w:bCs/>
        </w:rPr>
        <w:t>claras</w:t>
      </w:r>
      <w:r w:rsidRPr="00DC4317">
        <w:rPr>
          <w:rFonts w:cstheme="minorHAnsi"/>
        </w:rPr>
        <w:t xml:space="preserve"> e </w:t>
      </w:r>
      <w:r w:rsidRPr="00DC4317">
        <w:rPr>
          <w:rFonts w:cstheme="minorHAnsi"/>
          <w:b/>
          <w:bCs/>
        </w:rPr>
        <w:t>relevantes</w:t>
      </w:r>
      <w:r w:rsidRPr="00DC4317">
        <w:rPr>
          <w:rFonts w:cstheme="minorHAnsi"/>
        </w:rPr>
        <w:t xml:space="preserve">, sejam elas positivas ou negativas, e não apenas aquelas exigidas por leis ou regulamentos. Não deve restringir-se ao desempenho econômico-financeiro, contemplando também os demais fatores que norteiam a ação gerencial e que conduzem à preservação e à </w:t>
      </w:r>
      <w:r w:rsidR="00E664EA">
        <w:rPr>
          <w:rFonts w:cstheme="minorHAnsi"/>
        </w:rPr>
        <w:t>geração</w:t>
      </w:r>
      <w:r w:rsidRPr="00DC4317">
        <w:rPr>
          <w:rFonts w:cstheme="minorHAnsi"/>
        </w:rPr>
        <w:t xml:space="preserve"> d</w:t>
      </w:r>
      <w:r w:rsidR="00E664EA">
        <w:rPr>
          <w:rFonts w:cstheme="minorHAnsi"/>
        </w:rPr>
        <w:t>e</w:t>
      </w:r>
      <w:r w:rsidRPr="00DC4317">
        <w:rPr>
          <w:rFonts w:cstheme="minorHAnsi"/>
        </w:rPr>
        <w:t xml:space="preserve"> valo</w:t>
      </w:r>
      <w:r w:rsidR="000D1BD7">
        <w:rPr>
          <w:rFonts w:cstheme="minorHAnsi"/>
        </w:rPr>
        <w:t xml:space="preserve">r </w:t>
      </w:r>
      <w:r w:rsidR="00E664EA">
        <w:rPr>
          <w:rFonts w:cstheme="minorHAnsi"/>
        </w:rPr>
        <w:t xml:space="preserve">sustentável no longo prazo para </w:t>
      </w:r>
      <w:r w:rsidR="000D1BD7">
        <w:rPr>
          <w:rFonts w:cstheme="minorHAnsi"/>
        </w:rPr>
        <w:t>a organização. A promoção da</w:t>
      </w:r>
      <w:r w:rsidRPr="00DC4317">
        <w:rPr>
          <w:rFonts w:cstheme="minorHAnsi"/>
          <w:b/>
          <w:bCs/>
        </w:rPr>
        <w:t xml:space="preserve"> transparência</w:t>
      </w:r>
      <w:r w:rsidRPr="00DC4317">
        <w:rPr>
          <w:rFonts w:cstheme="minorHAnsi"/>
        </w:rPr>
        <w:t xml:space="preserve"> favorece o desenvolvimento dos negócios e </w:t>
      </w:r>
      <w:r w:rsidR="000D1BD7">
        <w:rPr>
          <w:rFonts w:cstheme="minorHAnsi"/>
        </w:rPr>
        <w:lastRenderedPageBreak/>
        <w:t xml:space="preserve">estimula </w:t>
      </w:r>
      <w:r w:rsidRPr="00DC4317">
        <w:rPr>
          <w:rFonts w:cstheme="minorHAnsi"/>
        </w:rPr>
        <w:t>um ambiente de confiança no relacionamento com todas as partes interessadas.</w:t>
      </w:r>
    </w:p>
    <w:p w14:paraId="3AC73395" w14:textId="77777777" w:rsidR="00DC4317" w:rsidRPr="00DC4317" w:rsidRDefault="00DC4317" w:rsidP="00DC4317">
      <w:pPr>
        <w:rPr>
          <w:rFonts w:cstheme="minorHAnsi"/>
        </w:rPr>
      </w:pPr>
    </w:p>
    <w:p w14:paraId="0712B99E" w14:textId="77777777" w:rsidR="00DC4317" w:rsidRPr="00DC4317" w:rsidRDefault="00DC4317" w:rsidP="00DC4317">
      <w:pPr>
        <w:rPr>
          <w:rFonts w:cstheme="minorHAnsi"/>
          <w:b/>
          <w:bCs/>
          <w:u w:val="single"/>
        </w:rPr>
      </w:pPr>
      <w:r w:rsidRPr="00DC4317">
        <w:rPr>
          <w:rFonts w:cstheme="minorHAnsi"/>
          <w:b/>
          <w:bCs/>
          <w:u w:val="single"/>
        </w:rPr>
        <w:t>Equidade</w:t>
      </w:r>
    </w:p>
    <w:p w14:paraId="746797BF" w14:textId="0B91C520" w:rsidR="00DC4317" w:rsidRPr="00DC4317" w:rsidRDefault="00DC4317" w:rsidP="00DC4317">
      <w:pPr>
        <w:jc w:val="both"/>
        <w:rPr>
          <w:rStyle w:val="cf01"/>
          <w:rFonts w:eastAsia="HelveticaNeueLT Std Cn" w:cstheme="minorHAnsi"/>
        </w:rPr>
      </w:pPr>
      <w:r w:rsidRPr="00DC4317">
        <w:rPr>
          <w:rFonts w:cstheme="minorHAnsi"/>
        </w:rPr>
        <w:t xml:space="preserve">Caracteriza-se pelo </w:t>
      </w:r>
      <w:r w:rsidRPr="00DC4317">
        <w:rPr>
          <w:rFonts w:cstheme="minorHAnsi"/>
          <w:b/>
          <w:bCs/>
        </w:rPr>
        <w:t>tratamento justo</w:t>
      </w:r>
      <w:r w:rsidRPr="00DC4317">
        <w:rPr>
          <w:rFonts w:cstheme="minorHAnsi"/>
        </w:rPr>
        <w:t xml:space="preserve"> de todos os sócios e demais partes interessadas, levando em consideração seus direitos, deveres, necessidades, interesses e expectativas, como indivíduos ou coletivamente. A equidade pressupõe uma </w:t>
      </w:r>
      <w:r w:rsidRPr="00DC4317">
        <w:rPr>
          <w:rFonts w:cstheme="minorHAnsi"/>
          <w:b/>
          <w:bCs/>
        </w:rPr>
        <w:t>abordagem diferenciada</w:t>
      </w:r>
      <w:r w:rsidRPr="00DC4317">
        <w:rPr>
          <w:rFonts w:cstheme="minorHAnsi"/>
        </w:rPr>
        <w:t xml:space="preserve"> conforme as relações e </w:t>
      </w:r>
      <w:r w:rsidR="00EC12E6">
        <w:rPr>
          <w:rFonts w:cstheme="minorHAnsi"/>
        </w:rPr>
        <w:t>demandas</w:t>
      </w:r>
      <w:r w:rsidR="00EC12E6" w:rsidRPr="00DC4317">
        <w:rPr>
          <w:rFonts w:cstheme="minorHAnsi"/>
        </w:rPr>
        <w:t xml:space="preserve"> </w:t>
      </w:r>
      <w:r w:rsidRPr="00DC4317">
        <w:rPr>
          <w:rFonts w:cstheme="minorHAnsi"/>
        </w:rPr>
        <w:t xml:space="preserve">de cada parte </w:t>
      </w:r>
      <w:r w:rsidR="00EC12E6">
        <w:rPr>
          <w:rFonts w:cstheme="minorHAnsi"/>
        </w:rPr>
        <w:t xml:space="preserve">interessada </w:t>
      </w:r>
      <w:r w:rsidRPr="00DC4317">
        <w:rPr>
          <w:rFonts w:cstheme="minorHAnsi"/>
        </w:rPr>
        <w:t xml:space="preserve">com a </w:t>
      </w:r>
      <w:r w:rsidRPr="00357296">
        <w:rPr>
          <w:rFonts w:cstheme="minorHAnsi"/>
        </w:rPr>
        <w:t xml:space="preserve">organização, motivada pelo senso de </w:t>
      </w:r>
      <w:r w:rsidRPr="00357296">
        <w:rPr>
          <w:rFonts w:cstheme="minorHAnsi"/>
          <w:b/>
          <w:bCs/>
        </w:rPr>
        <w:t>justiça</w:t>
      </w:r>
      <w:r w:rsidRPr="00357296">
        <w:rPr>
          <w:rFonts w:cstheme="minorHAnsi"/>
        </w:rPr>
        <w:t xml:space="preserve">, </w:t>
      </w:r>
      <w:r w:rsidRPr="00357296">
        <w:rPr>
          <w:rFonts w:cstheme="minorHAnsi"/>
          <w:b/>
          <w:bCs/>
        </w:rPr>
        <w:t>respeito</w:t>
      </w:r>
      <w:r w:rsidRPr="00357296">
        <w:rPr>
          <w:rFonts w:cstheme="minorHAnsi"/>
        </w:rPr>
        <w:t xml:space="preserve">, </w:t>
      </w:r>
      <w:r w:rsidRPr="00357296">
        <w:rPr>
          <w:rStyle w:val="cf01"/>
          <w:rFonts w:asciiTheme="minorHAnsi" w:eastAsia="HelveticaNeueLT Std Cn" w:hAnsiTheme="minorHAnsi" w:cstheme="minorHAnsi"/>
          <w:b/>
          <w:bCs/>
          <w:sz w:val="24"/>
          <w:szCs w:val="24"/>
        </w:rPr>
        <w:t>diversidade</w:t>
      </w:r>
      <w:r w:rsidRPr="00357296">
        <w:rPr>
          <w:rStyle w:val="cf01"/>
          <w:rFonts w:asciiTheme="minorHAnsi" w:eastAsia="HelveticaNeueLT Std Cn" w:hAnsiTheme="minorHAnsi" w:cstheme="minorHAnsi"/>
          <w:sz w:val="24"/>
          <w:szCs w:val="24"/>
        </w:rPr>
        <w:t xml:space="preserve">, </w:t>
      </w:r>
      <w:r w:rsidRPr="00357296">
        <w:rPr>
          <w:rStyle w:val="cf01"/>
          <w:rFonts w:asciiTheme="minorHAnsi" w:eastAsia="HelveticaNeueLT Std Cn" w:hAnsiTheme="minorHAnsi" w:cstheme="minorHAnsi"/>
          <w:b/>
          <w:bCs/>
          <w:sz w:val="24"/>
          <w:szCs w:val="24"/>
        </w:rPr>
        <w:t>inclusão</w:t>
      </w:r>
      <w:r w:rsidRPr="00357296">
        <w:rPr>
          <w:rStyle w:val="cf01"/>
          <w:rFonts w:asciiTheme="minorHAnsi" w:eastAsia="HelveticaNeueLT Std Cn" w:hAnsiTheme="minorHAnsi" w:cstheme="minorHAnsi"/>
          <w:sz w:val="24"/>
          <w:szCs w:val="24"/>
        </w:rPr>
        <w:t xml:space="preserve">, </w:t>
      </w:r>
      <w:r w:rsidRPr="00357296">
        <w:rPr>
          <w:rStyle w:val="cf01"/>
          <w:rFonts w:asciiTheme="minorHAnsi" w:eastAsia="HelveticaNeueLT Std Cn" w:hAnsiTheme="minorHAnsi" w:cstheme="minorHAnsi"/>
          <w:b/>
          <w:bCs/>
          <w:sz w:val="24"/>
          <w:szCs w:val="24"/>
        </w:rPr>
        <w:t>pluralismo</w:t>
      </w:r>
      <w:r w:rsidRPr="00357296">
        <w:rPr>
          <w:rStyle w:val="cf01"/>
          <w:rFonts w:asciiTheme="minorHAnsi" w:eastAsia="HelveticaNeueLT Std Cn" w:hAnsiTheme="minorHAnsi" w:cstheme="minorHAnsi"/>
          <w:sz w:val="24"/>
          <w:szCs w:val="24"/>
        </w:rPr>
        <w:t xml:space="preserve"> e </w:t>
      </w:r>
      <w:r w:rsidRPr="00357296">
        <w:rPr>
          <w:rStyle w:val="cf01"/>
          <w:rFonts w:asciiTheme="minorHAnsi" w:eastAsia="HelveticaNeueLT Std Cn" w:hAnsiTheme="minorHAnsi" w:cstheme="minorHAnsi"/>
          <w:b/>
          <w:bCs/>
          <w:sz w:val="24"/>
          <w:szCs w:val="24"/>
        </w:rPr>
        <w:t>igualdade de direitos e oportunidades</w:t>
      </w:r>
      <w:r w:rsidRPr="00357296">
        <w:rPr>
          <w:rStyle w:val="cf01"/>
          <w:rFonts w:asciiTheme="minorHAnsi" w:eastAsia="HelveticaNeueLT Std Cn" w:hAnsiTheme="minorHAnsi" w:cstheme="minorHAnsi"/>
          <w:sz w:val="24"/>
          <w:szCs w:val="24"/>
        </w:rPr>
        <w:t>.</w:t>
      </w:r>
    </w:p>
    <w:p w14:paraId="453560D0" w14:textId="77777777" w:rsidR="00DC4317" w:rsidRPr="00DC4317" w:rsidRDefault="00DC4317" w:rsidP="00DC4317">
      <w:pPr>
        <w:jc w:val="both"/>
        <w:rPr>
          <w:rFonts w:cstheme="minorHAnsi"/>
        </w:rPr>
      </w:pPr>
    </w:p>
    <w:p w14:paraId="2BCFF118" w14:textId="77777777" w:rsidR="00DC4317" w:rsidRPr="00DC4317" w:rsidRDefault="00DC4317" w:rsidP="00DC4317">
      <w:pPr>
        <w:rPr>
          <w:rFonts w:cstheme="minorHAnsi"/>
          <w:b/>
          <w:bCs/>
          <w:u w:val="single"/>
        </w:rPr>
      </w:pPr>
      <w:r w:rsidRPr="00DC4317">
        <w:rPr>
          <w:rFonts w:cstheme="minorHAnsi"/>
          <w:b/>
          <w:bCs/>
          <w:u w:val="single"/>
        </w:rPr>
        <w:t>Responsabilidade (</w:t>
      </w:r>
      <w:r w:rsidRPr="000D1BD7">
        <w:rPr>
          <w:rFonts w:cstheme="minorHAnsi"/>
          <w:b/>
          <w:bCs/>
          <w:i/>
          <w:u w:val="single"/>
        </w:rPr>
        <w:t>Accountability</w:t>
      </w:r>
      <w:r w:rsidRPr="00DC4317">
        <w:rPr>
          <w:rFonts w:cstheme="minorHAnsi"/>
          <w:b/>
          <w:bCs/>
          <w:u w:val="single"/>
        </w:rPr>
        <w:t>)</w:t>
      </w:r>
    </w:p>
    <w:p w14:paraId="6360DDEA" w14:textId="6AC74429" w:rsidR="00DC4317" w:rsidRPr="00DC4317" w:rsidRDefault="00DC4317" w:rsidP="00DC4317">
      <w:pPr>
        <w:jc w:val="both"/>
        <w:rPr>
          <w:rFonts w:cstheme="minorHAnsi"/>
        </w:rPr>
      </w:pPr>
      <w:r w:rsidRPr="00DC4317">
        <w:rPr>
          <w:rFonts w:cstheme="minorHAnsi"/>
        </w:rPr>
        <w:t xml:space="preserve">Os agentes de governança devem desempenhar suas funções com </w:t>
      </w:r>
      <w:r w:rsidRPr="00DC4317">
        <w:rPr>
          <w:rFonts w:cstheme="minorHAnsi"/>
          <w:b/>
          <w:bCs/>
        </w:rPr>
        <w:t>diligência</w:t>
      </w:r>
      <w:r w:rsidRPr="00DC4317">
        <w:rPr>
          <w:rFonts w:cstheme="minorHAnsi"/>
        </w:rPr>
        <w:t xml:space="preserve">, </w:t>
      </w:r>
      <w:r w:rsidRPr="00DC4317">
        <w:rPr>
          <w:rFonts w:cstheme="minorHAnsi"/>
          <w:b/>
          <w:bCs/>
        </w:rPr>
        <w:t xml:space="preserve">independência </w:t>
      </w:r>
      <w:r w:rsidRPr="00DC4317">
        <w:rPr>
          <w:rFonts w:cstheme="minorHAnsi"/>
        </w:rPr>
        <w:t xml:space="preserve">e com vistas à geração de </w:t>
      </w:r>
      <w:r w:rsidRPr="00DC4317">
        <w:rPr>
          <w:rFonts w:cstheme="minorHAnsi"/>
          <w:b/>
          <w:bCs/>
        </w:rPr>
        <w:t xml:space="preserve">valor </w:t>
      </w:r>
      <w:r w:rsidR="00E664EA">
        <w:rPr>
          <w:rFonts w:cstheme="minorHAnsi"/>
          <w:b/>
          <w:bCs/>
        </w:rPr>
        <w:t xml:space="preserve">sustentável </w:t>
      </w:r>
      <w:r w:rsidRPr="00DC4317">
        <w:rPr>
          <w:rFonts w:cstheme="minorHAnsi"/>
          <w:b/>
          <w:bCs/>
        </w:rPr>
        <w:t>no longo prazo</w:t>
      </w:r>
      <w:r w:rsidRPr="00DC4317">
        <w:rPr>
          <w:rFonts w:cstheme="minorHAnsi"/>
        </w:rPr>
        <w:t xml:space="preserve">, assumindo a responsabilidade individual pelas consequências de seus atos e omissões. Além disso, devem prestar contas de sua atuação de modo claro, conciso, compreensível e tempestivo, cientes de que suas decisões podem não apenas responsabilizá-los individualmente, como impactar a organização e suas partes interessadas. </w:t>
      </w:r>
    </w:p>
    <w:p w14:paraId="162E3CB1" w14:textId="77777777" w:rsidR="00DC4317" w:rsidRPr="00DC4317" w:rsidRDefault="00DC4317" w:rsidP="00DC4317">
      <w:pPr>
        <w:rPr>
          <w:rFonts w:cstheme="minorHAnsi"/>
          <w:u w:val="single"/>
        </w:rPr>
      </w:pPr>
    </w:p>
    <w:p w14:paraId="06DB0E3F" w14:textId="77777777" w:rsidR="00DC4317" w:rsidRPr="00DC4317" w:rsidRDefault="00DC4317" w:rsidP="00DC4317">
      <w:pPr>
        <w:rPr>
          <w:rFonts w:cstheme="minorHAnsi"/>
          <w:b/>
          <w:bCs/>
          <w:u w:val="single"/>
        </w:rPr>
      </w:pPr>
      <w:r w:rsidRPr="00DC4317">
        <w:rPr>
          <w:rFonts w:cstheme="minorHAnsi"/>
          <w:b/>
          <w:bCs/>
          <w:u w:val="single"/>
        </w:rPr>
        <w:t xml:space="preserve">Sustentabilidade </w:t>
      </w:r>
    </w:p>
    <w:p w14:paraId="1CBE465A" w14:textId="77777777" w:rsidR="00DC4317" w:rsidRPr="00DC4317" w:rsidRDefault="00DC4317" w:rsidP="00DC4317">
      <w:pPr>
        <w:jc w:val="both"/>
        <w:rPr>
          <w:rFonts w:cstheme="minorHAnsi"/>
        </w:rPr>
      </w:pPr>
      <w:r w:rsidRPr="00DC4317">
        <w:rPr>
          <w:rFonts w:cstheme="minorHAnsi"/>
        </w:rPr>
        <w:t xml:space="preserve">Os agentes de governança devem zelar pela </w:t>
      </w:r>
      <w:r w:rsidRPr="00DC4317">
        <w:rPr>
          <w:rFonts w:cstheme="minorHAnsi"/>
          <w:b/>
          <w:bCs/>
        </w:rPr>
        <w:t>viabilidade econômico-financeira</w:t>
      </w:r>
      <w:r w:rsidRPr="00DC4317">
        <w:rPr>
          <w:rFonts w:cstheme="minorHAnsi"/>
        </w:rPr>
        <w:t xml:space="preserve"> da organização, </w:t>
      </w:r>
      <w:r w:rsidRPr="00DC4317">
        <w:rPr>
          <w:rFonts w:cstheme="minorHAnsi"/>
          <w:b/>
          <w:bCs/>
        </w:rPr>
        <w:t>reduzir as externalidades negativas</w:t>
      </w:r>
      <w:r w:rsidRPr="00DC4317">
        <w:rPr>
          <w:rFonts w:cstheme="minorHAnsi"/>
        </w:rPr>
        <w:t xml:space="preserve"> de seus negócios e operações e </w:t>
      </w:r>
      <w:r w:rsidRPr="00DC4317">
        <w:rPr>
          <w:rFonts w:cstheme="minorHAnsi"/>
          <w:b/>
          <w:bCs/>
        </w:rPr>
        <w:t>aumentar as positivas</w:t>
      </w:r>
      <w:r w:rsidRPr="00DC4317">
        <w:rPr>
          <w:rFonts w:cstheme="minorHAnsi"/>
        </w:rPr>
        <w:t xml:space="preserve">, levando em consideração, no seu modelo de negócios, os diversos capitais (financeiro, manufaturado, intelectual, humano, social, natural, reputacional etc.) no curto, médio e longo prazos. Nessa perspectiva, compreende-se que as organizações atuam em uma </w:t>
      </w:r>
      <w:r w:rsidRPr="00DC4317">
        <w:rPr>
          <w:rFonts w:cstheme="minorHAnsi"/>
          <w:b/>
          <w:bCs/>
        </w:rPr>
        <w:t>relação de interdependência</w:t>
      </w:r>
      <w:r w:rsidRPr="00DC4317">
        <w:rPr>
          <w:rFonts w:cstheme="minorHAnsi"/>
        </w:rPr>
        <w:t xml:space="preserve"> com os ecossistemas social, econômico e ambiental, fortalecendo seu protagonismo e responsabilidades perante a sociedade.</w:t>
      </w:r>
    </w:p>
    <w:p w14:paraId="4A9DBEC4" w14:textId="77777777" w:rsidR="00DC4317" w:rsidRPr="00DC4317" w:rsidRDefault="00DC4317" w:rsidP="00DC4317">
      <w:pPr>
        <w:rPr>
          <w:rFonts w:cstheme="minorHAnsi"/>
        </w:rPr>
      </w:pPr>
    </w:p>
    <w:p w14:paraId="20AC3767" w14:textId="77777777" w:rsidR="00DC4317" w:rsidRPr="00DC4317" w:rsidRDefault="00DC4317" w:rsidP="00DC4317">
      <w:pPr>
        <w:rPr>
          <w:rFonts w:cstheme="minorHAnsi"/>
          <w:sz w:val="26"/>
          <w:szCs w:val="26"/>
        </w:rPr>
      </w:pPr>
    </w:p>
    <w:p w14:paraId="09D627DD" w14:textId="77777777" w:rsidR="00DC4317" w:rsidRPr="00DC4317" w:rsidRDefault="00DC4317" w:rsidP="004C02D1">
      <w:pPr>
        <w:pStyle w:val="Ttulo2"/>
        <w:numPr>
          <w:ilvl w:val="1"/>
          <w:numId w:val="1"/>
        </w:numPr>
      </w:pPr>
      <w:bookmarkStart w:id="9" w:name="_Toc118712177"/>
      <w:r w:rsidRPr="00DC4317">
        <w:t>Agentes e estrutura de governança</w:t>
      </w:r>
      <w:bookmarkEnd w:id="9"/>
    </w:p>
    <w:p w14:paraId="77C3FAA9" w14:textId="77777777" w:rsidR="00DC4317" w:rsidRPr="00DC4317" w:rsidRDefault="00DC4317" w:rsidP="00DC4317">
      <w:pPr>
        <w:ind w:left="360"/>
        <w:rPr>
          <w:rFonts w:cstheme="minorHAnsi"/>
          <w:color w:val="FF0000"/>
          <w:sz w:val="26"/>
          <w:szCs w:val="26"/>
        </w:rPr>
      </w:pPr>
    </w:p>
    <w:p w14:paraId="34741A22" w14:textId="182293C1" w:rsidR="00DC4317" w:rsidRPr="00DC4317" w:rsidRDefault="00DC4317" w:rsidP="00DC4317">
      <w:pPr>
        <w:jc w:val="both"/>
        <w:rPr>
          <w:rFonts w:cstheme="minorHAnsi"/>
          <w:color w:val="000000" w:themeColor="text1"/>
          <w:sz w:val="26"/>
          <w:szCs w:val="26"/>
        </w:rPr>
      </w:pPr>
      <w:r w:rsidRPr="00DC4317">
        <w:rPr>
          <w:rFonts w:cstheme="minorHAnsi"/>
          <w:color w:val="000000" w:themeColor="text1"/>
          <w:sz w:val="26"/>
          <w:szCs w:val="26"/>
        </w:rPr>
        <w:t>Em muitos momentos</w:t>
      </w:r>
      <w:r w:rsidR="003A7268">
        <w:rPr>
          <w:rFonts w:cstheme="minorHAnsi"/>
          <w:color w:val="000000" w:themeColor="text1"/>
          <w:sz w:val="26"/>
          <w:szCs w:val="26"/>
        </w:rPr>
        <w:t xml:space="preserve"> a</w:t>
      </w:r>
      <w:r w:rsidR="00A54010">
        <w:rPr>
          <w:rFonts w:cstheme="minorHAnsi"/>
          <w:color w:val="000000" w:themeColor="text1"/>
          <w:sz w:val="26"/>
          <w:szCs w:val="26"/>
        </w:rPr>
        <w:t>o longo</w:t>
      </w:r>
      <w:r w:rsidRPr="00DC4317">
        <w:rPr>
          <w:rFonts w:cstheme="minorHAnsi"/>
          <w:color w:val="000000" w:themeColor="text1"/>
          <w:sz w:val="26"/>
          <w:szCs w:val="26"/>
        </w:rPr>
        <w:t xml:space="preserve"> do Código, serão citados o papel e as responsabilidades dos agentes de governança. Na estrutura, eles são representados por indivíduos que compõem o sistema de governança, tais como os sócios, conselheiros de administração, conselheiros fiscais, auditores, diretores, </w:t>
      </w:r>
      <w:r w:rsidRPr="00DC4317">
        <w:rPr>
          <w:rFonts w:cstheme="minorHAnsi"/>
          <w:i/>
          <w:iCs/>
          <w:color w:val="000000" w:themeColor="text1"/>
          <w:sz w:val="26"/>
          <w:szCs w:val="26"/>
        </w:rPr>
        <w:t>governance officers</w:t>
      </w:r>
      <w:r w:rsidRPr="00DC4317">
        <w:rPr>
          <w:rFonts w:cstheme="minorHAnsi"/>
          <w:color w:val="000000" w:themeColor="text1"/>
          <w:sz w:val="26"/>
          <w:szCs w:val="26"/>
        </w:rPr>
        <w:t xml:space="preserve">, membros de comitês de assessoramento ao conselho. </w:t>
      </w:r>
      <w:r w:rsidR="003A7268">
        <w:rPr>
          <w:rFonts w:cstheme="minorHAnsi"/>
          <w:color w:val="000000" w:themeColor="text1"/>
          <w:sz w:val="26"/>
          <w:szCs w:val="26"/>
        </w:rPr>
        <w:t>Os</w:t>
      </w:r>
      <w:r w:rsidRPr="00DC4317">
        <w:rPr>
          <w:rFonts w:cstheme="minorHAnsi"/>
          <w:color w:val="000000" w:themeColor="text1"/>
          <w:sz w:val="26"/>
          <w:szCs w:val="26"/>
        </w:rPr>
        <w:t xml:space="preserve"> agentes </w:t>
      </w:r>
      <w:r w:rsidR="003A7268">
        <w:rPr>
          <w:rFonts w:cstheme="minorHAnsi"/>
          <w:color w:val="000000" w:themeColor="text1"/>
          <w:sz w:val="26"/>
          <w:szCs w:val="26"/>
        </w:rPr>
        <w:t>de governança são os</w:t>
      </w:r>
      <w:r w:rsidRPr="00DC4317">
        <w:rPr>
          <w:rFonts w:cstheme="minorHAnsi"/>
          <w:color w:val="000000" w:themeColor="text1"/>
          <w:sz w:val="26"/>
          <w:szCs w:val="26"/>
        </w:rPr>
        <w:t xml:space="preserve"> guardiões dos princípios de governança corporativa e protagonistas no exercício das melhores práticas</w:t>
      </w:r>
      <w:r w:rsidR="003A7268">
        <w:rPr>
          <w:rFonts w:cstheme="minorHAnsi"/>
          <w:color w:val="000000" w:themeColor="text1"/>
          <w:sz w:val="26"/>
          <w:szCs w:val="26"/>
        </w:rPr>
        <w:t>, devendo guiar suas decisões pelos princípios de governança e o propósito da organização.</w:t>
      </w:r>
    </w:p>
    <w:p w14:paraId="651B6430" w14:textId="77777777" w:rsidR="00DC4317" w:rsidRPr="00DC4317" w:rsidRDefault="00DC4317" w:rsidP="00DC4317">
      <w:pPr>
        <w:jc w:val="both"/>
        <w:rPr>
          <w:rFonts w:cstheme="minorHAnsi"/>
          <w:color w:val="FF0000"/>
          <w:sz w:val="26"/>
          <w:szCs w:val="26"/>
        </w:rPr>
      </w:pPr>
    </w:p>
    <w:p w14:paraId="73355ACA" w14:textId="77777777" w:rsidR="005F6E6E" w:rsidRDefault="005F6E6E">
      <w:pPr>
        <w:rPr>
          <w:rFonts w:cstheme="minorHAnsi"/>
          <w:i/>
          <w:iCs/>
          <w:color w:val="1F4E79" w:themeColor="accent5" w:themeShade="80"/>
          <w:sz w:val="26"/>
          <w:szCs w:val="26"/>
          <w:highlight w:val="yellow"/>
        </w:rPr>
      </w:pPr>
      <w:r>
        <w:rPr>
          <w:rFonts w:cstheme="minorHAnsi"/>
          <w:i/>
          <w:iCs/>
          <w:color w:val="1F4E79" w:themeColor="accent5" w:themeShade="80"/>
          <w:sz w:val="26"/>
          <w:szCs w:val="26"/>
          <w:highlight w:val="yellow"/>
        </w:rPr>
        <w:br w:type="page"/>
      </w:r>
    </w:p>
    <w:p w14:paraId="0D50AEF2" w14:textId="56C773E9" w:rsidR="008E06AE" w:rsidRPr="00B91FDB" w:rsidRDefault="00B91FDB" w:rsidP="00B91FDB">
      <w:pPr>
        <w:jc w:val="both"/>
        <w:rPr>
          <w:rFonts w:cstheme="minorHAnsi"/>
          <w:i/>
          <w:iCs/>
          <w:color w:val="1F4E79" w:themeColor="accent5" w:themeShade="80"/>
          <w:sz w:val="26"/>
          <w:szCs w:val="26"/>
        </w:rPr>
      </w:pPr>
      <w:r w:rsidRPr="008E06AE">
        <w:rPr>
          <w:rFonts w:cstheme="minorHAnsi"/>
          <w:i/>
          <w:iCs/>
          <w:noProof/>
          <w:color w:val="1F4E79" w:themeColor="accent5" w:themeShade="80"/>
          <w:sz w:val="26"/>
          <w:szCs w:val="26"/>
          <w:lang w:eastAsia="pt-BR"/>
        </w:rPr>
        <w:lastRenderedPageBreak/>
        <w:drawing>
          <wp:anchor distT="0" distB="0" distL="114300" distR="114300" simplePos="0" relativeHeight="251660288" behindDoc="0" locked="0" layoutInCell="1" allowOverlap="1" wp14:anchorId="7D17831D" wp14:editId="2E726096">
            <wp:simplePos x="0" y="0"/>
            <wp:positionH relativeFrom="column">
              <wp:posOffset>-1080135</wp:posOffset>
            </wp:positionH>
            <wp:positionV relativeFrom="page">
              <wp:posOffset>63500</wp:posOffset>
            </wp:positionV>
            <wp:extent cx="7630795" cy="10656570"/>
            <wp:effectExtent l="0" t="0" r="0" b="0"/>
            <wp:wrapThrough wrapText="bothSides">
              <wp:wrapPolygon edited="0">
                <wp:start x="2229" y="1570"/>
                <wp:lineTo x="2229" y="2034"/>
                <wp:lineTo x="6687" y="2034"/>
                <wp:lineTo x="2193" y="2162"/>
                <wp:lineTo x="2193" y="2265"/>
                <wp:lineTo x="4925" y="2445"/>
                <wp:lineTo x="2229" y="2471"/>
                <wp:lineTo x="2193" y="3038"/>
                <wp:lineTo x="10785" y="3269"/>
                <wp:lineTo x="10785" y="4093"/>
                <wp:lineTo x="5285" y="4093"/>
                <wp:lineTo x="4422" y="4144"/>
                <wp:lineTo x="4422" y="4505"/>
                <wp:lineTo x="3559" y="4685"/>
                <wp:lineTo x="2660" y="4891"/>
                <wp:lineTo x="1905" y="5329"/>
                <wp:lineTo x="1402" y="5740"/>
                <wp:lineTo x="1078" y="6152"/>
                <wp:lineTo x="899" y="6564"/>
                <wp:lineTo x="827" y="7388"/>
                <wp:lineTo x="863" y="16037"/>
                <wp:lineTo x="1007" y="16449"/>
                <wp:lineTo x="1294" y="16861"/>
                <wp:lineTo x="1690" y="17273"/>
                <wp:lineTo x="2409" y="17685"/>
                <wp:lineTo x="2445" y="17994"/>
                <wp:lineTo x="4781" y="18097"/>
                <wp:lineTo x="10785" y="18097"/>
                <wp:lineTo x="10785" y="18508"/>
                <wp:lineTo x="2193" y="18586"/>
                <wp:lineTo x="2193" y="18920"/>
                <wp:lineTo x="2480" y="19332"/>
                <wp:lineTo x="2409" y="19693"/>
                <wp:lineTo x="2948" y="19744"/>
                <wp:lineTo x="6039" y="19873"/>
                <wp:lineTo x="6255" y="19873"/>
                <wp:lineTo x="8556" y="19744"/>
                <wp:lineTo x="8628" y="19615"/>
                <wp:lineTo x="7513" y="19332"/>
                <wp:lineTo x="7657" y="19332"/>
                <wp:lineTo x="8843" y="18972"/>
                <wp:lineTo x="8843" y="18920"/>
                <wp:lineTo x="10749" y="18508"/>
                <wp:lineTo x="10785" y="18097"/>
                <wp:lineTo x="17148" y="18097"/>
                <wp:lineTo x="19556" y="17994"/>
                <wp:lineTo x="19556" y="17685"/>
                <wp:lineTo x="20275" y="17273"/>
                <wp:lineTo x="20671" y="16861"/>
                <wp:lineTo x="20922" y="16449"/>
                <wp:lineTo x="21066" y="16037"/>
                <wp:lineTo x="21138" y="15213"/>
                <wp:lineTo x="21138" y="6976"/>
                <wp:lineTo x="21030" y="6564"/>
                <wp:lineTo x="20886" y="6152"/>
                <wp:lineTo x="20563" y="5740"/>
                <wp:lineTo x="20096" y="5303"/>
                <wp:lineTo x="19305" y="4891"/>
                <wp:lineTo x="18658" y="4737"/>
                <wp:lineTo x="17507" y="4505"/>
                <wp:lineTo x="17579" y="4144"/>
                <wp:lineTo x="16644" y="4093"/>
                <wp:lineTo x="10749" y="4093"/>
                <wp:lineTo x="10785" y="3269"/>
                <wp:lineTo x="7010" y="2960"/>
                <wp:lineTo x="5968" y="2909"/>
                <wp:lineTo x="6183" y="2806"/>
                <wp:lineTo x="6255" y="2497"/>
                <wp:lineTo x="5428" y="2445"/>
                <wp:lineTo x="10749" y="2265"/>
                <wp:lineTo x="10893" y="2214"/>
                <wp:lineTo x="10281" y="2034"/>
                <wp:lineTo x="10857" y="2034"/>
                <wp:lineTo x="10713" y="1699"/>
                <wp:lineTo x="6147" y="1570"/>
                <wp:lineTo x="2229" y="1570"/>
              </wp:wrapPolygon>
            </wp:wrapThrough>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7"/>
                    <a:stretch>
                      <a:fillRect/>
                    </a:stretch>
                  </pic:blipFill>
                  <pic:spPr bwMode="auto">
                    <a:xfrm>
                      <a:off x="0" y="0"/>
                      <a:ext cx="7630795" cy="1065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8E06AE" w:rsidRPr="008E06AE">
        <w:rPr>
          <w:rFonts w:cstheme="minorHAnsi"/>
          <w:i/>
          <w:iCs/>
          <w:color w:val="1F4E79" w:themeColor="accent5" w:themeShade="80"/>
          <w:sz w:val="26"/>
          <w:szCs w:val="26"/>
          <w:highlight w:val="yellow"/>
        </w:rPr>
        <w:t xml:space="preserve"> </w:t>
      </w:r>
      <w:r w:rsidR="008E06AE">
        <w:rPr>
          <w:rFonts w:cstheme="minorHAnsi"/>
          <w:color w:val="000000" w:themeColor="text1"/>
          <w:sz w:val="26"/>
          <w:szCs w:val="26"/>
        </w:rPr>
        <w:br w:type="page"/>
      </w:r>
    </w:p>
    <w:p w14:paraId="165F788F" w14:textId="642F800F" w:rsidR="00DC4317" w:rsidRPr="00DC4317" w:rsidRDefault="00FC3ED4" w:rsidP="00DC4317">
      <w:pPr>
        <w:jc w:val="both"/>
        <w:rPr>
          <w:rFonts w:cstheme="minorHAnsi"/>
          <w:color w:val="000000" w:themeColor="text1"/>
          <w:sz w:val="26"/>
          <w:szCs w:val="26"/>
        </w:rPr>
      </w:pPr>
      <w:r>
        <w:rPr>
          <w:rFonts w:cstheme="minorHAnsi"/>
          <w:color w:val="000000" w:themeColor="text1"/>
          <w:sz w:val="26"/>
          <w:szCs w:val="26"/>
        </w:rPr>
        <w:lastRenderedPageBreak/>
        <w:t>Nem</w:t>
      </w:r>
      <w:r w:rsidR="00DC4317" w:rsidRPr="00DC4317">
        <w:rPr>
          <w:rFonts w:cstheme="minorHAnsi"/>
          <w:color w:val="000000" w:themeColor="text1"/>
          <w:sz w:val="26"/>
          <w:szCs w:val="26"/>
        </w:rPr>
        <w:t xml:space="preserve"> todas as organizações terão a estrutura completa de governança corporativa, seja por seu estágio de maturidade, porte, natureza de atuação</w:t>
      </w:r>
      <w:r w:rsidR="00CC64EA">
        <w:rPr>
          <w:rFonts w:cstheme="minorHAnsi"/>
          <w:color w:val="000000" w:themeColor="text1"/>
          <w:sz w:val="26"/>
          <w:szCs w:val="26"/>
        </w:rPr>
        <w:t>, arcabouço regulatório,</w:t>
      </w:r>
      <w:r w:rsidR="00DC4317" w:rsidRPr="00DC4317">
        <w:rPr>
          <w:rFonts w:cstheme="minorHAnsi"/>
          <w:color w:val="000000" w:themeColor="text1"/>
          <w:sz w:val="26"/>
          <w:szCs w:val="26"/>
        </w:rPr>
        <w:t xml:space="preserve"> ou pelos investimentos necessários para sua implantação. Nesse sentido, flexibilizações e adaptações podem ser caminhos alternativos para incorporar os princípios de governança corporativa às suas práticas. Na ausência de um conselho de administração, por exemplo, recomenda-se que outro </w:t>
      </w:r>
      <w:r w:rsidR="00DC4317" w:rsidRPr="00C174BA">
        <w:rPr>
          <w:rFonts w:cstheme="minorHAnsi"/>
          <w:sz w:val="26"/>
          <w:szCs w:val="26"/>
        </w:rPr>
        <w:t>agente</w:t>
      </w:r>
      <w:r w:rsidR="00DC4317" w:rsidRPr="00DC4317">
        <w:rPr>
          <w:rFonts w:cstheme="minorHAnsi"/>
          <w:color w:val="000000" w:themeColor="text1"/>
          <w:sz w:val="26"/>
          <w:szCs w:val="26"/>
        </w:rPr>
        <w:t xml:space="preserve"> de governança assuma suas atribuições e papéis</w:t>
      </w:r>
      <w:r w:rsidR="003A7268">
        <w:rPr>
          <w:rFonts w:cstheme="minorHAnsi"/>
          <w:color w:val="000000" w:themeColor="text1"/>
          <w:sz w:val="26"/>
          <w:szCs w:val="26"/>
        </w:rPr>
        <w:t>, ainda que</w:t>
      </w:r>
      <w:r w:rsidR="00DC4317" w:rsidRPr="00DC4317">
        <w:rPr>
          <w:rFonts w:cstheme="minorHAnsi"/>
          <w:color w:val="000000" w:themeColor="text1"/>
          <w:sz w:val="26"/>
          <w:szCs w:val="26"/>
        </w:rPr>
        <w:t xml:space="preserve"> temporariamente.</w:t>
      </w:r>
    </w:p>
    <w:p w14:paraId="67A0D1B3" w14:textId="77777777" w:rsidR="00DC4317" w:rsidRPr="00DC4317" w:rsidRDefault="00DC4317" w:rsidP="00DC4317">
      <w:pPr>
        <w:jc w:val="both"/>
        <w:rPr>
          <w:rFonts w:cstheme="minorHAnsi"/>
          <w:color w:val="000000" w:themeColor="text1"/>
          <w:sz w:val="26"/>
          <w:szCs w:val="26"/>
        </w:rPr>
      </w:pPr>
    </w:p>
    <w:p w14:paraId="1F99B25F" w14:textId="77777777" w:rsidR="00DC4317" w:rsidRPr="00DC4317" w:rsidRDefault="00DC4317" w:rsidP="00DC4317">
      <w:pPr>
        <w:rPr>
          <w:rFonts w:cstheme="minorHAnsi"/>
          <w:color w:val="000000" w:themeColor="text1"/>
          <w:sz w:val="26"/>
          <w:szCs w:val="26"/>
        </w:rPr>
      </w:pPr>
    </w:p>
    <w:p w14:paraId="665CA107" w14:textId="77777777" w:rsidR="00DC4317" w:rsidRPr="00DC4317" w:rsidRDefault="00DC4317" w:rsidP="004C02D1">
      <w:pPr>
        <w:pStyle w:val="Ttulo2"/>
        <w:numPr>
          <w:ilvl w:val="1"/>
          <w:numId w:val="1"/>
        </w:numPr>
      </w:pPr>
      <w:bookmarkStart w:id="10" w:name="_Toc118712178"/>
      <w:r w:rsidRPr="00DC4317">
        <w:t xml:space="preserve">A governança corporativa e o conflito de interesses   </w:t>
      </w:r>
      <w:bookmarkEnd w:id="10"/>
    </w:p>
    <w:p w14:paraId="0A9A846E" w14:textId="77777777" w:rsidR="00DC4317" w:rsidRPr="00DC4317" w:rsidRDefault="00DC4317" w:rsidP="00DC4317">
      <w:pPr>
        <w:autoSpaceDE w:val="0"/>
        <w:autoSpaceDN w:val="0"/>
        <w:adjustRightInd w:val="0"/>
        <w:ind w:left="360"/>
        <w:rPr>
          <w:rFonts w:cstheme="minorHAnsi"/>
          <w:color w:val="000000" w:themeColor="text1"/>
          <w:sz w:val="26"/>
          <w:szCs w:val="26"/>
        </w:rPr>
      </w:pPr>
    </w:p>
    <w:p w14:paraId="64D71F3D" w14:textId="77F3C4C6" w:rsidR="00DC4317" w:rsidRPr="00DC4317" w:rsidRDefault="00DC4317" w:rsidP="00DC4317">
      <w:pPr>
        <w:autoSpaceDE w:val="0"/>
        <w:autoSpaceDN w:val="0"/>
        <w:adjustRightInd w:val="0"/>
        <w:jc w:val="both"/>
        <w:rPr>
          <w:rFonts w:cstheme="minorHAnsi"/>
          <w:color w:val="000000" w:themeColor="text1"/>
          <w:sz w:val="26"/>
          <w:szCs w:val="26"/>
        </w:rPr>
      </w:pPr>
      <w:r w:rsidRPr="00DC4317">
        <w:rPr>
          <w:rFonts w:cstheme="minorHAnsi"/>
          <w:color w:val="000000" w:themeColor="text1"/>
          <w:sz w:val="26"/>
          <w:szCs w:val="26"/>
        </w:rPr>
        <w:t>Os primeiros debates sobre governança corporativa se originaram em torno da questão do conflito de interesses</w:t>
      </w:r>
      <w:r w:rsidR="006D535B">
        <w:rPr>
          <w:rFonts w:cstheme="minorHAnsi"/>
          <w:color w:val="000000" w:themeColor="text1"/>
          <w:sz w:val="26"/>
          <w:szCs w:val="26"/>
        </w:rPr>
        <w:t xml:space="preserve"> dos </w:t>
      </w:r>
      <w:r w:rsidR="003A7268">
        <w:rPr>
          <w:rFonts w:cstheme="minorHAnsi"/>
          <w:color w:val="000000" w:themeColor="text1"/>
          <w:sz w:val="26"/>
          <w:szCs w:val="26"/>
        </w:rPr>
        <w:t>a</w:t>
      </w:r>
      <w:r w:rsidR="006D535B">
        <w:rPr>
          <w:rFonts w:cstheme="minorHAnsi"/>
          <w:color w:val="000000" w:themeColor="text1"/>
          <w:sz w:val="26"/>
          <w:szCs w:val="26"/>
        </w:rPr>
        <w:t xml:space="preserve">gentes de </w:t>
      </w:r>
      <w:r w:rsidR="003A7268">
        <w:rPr>
          <w:rFonts w:cstheme="minorHAnsi"/>
          <w:color w:val="000000" w:themeColor="text1"/>
          <w:sz w:val="26"/>
          <w:szCs w:val="26"/>
        </w:rPr>
        <w:t>g</w:t>
      </w:r>
      <w:r w:rsidR="006D535B">
        <w:rPr>
          <w:rFonts w:cstheme="minorHAnsi"/>
          <w:color w:val="000000" w:themeColor="text1"/>
          <w:sz w:val="26"/>
          <w:szCs w:val="26"/>
        </w:rPr>
        <w:t>overnança</w:t>
      </w:r>
      <w:r w:rsidRPr="00DC4317">
        <w:rPr>
          <w:rFonts w:cstheme="minorHAnsi"/>
          <w:color w:val="000000" w:themeColor="text1"/>
          <w:sz w:val="26"/>
          <w:szCs w:val="26"/>
        </w:rPr>
        <w:t>. Embora outras matérias tenham sido incorporadas à agenda da governança ao longo dos anos, a mitigação e tratamento desses conflitos continuam sendo fundamentais para o bom funcionamento do sistema. Diante da importância e transversalidade do tema, ele será abordado ao longo de todo o Código.</w:t>
      </w:r>
    </w:p>
    <w:p w14:paraId="2BD6589A" w14:textId="77777777" w:rsidR="00DC4317" w:rsidRPr="00DC4317" w:rsidRDefault="00DC4317" w:rsidP="00DC4317">
      <w:pPr>
        <w:autoSpaceDE w:val="0"/>
        <w:autoSpaceDN w:val="0"/>
        <w:adjustRightInd w:val="0"/>
        <w:jc w:val="both"/>
        <w:rPr>
          <w:rFonts w:cstheme="minorHAnsi"/>
          <w:color w:val="000000" w:themeColor="text1"/>
          <w:sz w:val="26"/>
          <w:szCs w:val="26"/>
        </w:rPr>
      </w:pPr>
    </w:p>
    <w:p w14:paraId="5911E5EF" w14:textId="3B161356" w:rsidR="00DC4317" w:rsidRPr="00DC4317" w:rsidRDefault="00DC4317" w:rsidP="00DC4317">
      <w:pPr>
        <w:autoSpaceDE w:val="0"/>
        <w:autoSpaceDN w:val="0"/>
        <w:adjustRightInd w:val="0"/>
        <w:rPr>
          <w:rFonts w:cstheme="minorHAnsi"/>
          <w:color w:val="000000" w:themeColor="text1"/>
          <w:sz w:val="26"/>
          <w:szCs w:val="26"/>
        </w:rPr>
      </w:pPr>
      <w:r w:rsidRPr="00DC4317">
        <w:rPr>
          <w:rFonts w:cstheme="minorHAnsi"/>
          <w:color w:val="000000" w:themeColor="text1"/>
          <w:sz w:val="26"/>
          <w:szCs w:val="26"/>
        </w:rPr>
        <w:t xml:space="preserve">As situações de conflito de interesses ocorrem quando um </w:t>
      </w:r>
      <w:r w:rsidR="003B5CF1">
        <w:rPr>
          <w:rFonts w:cstheme="minorHAnsi"/>
          <w:color w:val="000000" w:themeColor="text1"/>
          <w:sz w:val="26"/>
          <w:szCs w:val="26"/>
        </w:rPr>
        <w:t>agente ou agentes</w:t>
      </w:r>
      <w:r w:rsidR="006D535B">
        <w:rPr>
          <w:rFonts w:cstheme="minorHAnsi"/>
          <w:color w:val="000000" w:themeColor="text1"/>
          <w:sz w:val="26"/>
          <w:szCs w:val="26"/>
        </w:rPr>
        <w:t xml:space="preserve"> da governança</w:t>
      </w:r>
      <w:r w:rsidRPr="00DC4317">
        <w:rPr>
          <w:rFonts w:cstheme="minorHAnsi"/>
          <w:color w:val="000000" w:themeColor="text1"/>
          <w:sz w:val="26"/>
          <w:szCs w:val="26"/>
        </w:rPr>
        <w:t xml:space="preserve"> </w:t>
      </w:r>
      <w:r w:rsidR="003A7268">
        <w:rPr>
          <w:rFonts w:cstheme="minorHAnsi"/>
          <w:color w:val="000000" w:themeColor="text1"/>
          <w:sz w:val="26"/>
          <w:szCs w:val="26"/>
        </w:rPr>
        <w:t>tê</w:t>
      </w:r>
      <w:r w:rsidR="00DD00F8">
        <w:rPr>
          <w:rFonts w:cstheme="minorHAnsi"/>
          <w:color w:val="000000" w:themeColor="text1"/>
          <w:sz w:val="26"/>
          <w:szCs w:val="26"/>
        </w:rPr>
        <w:t>m</w:t>
      </w:r>
      <w:r w:rsidRPr="00DC4317">
        <w:rPr>
          <w:rFonts w:cstheme="minorHAnsi"/>
          <w:color w:val="000000" w:themeColor="text1"/>
          <w:sz w:val="26"/>
          <w:szCs w:val="26"/>
        </w:rPr>
        <w:t xml:space="preserve"> interesse</w:t>
      </w:r>
      <w:r w:rsidR="00DD00F8">
        <w:rPr>
          <w:rFonts w:cstheme="minorHAnsi"/>
          <w:color w:val="000000" w:themeColor="text1"/>
          <w:sz w:val="26"/>
          <w:szCs w:val="26"/>
        </w:rPr>
        <w:t>s con</w:t>
      </w:r>
      <w:r w:rsidR="003A7268">
        <w:rPr>
          <w:rFonts w:cstheme="minorHAnsi"/>
          <w:color w:val="000000" w:themeColor="text1"/>
          <w:sz w:val="26"/>
          <w:szCs w:val="26"/>
        </w:rPr>
        <w:t>flitantes</w:t>
      </w:r>
      <w:r w:rsidRPr="00DC4317">
        <w:rPr>
          <w:rFonts w:cstheme="minorHAnsi"/>
          <w:color w:val="000000" w:themeColor="text1"/>
          <w:sz w:val="26"/>
          <w:szCs w:val="26"/>
        </w:rPr>
        <w:t xml:space="preserve"> </w:t>
      </w:r>
      <w:r w:rsidR="00DD00F8">
        <w:rPr>
          <w:rFonts w:cstheme="minorHAnsi"/>
          <w:color w:val="000000" w:themeColor="text1"/>
          <w:sz w:val="26"/>
          <w:szCs w:val="26"/>
        </w:rPr>
        <w:t>com a</w:t>
      </w:r>
      <w:r w:rsidR="006D535B">
        <w:rPr>
          <w:rFonts w:cstheme="minorHAnsi"/>
          <w:color w:val="000000" w:themeColor="text1"/>
          <w:sz w:val="26"/>
          <w:szCs w:val="26"/>
        </w:rPr>
        <w:t>queles da</w:t>
      </w:r>
      <w:r w:rsidR="00DD00F8">
        <w:rPr>
          <w:rFonts w:cstheme="minorHAnsi"/>
          <w:color w:val="000000" w:themeColor="text1"/>
          <w:sz w:val="26"/>
          <w:szCs w:val="26"/>
        </w:rPr>
        <w:t xml:space="preserve"> </w:t>
      </w:r>
      <w:r w:rsidR="003A7268">
        <w:rPr>
          <w:rFonts w:cstheme="minorHAnsi"/>
          <w:color w:val="000000" w:themeColor="text1"/>
          <w:sz w:val="26"/>
          <w:szCs w:val="26"/>
        </w:rPr>
        <w:t xml:space="preserve">organização.  </w:t>
      </w:r>
      <w:r w:rsidR="006D535B">
        <w:rPr>
          <w:rFonts w:cstheme="minorHAnsi"/>
          <w:color w:val="000000" w:themeColor="text1"/>
          <w:sz w:val="26"/>
          <w:szCs w:val="26"/>
        </w:rPr>
        <w:t>Conflitos p</w:t>
      </w:r>
      <w:r w:rsidRPr="00DC4317">
        <w:rPr>
          <w:rFonts w:cstheme="minorHAnsi"/>
          <w:color w:val="000000" w:themeColor="text1"/>
          <w:sz w:val="26"/>
          <w:szCs w:val="26"/>
        </w:rPr>
        <w:t>odem ocorrer nos âmbitos das decisões colegiadas – como na assembleia de sócios, reuniões de conselho ou da diretoria – ou ainda no dia a dia das organizações, quando gestores têm alçadas para tomada de decisão individual.</w:t>
      </w:r>
    </w:p>
    <w:p w14:paraId="1EAEE16F" w14:textId="77777777" w:rsidR="00DC4317" w:rsidRPr="00DC4317" w:rsidRDefault="00DC4317" w:rsidP="00DC4317">
      <w:pPr>
        <w:autoSpaceDE w:val="0"/>
        <w:autoSpaceDN w:val="0"/>
        <w:adjustRightInd w:val="0"/>
        <w:rPr>
          <w:rFonts w:cstheme="minorHAnsi"/>
          <w:color w:val="000000" w:themeColor="text1"/>
          <w:sz w:val="26"/>
          <w:szCs w:val="26"/>
        </w:rPr>
      </w:pPr>
    </w:p>
    <w:p w14:paraId="360B3079" w14:textId="5683F6EA" w:rsidR="00DC4317" w:rsidRPr="00DC4317" w:rsidRDefault="00DC4317" w:rsidP="00DC4317">
      <w:pPr>
        <w:autoSpaceDE w:val="0"/>
        <w:autoSpaceDN w:val="0"/>
        <w:adjustRightInd w:val="0"/>
        <w:jc w:val="both"/>
        <w:rPr>
          <w:rFonts w:cstheme="minorHAnsi"/>
          <w:color w:val="000000" w:themeColor="text1"/>
          <w:sz w:val="26"/>
          <w:szCs w:val="26"/>
        </w:rPr>
      </w:pPr>
      <w:r w:rsidRPr="00DC4317">
        <w:rPr>
          <w:rFonts w:cstheme="minorHAnsi"/>
          <w:color w:val="000000" w:themeColor="text1"/>
          <w:sz w:val="26"/>
          <w:szCs w:val="26"/>
        </w:rPr>
        <w:t xml:space="preserve">Os agentes de governança devem assegurar que a organização possua políticas e processos claros e eficazes </w:t>
      </w:r>
      <w:r w:rsidR="006D535B">
        <w:rPr>
          <w:rFonts w:cstheme="minorHAnsi"/>
          <w:color w:val="000000" w:themeColor="text1"/>
          <w:sz w:val="26"/>
          <w:szCs w:val="26"/>
        </w:rPr>
        <w:t>para identificar e tratar</w:t>
      </w:r>
      <w:r w:rsidR="003A7268">
        <w:rPr>
          <w:rFonts w:cstheme="minorHAnsi"/>
          <w:color w:val="000000" w:themeColor="text1"/>
          <w:sz w:val="26"/>
          <w:szCs w:val="26"/>
        </w:rPr>
        <w:t xml:space="preserve"> </w:t>
      </w:r>
      <w:r w:rsidRPr="00DC4317">
        <w:rPr>
          <w:rFonts w:cstheme="minorHAnsi"/>
          <w:color w:val="000000" w:themeColor="text1"/>
          <w:sz w:val="26"/>
          <w:szCs w:val="26"/>
        </w:rPr>
        <w:t>esses conflitos, orientados pelos princípios de integridade, transparência, equidade, responsabilidade e sustentabilidade.</w:t>
      </w:r>
    </w:p>
    <w:p w14:paraId="664F60EE" w14:textId="77777777" w:rsidR="00DC4317" w:rsidRPr="00DC4317" w:rsidRDefault="00DC4317" w:rsidP="00DC4317">
      <w:pPr>
        <w:autoSpaceDE w:val="0"/>
        <w:autoSpaceDN w:val="0"/>
        <w:adjustRightInd w:val="0"/>
        <w:jc w:val="both"/>
        <w:rPr>
          <w:rFonts w:cstheme="minorHAnsi"/>
          <w:color w:val="000000" w:themeColor="text1"/>
          <w:sz w:val="26"/>
          <w:szCs w:val="26"/>
        </w:rPr>
      </w:pPr>
    </w:p>
    <w:p w14:paraId="0E467589" w14:textId="77777777" w:rsidR="00DC4317" w:rsidRPr="00DC4317" w:rsidRDefault="00DC4317" w:rsidP="00DC4317">
      <w:pPr>
        <w:autoSpaceDE w:val="0"/>
        <w:autoSpaceDN w:val="0"/>
        <w:adjustRightInd w:val="0"/>
        <w:jc w:val="both"/>
        <w:rPr>
          <w:rFonts w:cstheme="minorHAnsi"/>
          <w:color w:val="000000" w:themeColor="text1"/>
          <w:sz w:val="26"/>
          <w:szCs w:val="26"/>
        </w:rPr>
      </w:pPr>
      <w:r w:rsidRPr="00DC4317">
        <w:rPr>
          <w:rFonts w:cstheme="minorHAnsi"/>
          <w:color w:val="000000" w:themeColor="text1"/>
          <w:sz w:val="26"/>
          <w:szCs w:val="26"/>
        </w:rPr>
        <w:t>Esses mesmos agentes devem se assegurar de que a organização possua políticas e processos compreendidos e implementados, que estabeleçam as condutas a serem seguidas nas situações de tomada de decisão, caso uma situação de conflito de interesse seja identificada.</w:t>
      </w:r>
    </w:p>
    <w:p w14:paraId="4017D1E6" w14:textId="77777777" w:rsidR="00DC4317" w:rsidRPr="00DC4317" w:rsidRDefault="00DC4317" w:rsidP="00DC4317">
      <w:pPr>
        <w:autoSpaceDE w:val="0"/>
        <w:autoSpaceDN w:val="0"/>
        <w:adjustRightInd w:val="0"/>
        <w:jc w:val="both"/>
        <w:rPr>
          <w:rFonts w:cstheme="minorHAnsi"/>
          <w:color w:val="000000" w:themeColor="text1"/>
          <w:sz w:val="26"/>
          <w:szCs w:val="26"/>
        </w:rPr>
      </w:pPr>
    </w:p>
    <w:p w14:paraId="6CDC492E" w14:textId="377F4C21" w:rsidR="00DC4317" w:rsidRPr="00DC4317" w:rsidRDefault="00DC4317" w:rsidP="00DC4317">
      <w:pPr>
        <w:autoSpaceDE w:val="0"/>
        <w:autoSpaceDN w:val="0"/>
        <w:adjustRightInd w:val="0"/>
        <w:jc w:val="both"/>
        <w:rPr>
          <w:rFonts w:cstheme="minorHAnsi"/>
          <w:color w:val="000000" w:themeColor="text1"/>
          <w:sz w:val="26"/>
          <w:szCs w:val="26"/>
        </w:rPr>
      </w:pPr>
      <w:r w:rsidRPr="00DC4317">
        <w:rPr>
          <w:rFonts w:cstheme="minorHAnsi"/>
          <w:color w:val="000000" w:themeColor="text1"/>
          <w:sz w:val="26"/>
          <w:szCs w:val="26"/>
        </w:rPr>
        <w:t>As políticas e procedimentos devem incluir, no mínimo, as obrigaçõe</w:t>
      </w:r>
      <w:r w:rsidR="00AC04C9">
        <w:rPr>
          <w:rFonts w:cstheme="minorHAnsi"/>
          <w:color w:val="000000" w:themeColor="text1"/>
          <w:sz w:val="26"/>
          <w:szCs w:val="26"/>
        </w:rPr>
        <w:t>s para o agente de governança</w:t>
      </w:r>
      <w:r w:rsidRPr="00DC4317">
        <w:rPr>
          <w:rFonts w:cstheme="minorHAnsi"/>
          <w:color w:val="000000" w:themeColor="text1"/>
          <w:sz w:val="26"/>
          <w:szCs w:val="26"/>
        </w:rPr>
        <w:t xml:space="preserve"> declarar a existência, ou percepção de interesse conflitante ou particular, em tempo hábil; se abster de exercer influência no processo de tomada de decisão; não participar da decisão, deliberação ou voto, a depender da instância em que será avaliada. </w:t>
      </w:r>
    </w:p>
    <w:p w14:paraId="59F067BD" w14:textId="77777777" w:rsidR="00DC4317" w:rsidRPr="00DC4317" w:rsidRDefault="00DC4317" w:rsidP="00DC4317">
      <w:pPr>
        <w:autoSpaceDE w:val="0"/>
        <w:autoSpaceDN w:val="0"/>
        <w:adjustRightInd w:val="0"/>
        <w:ind w:left="360"/>
        <w:rPr>
          <w:rFonts w:cstheme="minorHAnsi"/>
          <w:color w:val="000000" w:themeColor="text1"/>
          <w:sz w:val="26"/>
          <w:szCs w:val="26"/>
        </w:rPr>
      </w:pPr>
    </w:p>
    <w:p w14:paraId="76C8AB94" w14:textId="77777777" w:rsidR="00DC4317" w:rsidRPr="00DC4317" w:rsidRDefault="00DC4317" w:rsidP="00DC4317">
      <w:pPr>
        <w:autoSpaceDE w:val="0"/>
        <w:autoSpaceDN w:val="0"/>
        <w:adjustRightInd w:val="0"/>
        <w:jc w:val="both"/>
        <w:rPr>
          <w:rFonts w:cstheme="minorHAnsi"/>
          <w:color w:val="000000" w:themeColor="text1"/>
          <w:sz w:val="26"/>
          <w:szCs w:val="26"/>
        </w:rPr>
      </w:pPr>
      <w:r w:rsidRPr="00DC4317">
        <w:rPr>
          <w:rFonts w:cstheme="minorHAnsi"/>
          <w:color w:val="000000" w:themeColor="text1"/>
          <w:sz w:val="26"/>
          <w:szCs w:val="26"/>
        </w:rPr>
        <w:t xml:space="preserve">Também devem prever mecanismos para que qualquer agente possa manifestar conflito de outro agente, caso dele tenha ciência. Recomenda-se ainda que o afastamento da decisão, deliberação ou voto sejam devidamente documentados. </w:t>
      </w:r>
    </w:p>
    <w:p w14:paraId="0B6B3884" w14:textId="77777777" w:rsidR="00DC4317" w:rsidRPr="00DC4317" w:rsidRDefault="00DC4317" w:rsidP="00DC4317">
      <w:pPr>
        <w:autoSpaceDE w:val="0"/>
        <w:autoSpaceDN w:val="0"/>
        <w:adjustRightInd w:val="0"/>
        <w:rPr>
          <w:rFonts w:cstheme="minorHAnsi"/>
          <w:color w:val="000000" w:themeColor="text1"/>
          <w:sz w:val="26"/>
          <w:szCs w:val="26"/>
        </w:rPr>
      </w:pPr>
    </w:p>
    <w:p w14:paraId="2B63DB39" w14:textId="53E8A350" w:rsidR="00DC4317" w:rsidRPr="00DC4317" w:rsidRDefault="00DC4317" w:rsidP="00DC4317">
      <w:pPr>
        <w:autoSpaceDE w:val="0"/>
        <w:autoSpaceDN w:val="0"/>
        <w:adjustRightInd w:val="0"/>
        <w:jc w:val="both"/>
        <w:rPr>
          <w:rFonts w:cstheme="minorHAnsi"/>
          <w:color w:val="000000" w:themeColor="text1"/>
          <w:sz w:val="26"/>
          <w:szCs w:val="26"/>
        </w:rPr>
      </w:pPr>
      <w:r w:rsidRPr="00DC4317">
        <w:rPr>
          <w:rFonts w:cstheme="minorHAnsi"/>
          <w:color w:val="000000" w:themeColor="text1"/>
          <w:sz w:val="26"/>
          <w:szCs w:val="26"/>
        </w:rPr>
        <w:t xml:space="preserve">Vale ressaltar que situações de conflito de interesses podem ocorrer em todas as organizações e nem sempre são objetos de questionamento legal. A mitigação e tratamento desses conflitos estão relacionados à proteção do interesse da organização que, no entendimento deste Código, deve estar fundamentado no propósito </w:t>
      </w:r>
      <w:r w:rsidR="00AC04C9">
        <w:rPr>
          <w:rFonts w:cstheme="minorHAnsi"/>
          <w:color w:val="000000" w:themeColor="text1"/>
          <w:sz w:val="26"/>
          <w:szCs w:val="26"/>
        </w:rPr>
        <w:t xml:space="preserve">da organização </w:t>
      </w:r>
      <w:r w:rsidRPr="00DC4317">
        <w:rPr>
          <w:rFonts w:cstheme="minorHAnsi"/>
          <w:color w:val="000000" w:themeColor="text1"/>
          <w:sz w:val="26"/>
          <w:szCs w:val="26"/>
        </w:rPr>
        <w:t xml:space="preserve">e nos princípios de governança corporativa. </w:t>
      </w:r>
    </w:p>
    <w:p w14:paraId="30DDE72F" w14:textId="77777777" w:rsidR="00DC4317" w:rsidRPr="00DC4317" w:rsidRDefault="00DC4317" w:rsidP="00DC4317">
      <w:pPr>
        <w:autoSpaceDE w:val="0"/>
        <w:autoSpaceDN w:val="0"/>
        <w:adjustRightInd w:val="0"/>
        <w:jc w:val="both"/>
        <w:rPr>
          <w:rFonts w:cstheme="minorHAnsi"/>
          <w:color w:val="000000" w:themeColor="text1"/>
          <w:sz w:val="26"/>
          <w:szCs w:val="26"/>
        </w:rPr>
      </w:pPr>
    </w:p>
    <w:p w14:paraId="4BFAC8DF" w14:textId="77777777" w:rsidR="00DC4317" w:rsidRPr="00DC4317" w:rsidRDefault="00DC4317" w:rsidP="00DC4317">
      <w:pPr>
        <w:autoSpaceDE w:val="0"/>
        <w:autoSpaceDN w:val="0"/>
        <w:adjustRightInd w:val="0"/>
        <w:jc w:val="both"/>
        <w:rPr>
          <w:rFonts w:cstheme="minorHAnsi"/>
          <w:color w:val="000000" w:themeColor="text1"/>
          <w:sz w:val="26"/>
          <w:szCs w:val="26"/>
        </w:rPr>
      </w:pPr>
    </w:p>
    <w:p w14:paraId="6EF8E1D5" w14:textId="77777777" w:rsidR="00DC4317" w:rsidRPr="00DC4317" w:rsidRDefault="00DC4317" w:rsidP="00DC4317"/>
    <w:p w14:paraId="5CFCABE0" w14:textId="77777777" w:rsidR="00DC4317" w:rsidRPr="00DC4317" w:rsidRDefault="00DC4317" w:rsidP="00DC4317"/>
    <w:p w14:paraId="645AA82F" w14:textId="77777777" w:rsidR="00DC4317" w:rsidRPr="00DC4317" w:rsidRDefault="00DC4317" w:rsidP="00DC4317"/>
    <w:p w14:paraId="04F2FDED" w14:textId="77777777" w:rsidR="00DC4317" w:rsidRPr="00DC4317" w:rsidRDefault="00DC4317" w:rsidP="00DC4317"/>
    <w:p w14:paraId="79042152" w14:textId="77777777" w:rsidR="00DC4317" w:rsidRPr="00DC4317" w:rsidRDefault="00DC4317" w:rsidP="00DC4317"/>
    <w:p w14:paraId="2E7F37C8" w14:textId="77777777" w:rsidR="00DC4317" w:rsidRPr="00DC4317" w:rsidRDefault="00DC4317" w:rsidP="00DC4317"/>
    <w:p w14:paraId="618BCA32" w14:textId="77777777" w:rsidR="00DC4317" w:rsidRPr="00DC4317" w:rsidRDefault="00DC4317" w:rsidP="00DC4317"/>
    <w:p w14:paraId="4AD8D880" w14:textId="77777777" w:rsidR="00DC4317" w:rsidRPr="00DC4317" w:rsidRDefault="00DC4317" w:rsidP="00DC4317"/>
    <w:p w14:paraId="7BF67565" w14:textId="77777777" w:rsidR="00DC4317" w:rsidRPr="00DC4317" w:rsidRDefault="00DC4317" w:rsidP="00DC4317"/>
    <w:p w14:paraId="3902AE29" w14:textId="77777777" w:rsidR="00DC4317" w:rsidRPr="00DC4317" w:rsidRDefault="00DC4317" w:rsidP="00DC4317"/>
    <w:p w14:paraId="36E02825" w14:textId="77777777" w:rsidR="00DC4317" w:rsidRPr="00DC4317" w:rsidRDefault="00DC4317" w:rsidP="00DC4317"/>
    <w:p w14:paraId="5070F7B2" w14:textId="77777777" w:rsidR="00DC4317" w:rsidRPr="00DC4317" w:rsidRDefault="00DC4317" w:rsidP="00DC4317"/>
    <w:p w14:paraId="18DB42DB" w14:textId="77777777" w:rsidR="00DC4317" w:rsidRPr="00DC4317" w:rsidRDefault="00DC4317" w:rsidP="00DC4317"/>
    <w:p w14:paraId="2EA08135" w14:textId="77777777" w:rsidR="00DC4317" w:rsidRPr="00DC4317" w:rsidRDefault="00DC4317" w:rsidP="00DC4317"/>
    <w:p w14:paraId="5E89AA30" w14:textId="77777777" w:rsidR="00DC4317" w:rsidRPr="00DC4317" w:rsidRDefault="00DC4317" w:rsidP="00DC4317"/>
    <w:p w14:paraId="6252EEC5" w14:textId="77777777" w:rsidR="00DC4317" w:rsidRPr="00DC4317" w:rsidRDefault="00DC4317" w:rsidP="00DC4317"/>
    <w:p w14:paraId="229ED4A9" w14:textId="77777777" w:rsidR="00DC4317" w:rsidRPr="00DC4317" w:rsidRDefault="00DC4317" w:rsidP="00DC4317"/>
    <w:p w14:paraId="425109BF" w14:textId="77777777" w:rsidR="00DC4317" w:rsidRPr="00DC4317" w:rsidRDefault="00DC4317" w:rsidP="00DC4317"/>
    <w:p w14:paraId="39EFC0A0" w14:textId="77777777" w:rsidR="00DC4317" w:rsidRPr="00DC4317" w:rsidRDefault="00DC4317" w:rsidP="00DC4317"/>
    <w:p w14:paraId="3DBD849B" w14:textId="77777777" w:rsidR="00DC4317" w:rsidRPr="00DC4317" w:rsidRDefault="00DC4317" w:rsidP="00DC4317"/>
    <w:p w14:paraId="2A94F6EA" w14:textId="77777777" w:rsidR="00DC4317" w:rsidRPr="00DC4317" w:rsidRDefault="00DC4317" w:rsidP="00DC4317"/>
    <w:p w14:paraId="2FD14939" w14:textId="77777777" w:rsidR="00DC4317" w:rsidRPr="00DC4317" w:rsidRDefault="00DC4317" w:rsidP="00DC4317"/>
    <w:p w14:paraId="0AF2DDDC" w14:textId="77777777" w:rsidR="00DC4317" w:rsidRPr="00DC4317" w:rsidRDefault="00DC4317" w:rsidP="00DC4317"/>
    <w:p w14:paraId="223605B5" w14:textId="77777777" w:rsidR="00DC4317" w:rsidRPr="00DC4317" w:rsidRDefault="00DC4317" w:rsidP="00DC4317"/>
    <w:p w14:paraId="0D85C0DB" w14:textId="77777777" w:rsidR="00DC4317" w:rsidRPr="00DC4317" w:rsidRDefault="00DC4317" w:rsidP="00DC4317"/>
    <w:p w14:paraId="5F444BB4" w14:textId="77777777" w:rsidR="00DC4317" w:rsidRPr="00DC4317" w:rsidRDefault="00DC4317" w:rsidP="00DC4317"/>
    <w:p w14:paraId="5A19106E" w14:textId="77777777" w:rsidR="00DC4317" w:rsidRPr="00DC4317" w:rsidRDefault="00DC4317" w:rsidP="00DC4317"/>
    <w:p w14:paraId="0E983636" w14:textId="77777777" w:rsidR="00DC4317" w:rsidRPr="00DC4317" w:rsidRDefault="00DC4317" w:rsidP="00DC4317"/>
    <w:p w14:paraId="00647ED4" w14:textId="77777777" w:rsidR="00DC4317" w:rsidRPr="00DC4317" w:rsidRDefault="00DC4317" w:rsidP="00DC4317"/>
    <w:p w14:paraId="2A6229E3" w14:textId="77777777" w:rsidR="00DC4317" w:rsidRPr="00DC4317" w:rsidRDefault="00DC4317" w:rsidP="00DC4317"/>
    <w:p w14:paraId="12EDBD04" w14:textId="77777777" w:rsidR="00DC4317" w:rsidRPr="00DC4317" w:rsidRDefault="00DC4317" w:rsidP="00DC4317"/>
    <w:p w14:paraId="4578F242" w14:textId="77777777" w:rsidR="00DC4317" w:rsidRPr="00DC4317" w:rsidRDefault="00DC4317" w:rsidP="00DC4317"/>
    <w:p w14:paraId="4BF2A378" w14:textId="77777777" w:rsidR="00DC4317" w:rsidRPr="00DC4317" w:rsidRDefault="00DC4317" w:rsidP="00DC4317"/>
    <w:p w14:paraId="36761619" w14:textId="77777777" w:rsidR="00DC4317" w:rsidRPr="00DC4317" w:rsidRDefault="00DC4317" w:rsidP="00DC4317"/>
    <w:p w14:paraId="6B3A9F50" w14:textId="77777777" w:rsidR="00DC4317" w:rsidRPr="00DC4317" w:rsidRDefault="00DC4317" w:rsidP="00DC4317"/>
    <w:p w14:paraId="42FE9EEC" w14:textId="77777777" w:rsidR="00DC4317" w:rsidRPr="00DC4317" w:rsidRDefault="00DC4317" w:rsidP="00DC4317"/>
    <w:p w14:paraId="3D239C13" w14:textId="77777777" w:rsidR="00DC4317" w:rsidRPr="00DC4317" w:rsidRDefault="00DC4317" w:rsidP="00DC4317"/>
    <w:p w14:paraId="1A2764AA" w14:textId="77777777" w:rsidR="00DC4317" w:rsidRPr="00DC4317" w:rsidRDefault="00DC4317" w:rsidP="00DC4317"/>
    <w:p w14:paraId="744D867A" w14:textId="77777777" w:rsidR="00DC4317" w:rsidRPr="00DC4317" w:rsidRDefault="00DC4317" w:rsidP="00DC4317"/>
    <w:p w14:paraId="5D2CE36A" w14:textId="77777777" w:rsidR="00DC4317" w:rsidRPr="00DC4317" w:rsidRDefault="00DC4317" w:rsidP="00DC4317"/>
    <w:p w14:paraId="52C2F500" w14:textId="77777777" w:rsidR="00DC4317" w:rsidRPr="00DC4317" w:rsidRDefault="00DC4317" w:rsidP="004C02D1">
      <w:pPr>
        <w:pStyle w:val="Ttulo1"/>
        <w:numPr>
          <w:ilvl w:val="0"/>
          <w:numId w:val="1"/>
        </w:numPr>
      </w:pPr>
      <w:bookmarkStart w:id="11" w:name="_Toc110428686"/>
      <w:bookmarkStart w:id="12" w:name="_Toc110428893"/>
      <w:bookmarkStart w:id="13" w:name="_Toc113270600"/>
      <w:bookmarkStart w:id="14" w:name="_Toc118712179"/>
      <w:r w:rsidRPr="00DC4317">
        <w:t>SÓCIOS</w:t>
      </w:r>
      <w:bookmarkEnd w:id="11"/>
      <w:bookmarkEnd w:id="12"/>
      <w:bookmarkEnd w:id="13"/>
      <w:bookmarkEnd w:id="14"/>
    </w:p>
    <w:p w14:paraId="1C3DF1EB" w14:textId="77777777" w:rsidR="00DC4317" w:rsidRPr="00DC4317" w:rsidRDefault="00DC4317" w:rsidP="00DC4317">
      <w:pPr>
        <w:autoSpaceDE w:val="0"/>
        <w:autoSpaceDN w:val="0"/>
        <w:adjustRightInd w:val="0"/>
        <w:rPr>
          <w:rFonts w:cstheme="minorHAnsi"/>
          <w:sz w:val="26"/>
          <w:szCs w:val="26"/>
        </w:rPr>
      </w:pPr>
    </w:p>
    <w:p w14:paraId="0F7693F3" w14:textId="77777777" w:rsidR="00DC4317" w:rsidRPr="00DC4317" w:rsidRDefault="00DC4317" w:rsidP="00DC4317">
      <w:pPr>
        <w:jc w:val="both"/>
        <w:rPr>
          <w:rFonts w:cstheme="minorHAnsi"/>
          <w:sz w:val="26"/>
          <w:szCs w:val="26"/>
        </w:rPr>
      </w:pPr>
      <w:r w:rsidRPr="00DC4317">
        <w:rPr>
          <w:rFonts w:cstheme="minorHAnsi"/>
          <w:sz w:val="26"/>
          <w:szCs w:val="26"/>
        </w:rPr>
        <w:t>Na estrutura de governança corporativa, o sócio tem como compromisso zelar pelo interesse da organização e deliberar acerca de pautas essenciais ao bom funcionamento e desempenho organizacional. Dentre as suas atribuições, pode-se citar o poder para dirigir as atividades sociais e orientar o funcionamento dos órgãos de governança; a aprovação das demonstrações financeiras e das alterações no estatuto social; a indicação, eleição, destituição e remuneração dos administradores (conselheiros de administração e diretores), além de mudanças na própria estrutura proprietária ou societária.</w:t>
      </w:r>
    </w:p>
    <w:p w14:paraId="53168101" w14:textId="77777777" w:rsidR="00DC4317" w:rsidRPr="00DC4317" w:rsidRDefault="00DC4317" w:rsidP="00DC4317">
      <w:pPr>
        <w:jc w:val="both"/>
        <w:rPr>
          <w:rFonts w:cstheme="minorHAnsi"/>
          <w:sz w:val="26"/>
          <w:szCs w:val="26"/>
        </w:rPr>
      </w:pPr>
    </w:p>
    <w:p w14:paraId="215FF841" w14:textId="67660447" w:rsidR="00DC4317" w:rsidRPr="00DC4317" w:rsidRDefault="00DC4317" w:rsidP="00DC4317">
      <w:pPr>
        <w:jc w:val="both"/>
        <w:rPr>
          <w:rFonts w:cstheme="minorHAnsi"/>
          <w:sz w:val="26"/>
          <w:szCs w:val="26"/>
        </w:rPr>
      </w:pPr>
      <w:r w:rsidRPr="00DC4317">
        <w:rPr>
          <w:rFonts w:cstheme="minorHAnsi"/>
          <w:sz w:val="26"/>
          <w:szCs w:val="26"/>
        </w:rPr>
        <w:t>O sócio deve tomar decisões</w:t>
      </w:r>
      <w:r w:rsidR="008E6B0B">
        <w:rPr>
          <w:rFonts w:cstheme="minorHAnsi"/>
          <w:sz w:val="26"/>
          <w:szCs w:val="26"/>
        </w:rPr>
        <w:t xml:space="preserve"> informadas,</w:t>
      </w:r>
      <w:r w:rsidRPr="00DC4317">
        <w:rPr>
          <w:rFonts w:cstheme="minorHAnsi"/>
          <w:sz w:val="26"/>
          <w:szCs w:val="26"/>
        </w:rPr>
        <w:t xml:space="preserve"> refletidas, responsáveis e alinhadas ao propósito, com vistas à geração de valor sustentável para a própria organização, ao quadro societário, ao meio ambiente e à sociedade em geral no longo prazo.</w:t>
      </w:r>
    </w:p>
    <w:p w14:paraId="79C396DF" w14:textId="77777777" w:rsidR="00DC4317" w:rsidRPr="00DC4317" w:rsidRDefault="00DC4317" w:rsidP="00DC4317">
      <w:pPr>
        <w:jc w:val="both"/>
        <w:rPr>
          <w:rFonts w:cstheme="minorHAnsi"/>
          <w:sz w:val="26"/>
          <w:szCs w:val="26"/>
        </w:rPr>
      </w:pPr>
    </w:p>
    <w:p w14:paraId="5F7FF13B" w14:textId="77777777" w:rsidR="00DC4317" w:rsidRPr="00DC4317" w:rsidRDefault="00DC4317" w:rsidP="004C02D1">
      <w:pPr>
        <w:pStyle w:val="Ttulo2"/>
        <w:numPr>
          <w:ilvl w:val="1"/>
          <w:numId w:val="1"/>
        </w:numPr>
        <w:rPr>
          <w:rFonts w:eastAsia="HelveticaNeueLT Std Cn"/>
        </w:rPr>
      </w:pPr>
      <w:bookmarkStart w:id="15" w:name="_Toc113270601"/>
      <w:bookmarkStart w:id="16" w:name="_Toc118712180"/>
      <w:r w:rsidRPr="00DC4317">
        <w:rPr>
          <w:rFonts w:eastAsia="HelveticaNeueLT Std Cn"/>
        </w:rPr>
        <w:t>Direito de voto</w:t>
      </w:r>
      <w:bookmarkEnd w:id="15"/>
      <w:bookmarkEnd w:id="16"/>
      <w:r w:rsidRPr="00DC4317">
        <w:rPr>
          <w:rFonts w:eastAsia="HelveticaNeueLT Std Cn"/>
        </w:rPr>
        <w:t xml:space="preserve"> </w:t>
      </w:r>
    </w:p>
    <w:p w14:paraId="4A5646F7" w14:textId="77777777" w:rsidR="00DC4317" w:rsidRPr="00DC4317" w:rsidRDefault="00DC4317" w:rsidP="00DC4317">
      <w:pPr>
        <w:pStyle w:val="PargrafodaLis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heme="minorHAnsi" w:hAnsiTheme="minorHAnsi" w:cstheme="minorHAnsi"/>
          <w:sz w:val="26"/>
          <w:szCs w:val="26"/>
        </w:rPr>
      </w:pPr>
      <w:r w:rsidRPr="00DC4317">
        <w:rPr>
          <w:rFonts w:asciiTheme="minorHAnsi" w:hAnsiTheme="minorHAnsi" w:cstheme="minorHAnsi"/>
          <w:sz w:val="26"/>
          <w:szCs w:val="26"/>
        </w:rPr>
        <w:t>O voto é o instrumento de participação política pelo qual o sócio deve expressar o seu interesse social na organização, considerando os impactos de sua decisão sobre as partes interessadas, o meio ambiente e a sociedade em geral. Embora universalizado nos diversos tipos de organizações, o direito de voto pode se diferenciar nas entidades do terceiro setor, nas companhias abertas, nas empresas limitadas, entre outras.</w:t>
      </w:r>
    </w:p>
    <w:p w14:paraId="6AED4619" w14:textId="77777777" w:rsidR="00DC4317" w:rsidRPr="00DC4317" w:rsidRDefault="00DC4317" w:rsidP="00DC4317">
      <w:pPr>
        <w:pStyle w:val="PargrafodaLis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heme="minorHAnsi" w:hAnsiTheme="minorHAnsi" w:cstheme="minorHAnsi"/>
          <w:sz w:val="26"/>
          <w:szCs w:val="26"/>
        </w:rPr>
      </w:pPr>
    </w:p>
    <w:p w14:paraId="2BA71B27" w14:textId="77777777" w:rsidR="00DC4317" w:rsidRPr="00DC4317" w:rsidRDefault="00DC4317" w:rsidP="00DC4317">
      <w:pPr>
        <w:pStyle w:val="PargrafodaLis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heme="minorHAnsi" w:hAnsiTheme="minorHAnsi" w:cstheme="minorHAnsi"/>
          <w:strike/>
          <w:sz w:val="26"/>
          <w:szCs w:val="26"/>
        </w:rPr>
      </w:pPr>
      <w:r w:rsidRPr="00DC4317">
        <w:rPr>
          <w:rFonts w:asciiTheme="minorHAnsi" w:hAnsiTheme="minorHAnsi" w:cstheme="minorHAnsi"/>
          <w:sz w:val="26"/>
          <w:szCs w:val="26"/>
        </w:rPr>
        <w:t xml:space="preserve">Independentemente das particularidades de cada uma dessas estruturas organizacionais, recomenda-se que o direito ao voto em deliberações da assembleia geral, sempre que possível, aproxime-se do princípio de proporcionalidade entre os poderes econômico e político. Quanto maior o capital sob uma titularidade, maior seu poder de voto. </w:t>
      </w:r>
    </w:p>
    <w:p w14:paraId="44C97A90" w14:textId="77777777" w:rsidR="00DC4317" w:rsidRPr="00DC4317" w:rsidRDefault="00DC4317" w:rsidP="00DC4317">
      <w:pPr>
        <w:pStyle w:val="PargrafodaLis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0"/>
        <w:rPr>
          <w:rFonts w:cstheme="minorHAnsi"/>
          <w:sz w:val="26"/>
          <w:szCs w:val="26"/>
        </w:rPr>
      </w:pPr>
    </w:p>
    <w:p w14:paraId="006FC686" w14:textId="77777777" w:rsidR="00DC4317" w:rsidRPr="00DC4317" w:rsidRDefault="00DC4317" w:rsidP="00DC4317">
      <w:pPr>
        <w:pStyle w:val="Ttulo2"/>
      </w:pPr>
    </w:p>
    <w:p w14:paraId="5B1FBED9" w14:textId="77777777" w:rsidR="00DC4317" w:rsidRPr="00DC4317" w:rsidRDefault="00DC4317" w:rsidP="004C02D1">
      <w:pPr>
        <w:pStyle w:val="Ttulo2"/>
        <w:numPr>
          <w:ilvl w:val="2"/>
          <w:numId w:val="1"/>
        </w:numPr>
        <w:rPr>
          <w:b/>
          <w:bCs/>
        </w:rPr>
      </w:pPr>
      <w:bookmarkStart w:id="17" w:name="_Toc113270602"/>
      <w:bookmarkStart w:id="18" w:name="_Toc118712181"/>
      <w:r w:rsidRPr="00DC4317">
        <w:t>Uma ação, um voto</w:t>
      </w:r>
      <w:bookmarkEnd w:id="17"/>
      <w:bookmarkEnd w:id="18"/>
    </w:p>
    <w:p w14:paraId="6BE95F33" w14:textId="77777777" w:rsidR="00DC4317" w:rsidRPr="00DC4317" w:rsidRDefault="00DC4317" w:rsidP="00DC4317">
      <w:pPr>
        <w:autoSpaceDE w:val="0"/>
        <w:autoSpaceDN w:val="0"/>
        <w:adjustRightInd w:val="0"/>
        <w:jc w:val="both"/>
        <w:rPr>
          <w:rFonts w:cstheme="minorHAnsi"/>
          <w:sz w:val="26"/>
          <w:szCs w:val="26"/>
        </w:rPr>
      </w:pPr>
      <w:r w:rsidRPr="00DC4317">
        <w:rPr>
          <w:rFonts w:cstheme="minorHAnsi"/>
          <w:sz w:val="26"/>
          <w:szCs w:val="26"/>
        </w:rPr>
        <w:t xml:space="preserve">Nas sociedades por ações, a prática de “uma ação, um voto” é a que mais promove o alinhamento de interesses entre todos os sócios. Nessas estruturas, o poder político, representado pelo direito de voto, será sempre proporcional aos direitos econômicos derivados da propriedade das ações. </w:t>
      </w:r>
    </w:p>
    <w:p w14:paraId="72F6210F" w14:textId="77777777" w:rsidR="00DC4317" w:rsidRPr="00DC4317" w:rsidRDefault="00DC4317" w:rsidP="00DC4317">
      <w:pPr>
        <w:autoSpaceDE w:val="0"/>
        <w:autoSpaceDN w:val="0"/>
        <w:adjustRightInd w:val="0"/>
        <w:jc w:val="both"/>
        <w:rPr>
          <w:rFonts w:cstheme="minorHAnsi"/>
          <w:sz w:val="26"/>
          <w:szCs w:val="26"/>
        </w:rPr>
      </w:pPr>
    </w:p>
    <w:p w14:paraId="675F2E43" w14:textId="11F8FEC0" w:rsidR="00DC4317" w:rsidRPr="00DC4317" w:rsidRDefault="00DC4317" w:rsidP="00DC4317">
      <w:pPr>
        <w:autoSpaceDE w:val="0"/>
        <w:autoSpaceDN w:val="0"/>
        <w:adjustRightInd w:val="0"/>
        <w:jc w:val="both"/>
        <w:rPr>
          <w:rFonts w:cstheme="minorHAnsi"/>
          <w:sz w:val="26"/>
          <w:szCs w:val="26"/>
        </w:rPr>
      </w:pPr>
      <w:r w:rsidRPr="00DC4317">
        <w:rPr>
          <w:rFonts w:cstheme="minorHAnsi"/>
          <w:sz w:val="26"/>
          <w:szCs w:val="26"/>
        </w:rPr>
        <w:t xml:space="preserve">A adoção de estruturas que concentrem o poder político de forma desproporcional à participação do capital, como por exemplo, ações preferenciais, voto plural, estruturas piramidais, limitação de voto e </w:t>
      </w:r>
      <w:r w:rsidRPr="00DC4317">
        <w:rPr>
          <w:rFonts w:cstheme="minorHAnsi"/>
          <w:i/>
          <w:iCs/>
          <w:sz w:val="26"/>
          <w:szCs w:val="26"/>
        </w:rPr>
        <w:t>poison pills</w:t>
      </w:r>
      <w:r w:rsidRPr="00DC4317">
        <w:rPr>
          <w:rFonts w:cstheme="minorHAnsi"/>
          <w:sz w:val="26"/>
          <w:szCs w:val="26"/>
        </w:rPr>
        <w:t xml:space="preserve"> deve ser evitada. </w:t>
      </w:r>
      <w:r w:rsidR="003215A7">
        <w:rPr>
          <w:rFonts w:cstheme="minorHAnsi"/>
          <w:sz w:val="26"/>
          <w:szCs w:val="26"/>
        </w:rPr>
        <w:t>Quando os sócios forem avaliar se essas estruturas</w:t>
      </w:r>
      <w:r w:rsidR="00EF7021">
        <w:rPr>
          <w:rFonts w:cstheme="minorHAnsi"/>
          <w:sz w:val="26"/>
          <w:szCs w:val="26"/>
        </w:rPr>
        <w:t xml:space="preserve"> </w:t>
      </w:r>
      <w:r w:rsidR="003215A7">
        <w:rPr>
          <w:rFonts w:cstheme="minorHAnsi"/>
          <w:sz w:val="26"/>
          <w:szCs w:val="26"/>
        </w:rPr>
        <w:t>são convenientes</w:t>
      </w:r>
      <w:r w:rsidR="00EF7021">
        <w:rPr>
          <w:rFonts w:cstheme="minorHAnsi"/>
          <w:sz w:val="26"/>
          <w:szCs w:val="26"/>
        </w:rPr>
        <w:t>,</w:t>
      </w:r>
      <w:r w:rsidR="003215A7">
        <w:rPr>
          <w:rFonts w:cstheme="minorHAnsi"/>
          <w:sz w:val="26"/>
          <w:szCs w:val="26"/>
        </w:rPr>
        <w:t xml:space="preserve"> </w:t>
      </w:r>
      <w:r w:rsidRPr="00DC4317">
        <w:rPr>
          <w:rFonts w:cstheme="minorHAnsi"/>
          <w:sz w:val="26"/>
          <w:szCs w:val="26"/>
        </w:rPr>
        <w:t>deve</w:t>
      </w:r>
      <w:r w:rsidR="008E6B0B">
        <w:rPr>
          <w:rFonts w:cstheme="minorHAnsi"/>
          <w:sz w:val="26"/>
          <w:szCs w:val="26"/>
        </w:rPr>
        <w:t>m</w:t>
      </w:r>
      <w:r w:rsidRPr="00DC4317">
        <w:rPr>
          <w:rFonts w:cstheme="minorHAnsi"/>
          <w:sz w:val="26"/>
          <w:szCs w:val="26"/>
        </w:rPr>
        <w:t xml:space="preserve"> considerar o potencial benefício da presença de </w:t>
      </w:r>
      <w:r w:rsidR="008E6B0B">
        <w:rPr>
          <w:rFonts w:cstheme="minorHAnsi"/>
          <w:sz w:val="26"/>
          <w:szCs w:val="26"/>
        </w:rPr>
        <w:t xml:space="preserve">um sócio </w:t>
      </w:r>
      <w:r w:rsidR="008E6B0B">
        <w:rPr>
          <w:rFonts w:cstheme="minorHAnsi"/>
          <w:sz w:val="26"/>
          <w:szCs w:val="26"/>
        </w:rPr>
        <w:lastRenderedPageBreak/>
        <w:t>ou grupo com poder político desproporcional</w:t>
      </w:r>
      <w:r w:rsidRPr="00DC4317">
        <w:rPr>
          <w:rFonts w:cstheme="minorHAnsi"/>
          <w:sz w:val="26"/>
          <w:szCs w:val="26"/>
        </w:rPr>
        <w:t xml:space="preserve"> para o desempenho e visão de longo prazo</w:t>
      </w:r>
      <w:r w:rsidR="00EF7021">
        <w:rPr>
          <w:rFonts w:cstheme="minorHAnsi"/>
          <w:sz w:val="26"/>
          <w:szCs w:val="26"/>
        </w:rPr>
        <w:t xml:space="preserve"> da organização</w:t>
      </w:r>
      <w:r w:rsidRPr="00DC4317">
        <w:rPr>
          <w:rFonts w:cstheme="minorHAnsi"/>
          <w:sz w:val="26"/>
          <w:szCs w:val="26"/>
        </w:rPr>
        <w:t xml:space="preserve">. </w:t>
      </w:r>
    </w:p>
    <w:p w14:paraId="497EBD3F" w14:textId="77777777" w:rsidR="00DC4317" w:rsidRPr="00DC4317" w:rsidRDefault="00DC4317" w:rsidP="00DC4317">
      <w:pPr>
        <w:autoSpaceDE w:val="0"/>
        <w:autoSpaceDN w:val="0"/>
        <w:adjustRightInd w:val="0"/>
        <w:jc w:val="both"/>
        <w:rPr>
          <w:rFonts w:cstheme="minorHAnsi"/>
          <w:sz w:val="26"/>
          <w:szCs w:val="26"/>
        </w:rPr>
      </w:pPr>
    </w:p>
    <w:p w14:paraId="1E2EEBDC" w14:textId="77777777" w:rsidR="00DC4317" w:rsidRPr="00DC4317" w:rsidRDefault="00DC4317" w:rsidP="00DC4317">
      <w:pPr>
        <w:autoSpaceDE w:val="0"/>
        <w:autoSpaceDN w:val="0"/>
        <w:adjustRightInd w:val="0"/>
        <w:jc w:val="both"/>
        <w:rPr>
          <w:rFonts w:cstheme="minorHAnsi"/>
          <w:sz w:val="26"/>
          <w:szCs w:val="26"/>
        </w:rPr>
      </w:pPr>
      <w:r w:rsidRPr="00DC4317">
        <w:rPr>
          <w:rFonts w:cstheme="minorHAnsi"/>
          <w:sz w:val="26"/>
          <w:szCs w:val="26"/>
        </w:rPr>
        <w:t>É fundamental que o estatuto ou contrato social preveja regras e condições para a extinção de tais assimetrias em um determinado horizonte de tempo. Além disso, é necessário adotar medidas que garantam o tratamento equitativo a todos os sócios; incluir salvaguardas que mitiguem ou compensem eventual desalinhamento; e assegurar que os princípios de governança sejam observados.</w:t>
      </w:r>
    </w:p>
    <w:p w14:paraId="091B25D3" w14:textId="77777777" w:rsidR="00DC4317" w:rsidRPr="00DC4317" w:rsidRDefault="00DC4317" w:rsidP="00DC4317">
      <w:pPr>
        <w:autoSpaceDE w:val="0"/>
        <w:autoSpaceDN w:val="0"/>
        <w:adjustRightInd w:val="0"/>
        <w:jc w:val="both"/>
        <w:rPr>
          <w:rFonts w:cstheme="minorHAnsi"/>
          <w:sz w:val="26"/>
          <w:szCs w:val="26"/>
        </w:rPr>
      </w:pPr>
    </w:p>
    <w:p w14:paraId="7186CD64"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5B8268F1" w14:textId="77777777" w:rsidR="00DC4317" w:rsidRPr="00DC4317" w:rsidRDefault="00DC4317" w:rsidP="004C02D1">
      <w:pPr>
        <w:pStyle w:val="PargrafodaLista"/>
        <w:numPr>
          <w:ilvl w:val="0"/>
          <w:numId w:val="2"/>
        </w:numPr>
        <w:autoSpaceDE w:val="0"/>
        <w:autoSpaceDN w:val="0"/>
        <w:adjustRightInd w:val="0"/>
        <w:jc w:val="both"/>
        <w:rPr>
          <w:rFonts w:asciiTheme="minorHAnsi" w:hAnsiTheme="minorHAnsi" w:cstheme="minorHAnsi"/>
          <w:sz w:val="26"/>
          <w:szCs w:val="26"/>
        </w:rPr>
      </w:pPr>
      <w:r w:rsidRPr="00DC4317">
        <w:rPr>
          <w:rFonts w:asciiTheme="minorHAnsi" w:hAnsiTheme="minorHAnsi" w:cstheme="minorHAnsi"/>
          <w:sz w:val="26"/>
          <w:szCs w:val="26"/>
        </w:rPr>
        <w:t>Cada ação ou quota deve dar direito a um voto.</w:t>
      </w:r>
    </w:p>
    <w:p w14:paraId="3500C9E1" w14:textId="77777777" w:rsidR="00DC4317" w:rsidRPr="00DC4317" w:rsidRDefault="00DC4317" w:rsidP="004C02D1">
      <w:pPr>
        <w:pStyle w:val="PargrafodaLista"/>
        <w:numPr>
          <w:ilvl w:val="0"/>
          <w:numId w:val="2"/>
        </w:numPr>
        <w:autoSpaceDE w:val="0"/>
        <w:autoSpaceDN w:val="0"/>
        <w:adjustRightInd w:val="0"/>
        <w:jc w:val="both"/>
        <w:rPr>
          <w:rFonts w:asciiTheme="minorHAnsi" w:hAnsiTheme="minorHAnsi" w:cstheme="minorHAnsi"/>
          <w:sz w:val="26"/>
          <w:szCs w:val="26"/>
        </w:rPr>
      </w:pPr>
      <w:r w:rsidRPr="00DC4317">
        <w:rPr>
          <w:rFonts w:asciiTheme="minorHAnsi" w:hAnsiTheme="minorHAnsi" w:cstheme="minorHAnsi"/>
          <w:sz w:val="26"/>
          <w:szCs w:val="26"/>
        </w:rPr>
        <w:t>Caso se opte pela adoção de estruturas que se afastem desse princípio, o conjunto dos sócios, incluindo os titulares de ações ou quotas sem direito a voto, deve:</w:t>
      </w:r>
    </w:p>
    <w:p w14:paraId="7A4D9EE4" w14:textId="77777777" w:rsidR="00DC4317" w:rsidRPr="00DC4317" w:rsidRDefault="00DC4317" w:rsidP="004C02D1">
      <w:pPr>
        <w:pStyle w:val="PargrafodaLista"/>
        <w:numPr>
          <w:ilvl w:val="1"/>
          <w:numId w:val="2"/>
        </w:numPr>
        <w:autoSpaceDE w:val="0"/>
        <w:autoSpaceDN w:val="0"/>
        <w:adjustRightInd w:val="0"/>
        <w:jc w:val="both"/>
        <w:rPr>
          <w:rFonts w:asciiTheme="minorHAnsi" w:hAnsiTheme="minorHAnsi" w:cstheme="minorHAnsi"/>
          <w:sz w:val="26"/>
          <w:szCs w:val="26"/>
        </w:rPr>
      </w:pPr>
      <w:r w:rsidRPr="00DC4317">
        <w:rPr>
          <w:rFonts w:asciiTheme="minorHAnsi" w:hAnsiTheme="minorHAnsi" w:cstheme="minorHAnsi"/>
          <w:sz w:val="26"/>
          <w:szCs w:val="26"/>
        </w:rPr>
        <w:t xml:space="preserve">avaliar se essas estruturas podem prejudicar o desempenho da organização ou o seu acesso ao capital; </w:t>
      </w:r>
    </w:p>
    <w:p w14:paraId="0ED58F16" w14:textId="77777777" w:rsidR="00DC4317" w:rsidRPr="00DC4317" w:rsidRDefault="00DC4317" w:rsidP="004C02D1">
      <w:pPr>
        <w:pStyle w:val="PargrafodaLista"/>
        <w:numPr>
          <w:ilvl w:val="1"/>
          <w:numId w:val="2"/>
        </w:numPr>
        <w:autoSpaceDE w:val="0"/>
        <w:autoSpaceDN w:val="0"/>
        <w:adjustRightInd w:val="0"/>
        <w:jc w:val="both"/>
        <w:rPr>
          <w:rFonts w:asciiTheme="minorHAnsi" w:hAnsiTheme="minorHAnsi" w:cstheme="minorHAnsi"/>
          <w:sz w:val="26"/>
          <w:szCs w:val="26"/>
        </w:rPr>
      </w:pPr>
      <w:r w:rsidRPr="00DC4317">
        <w:rPr>
          <w:rFonts w:asciiTheme="minorHAnsi" w:hAnsiTheme="minorHAnsi" w:cstheme="minorHAnsi"/>
          <w:sz w:val="26"/>
          <w:szCs w:val="26"/>
        </w:rPr>
        <w:t>ser transparente sobre as razões e possíveis impactos, para que todos os sócios possam avaliar vantagens e desvantagens dessa estrutura e tomar uma decisão informada a respeito;</w:t>
      </w:r>
    </w:p>
    <w:p w14:paraId="31DEF504" w14:textId="77777777" w:rsidR="00DC4317" w:rsidRPr="00DC4317" w:rsidRDefault="00DC4317" w:rsidP="004C02D1">
      <w:pPr>
        <w:pStyle w:val="PargrafodaLista"/>
        <w:numPr>
          <w:ilvl w:val="1"/>
          <w:numId w:val="2"/>
        </w:numPr>
        <w:autoSpaceDE w:val="0"/>
        <w:autoSpaceDN w:val="0"/>
        <w:adjustRightInd w:val="0"/>
        <w:jc w:val="both"/>
        <w:rPr>
          <w:rFonts w:asciiTheme="minorHAnsi" w:hAnsiTheme="minorHAnsi" w:cstheme="minorHAnsi"/>
          <w:sz w:val="26"/>
          <w:szCs w:val="26"/>
        </w:rPr>
      </w:pPr>
      <w:r w:rsidRPr="00DC4317">
        <w:rPr>
          <w:rFonts w:asciiTheme="minorHAnsi" w:hAnsiTheme="minorHAnsi" w:cstheme="minorHAnsi"/>
          <w:sz w:val="26"/>
          <w:szCs w:val="26"/>
        </w:rPr>
        <w:t xml:space="preserve">assegurar a divulgação de informações completas e claras quanto aos direitos políticos e econômicos associados a cada espécie ou classe de ações ou quotas e à forma como o controle será exercido na organização; </w:t>
      </w:r>
    </w:p>
    <w:p w14:paraId="516A72DE" w14:textId="77777777" w:rsidR="00DC4317" w:rsidRPr="00DC4317" w:rsidRDefault="00DC4317" w:rsidP="004C02D1">
      <w:pPr>
        <w:pStyle w:val="PargrafodaLista"/>
        <w:numPr>
          <w:ilvl w:val="1"/>
          <w:numId w:val="2"/>
        </w:numPr>
        <w:autoSpaceDE w:val="0"/>
        <w:autoSpaceDN w:val="0"/>
        <w:adjustRightInd w:val="0"/>
        <w:jc w:val="both"/>
        <w:rPr>
          <w:rFonts w:asciiTheme="minorHAnsi" w:hAnsiTheme="minorHAnsi" w:cstheme="minorHAnsi"/>
          <w:sz w:val="26"/>
          <w:szCs w:val="26"/>
        </w:rPr>
      </w:pPr>
      <w:r w:rsidRPr="00DC4317">
        <w:rPr>
          <w:rFonts w:asciiTheme="minorHAnsi" w:hAnsiTheme="minorHAnsi" w:cstheme="minorHAnsi"/>
          <w:sz w:val="26"/>
          <w:szCs w:val="26"/>
        </w:rPr>
        <w:t>estabelecer um prazo de vigência dessas estruturas que se afastem do princípio de “uma ação, um voto”;</w:t>
      </w:r>
    </w:p>
    <w:p w14:paraId="7BC5955F" w14:textId="6FDFD128" w:rsidR="00DC4317" w:rsidRPr="00DC4317" w:rsidRDefault="00DC4317" w:rsidP="004C02D1">
      <w:pPr>
        <w:pStyle w:val="PargrafodaLista"/>
        <w:numPr>
          <w:ilvl w:val="1"/>
          <w:numId w:val="2"/>
        </w:numPr>
        <w:autoSpaceDE w:val="0"/>
        <w:autoSpaceDN w:val="0"/>
        <w:adjustRightInd w:val="0"/>
        <w:jc w:val="both"/>
        <w:rPr>
          <w:rFonts w:asciiTheme="minorHAnsi" w:hAnsiTheme="minorHAnsi" w:cstheme="minorHAnsi"/>
          <w:sz w:val="26"/>
          <w:szCs w:val="26"/>
        </w:rPr>
      </w:pPr>
      <w:r w:rsidRPr="00DC4317">
        <w:rPr>
          <w:rFonts w:asciiTheme="minorHAnsi" w:hAnsiTheme="minorHAnsi" w:cstheme="minorHAnsi"/>
          <w:sz w:val="26"/>
          <w:szCs w:val="26"/>
        </w:rPr>
        <w:t xml:space="preserve">recomendar a criação de estruturas adequadas no nível do conselho de administração e da assembleia geral, durante a vigência desses direitos especiais, para que as decisões em que haja conflito de interesses do </w:t>
      </w:r>
      <w:r w:rsidR="008E6B0B">
        <w:rPr>
          <w:rFonts w:asciiTheme="minorHAnsi" w:hAnsiTheme="minorHAnsi" w:cstheme="minorHAnsi"/>
          <w:sz w:val="26"/>
          <w:szCs w:val="26"/>
        </w:rPr>
        <w:t>sócio ou grupo com poder político desproporcional</w:t>
      </w:r>
      <w:r w:rsidR="00CB2B7D">
        <w:rPr>
          <w:rFonts w:asciiTheme="minorHAnsi" w:hAnsiTheme="minorHAnsi" w:cstheme="minorHAnsi"/>
          <w:sz w:val="26"/>
          <w:szCs w:val="26"/>
        </w:rPr>
        <w:t xml:space="preserve"> </w:t>
      </w:r>
      <w:r w:rsidRPr="00DC4317">
        <w:rPr>
          <w:rFonts w:asciiTheme="minorHAnsi" w:hAnsiTheme="minorHAnsi" w:cstheme="minorHAnsi"/>
          <w:sz w:val="26"/>
          <w:szCs w:val="26"/>
        </w:rPr>
        <w:t xml:space="preserve">sejam tomadas sem sua participação, apenas por administradores independentes ou pelos demais </w:t>
      </w:r>
      <w:r w:rsidR="00D62616">
        <w:rPr>
          <w:rFonts w:asciiTheme="minorHAnsi" w:hAnsiTheme="minorHAnsi" w:cstheme="minorHAnsi"/>
          <w:sz w:val="26"/>
          <w:szCs w:val="26"/>
        </w:rPr>
        <w:t>sócio</w:t>
      </w:r>
      <w:r w:rsidRPr="00DC4317">
        <w:rPr>
          <w:rFonts w:asciiTheme="minorHAnsi" w:hAnsiTheme="minorHAnsi" w:cstheme="minorHAnsi"/>
          <w:sz w:val="26"/>
          <w:szCs w:val="26"/>
        </w:rPr>
        <w:t>s; e</w:t>
      </w:r>
    </w:p>
    <w:p w14:paraId="66005ED6" w14:textId="77777777" w:rsidR="00DC4317" w:rsidRPr="00DC4317" w:rsidRDefault="00DC4317" w:rsidP="004C02D1">
      <w:pPr>
        <w:pStyle w:val="PargrafodaLista"/>
        <w:numPr>
          <w:ilvl w:val="1"/>
          <w:numId w:val="2"/>
        </w:numPr>
        <w:autoSpaceDE w:val="0"/>
        <w:autoSpaceDN w:val="0"/>
        <w:adjustRightInd w:val="0"/>
        <w:jc w:val="both"/>
        <w:rPr>
          <w:rFonts w:asciiTheme="minorHAnsi" w:hAnsiTheme="minorHAnsi" w:cstheme="minorHAnsi"/>
          <w:sz w:val="26"/>
          <w:szCs w:val="26"/>
        </w:rPr>
      </w:pPr>
      <w:r w:rsidRPr="00DC4317">
        <w:rPr>
          <w:rFonts w:asciiTheme="minorHAnsi" w:hAnsiTheme="minorHAnsi" w:cstheme="minorHAnsi"/>
          <w:sz w:val="26"/>
          <w:szCs w:val="26"/>
        </w:rPr>
        <w:t>prever eventuais mecanismos que mitiguem a assimetria de direitos políticos e econômicos, em especial nos casos de transferência de controle ou de reorganizações societárias.</w:t>
      </w:r>
    </w:p>
    <w:p w14:paraId="3743255D" w14:textId="77777777" w:rsidR="00DC4317" w:rsidRPr="00DC4317" w:rsidRDefault="00DC4317" w:rsidP="00DC4317">
      <w:pPr>
        <w:autoSpaceDE w:val="0"/>
        <w:autoSpaceDN w:val="0"/>
        <w:adjustRightInd w:val="0"/>
        <w:rPr>
          <w:rFonts w:cstheme="minorHAnsi"/>
          <w:sz w:val="26"/>
          <w:szCs w:val="26"/>
        </w:rPr>
      </w:pPr>
    </w:p>
    <w:p w14:paraId="25FD30A9" w14:textId="77777777" w:rsidR="00DC4317" w:rsidRPr="00DC4317" w:rsidRDefault="00DC4317" w:rsidP="004C02D1">
      <w:pPr>
        <w:pStyle w:val="Ttulo2"/>
        <w:numPr>
          <w:ilvl w:val="1"/>
          <w:numId w:val="1"/>
        </w:numPr>
        <w:rPr>
          <w:rFonts w:eastAsia="HelveticaNeueLT Std Cn"/>
        </w:rPr>
      </w:pPr>
      <w:bookmarkStart w:id="19" w:name="_Toc113270603"/>
      <w:bookmarkStart w:id="20" w:name="_Toc118712182"/>
      <w:r w:rsidRPr="00DC4317">
        <w:rPr>
          <w:rFonts w:eastAsia="HelveticaNeueLT Std Cn"/>
        </w:rPr>
        <w:t>Estatuto e contrato social</w:t>
      </w:r>
      <w:bookmarkEnd w:id="19"/>
      <w:bookmarkEnd w:id="20"/>
    </w:p>
    <w:p w14:paraId="7D408EFE" w14:textId="77777777" w:rsidR="00DC4317" w:rsidRPr="00DC4317" w:rsidRDefault="00DC4317" w:rsidP="00DC4317">
      <w:pPr>
        <w:pBdr>
          <w:top w:val="nil"/>
          <w:left w:val="nil"/>
          <w:bottom w:val="nil"/>
          <w:right w:val="nil"/>
          <w:between w:val="nil"/>
        </w:pBdr>
        <w:rPr>
          <w:rFonts w:asciiTheme="majorHAnsi" w:eastAsia="Helvetica Neue" w:hAnsiTheme="majorHAnsi" w:cstheme="majorHAnsi"/>
          <w:b/>
          <w:bCs/>
          <w:color w:val="414042"/>
          <w:sz w:val="26"/>
          <w:szCs w:val="26"/>
        </w:rPr>
      </w:pPr>
    </w:p>
    <w:p w14:paraId="30BAB10B" w14:textId="678A4B1B" w:rsidR="00DC4317" w:rsidRPr="00DC4317" w:rsidRDefault="00DC4317" w:rsidP="00DC4317">
      <w:pPr>
        <w:autoSpaceDE w:val="0"/>
        <w:autoSpaceDN w:val="0"/>
        <w:adjustRightInd w:val="0"/>
        <w:jc w:val="both"/>
        <w:rPr>
          <w:rFonts w:cstheme="minorHAnsi"/>
          <w:sz w:val="26"/>
          <w:szCs w:val="26"/>
        </w:rPr>
      </w:pPr>
      <w:r w:rsidRPr="00DC4317">
        <w:rPr>
          <w:rFonts w:cstheme="minorHAnsi"/>
          <w:sz w:val="26"/>
          <w:szCs w:val="26"/>
        </w:rPr>
        <w:t xml:space="preserve">De modo geral, esses dois documentos sociais se distinguem pelo fato de o estatuto social ser aplicável às companhias e às entidades do terceiro setor, enquanto o contrato social é dirigido para as demais organizações </w:t>
      </w:r>
      <w:r w:rsidR="00465EA4">
        <w:rPr>
          <w:rFonts w:cstheme="minorHAnsi"/>
          <w:sz w:val="26"/>
          <w:szCs w:val="26"/>
        </w:rPr>
        <w:t>privadas</w:t>
      </w:r>
      <w:r w:rsidRPr="00DC4317">
        <w:rPr>
          <w:rFonts w:cstheme="minorHAnsi"/>
          <w:sz w:val="26"/>
          <w:szCs w:val="26"/>
        </w:rPr>
        <w:t>. Apesar dessa distinção e algumas particularidades de cada um desses documentos, ambos cumprem a finalidade de estabelecer e reger a forma pela qual deve funcionar a pessoa jurídica, assim como a sua governança corporativa.</w:t>
      </w:r>
    </w:p>
    <w:p w14:paraId="0526B5C3" w14:textId="77777777" w:rsidR="00DC4317" w:rsidRPr="00DC4317" w:rsidRDefault="00DC4317" w:rsidP="00DC4317">
      <w:pPr>
        <w:autoSpaceDE w:val="0"/>
        <w:autoSpaceDN w:val="0"/>
        <w:adjustRightInd w:val="0"/>
        <w:jc w:val="both"/>
        <w:rPr>
          <w:rFonts w:cstheme="minorHAnsi"/>
          <w:sz w:val="26"/>
          <w:szCs w:val="26"/>
        </w:rPr>
      </w:pPr>
    </w:p>
    <w:p w14:paraId="3917A73F" w14:textId="77777777" w:rsidR="00DC4317" w:rsidRPr="00DC4317" w:rsidRDefault="00DC4317" w:rsidP="00DC4317">
      <w:pPr>
        <w:autoSpaceDE w:val="0"/>
        <w:autoSpaceDN w:val="0"/>
        <w:adjustRightInd w:val="0"/>
        <w:jc w:val="both"/>
        <w:rPr>
          <w:rFonts w:cstheme="minorHAnsi"/>
          <w:sz w:val="26"/>
          <w:szCs w:val="26"/>
        </w:rPr>
      </w:pPr>
      <w:r w:rsidRPr="00DC4317">
        <w:rPr>
          <w:rFonts w:cstheme="minorHAnsi"/>
          <w:sz w:val="26"/>
          <w:szCs w:val="26"/>
        </w:rPr>
        <w:lastRenderedPageBreak/>
        <w:t>As atribuições, alçadas e tempo de mandato de cada agente e órgão de governança também devem constar, de forma clara, tanto no estatuto como no contrato social. Dessa forma, contribui-se para dar transparência ao sistema de governança da organização e fomentar a confiança nas relações com todas as partes interessadas.</w:t>
      </w:r>
    </w:p>
    <w:p w14:paraId="5B77F892" w14:textId="77777777" w:rsidR="00DC4317" w:rsidRPr="00DC4317" w:rsidRDefault="00DC4317" w:rsidP="00DC4317">
      <w:pPr>
        <w:autoSpaceDE w:val="0"/>
        <w:autoSpaceDN w:val="0"/>
        <w:adjustRightInd w:val="0"/>
        <w:jc w:val="both"/>
        <w:rPr>
          <w:rFonts w:cstheme="minorHAnsi"/>
          <w:sz w:val="26"/>
          <w:szCs w:val="26"/>
        </w:rPr>
      </w:pPr>
    </w:p>
    <w:p w14:paraId="2487ED54" w14:textId="77777777" w:rsidR="00DC4317" w:rsidRPr="00DC4317" w:rsidRDefault="00DC4317" w:rsidP="00DC4317">
      <w:pPr>
        <w:autoSpaceDE w:val="0"/>
        <w:autoSpaceDN w:val="0"/>
        <w:adjustRightInd w:val="0"/>
        <w:jc w:val="both"/>
        <w:rPr>
          <w:rFonts w:cstheme="minorHAnsi"/>
          <w:sz w:val="26"/>
          <w:szCs w:val="26"/>
        </w:rPr>
      </w:pPr>
      <w:r w:rsidRPr="00DC4317">
        <w:rPr>
          <w:rFonts w:cstheme="minorHAnsi"/>
          <w:sz w:val="26"/>
          <w:szCs w:val="26"/>
        </w:rPr>
        <w:t>Tais documentos sociais são complementares à legislação aplicável a cada organização e devem refletir alinhamento societário, mitigação de possíveis conflitos de interesse e o propósito que motivou a criação da pessoa jurídica.</w:t>
      </w:r>
    </w:p>
    <w:p w14:paraId="0DA885C3" w14:textId="77777777" w:rsidR="00DC4317" w:rsidRPr="00DC4317" w:rsidRDefault="00DC4317" w:rsidP="00DC4317">
      <w:pPr>
        <w:autoSpaceDE w:val="0"/>
        <w:autoSpaceDN w:val="0"/>
        <w:adjustRightInd w:val="0"/>
        <w:rPr>
          <w:rFonts w:cstheme="minorHAnsi"/>
          <w:sz w:val="26"/>
          <w:szCs w:val="26"/>
        </w:rPr>
      </w:pPr>
    </w:p>
    <w:p w14:paraId="15203FF1" w14:textId="77777777" w:rsidR="00DC4317" w:rsidRPr="00DC4317" w:rsidRDefault="00DC4317" w:rsidP="00DC4317">
      <w:pPr>
        <w:widowControl w:val="0"/>
        <w:pBdr>
          <w:top w:val="nil"/>
          <w:left w:val="nil"/>
          <w:bottom w:val="nil"/>
          <w:right w:val="nil"/>
          <w:between w:val="nil"/>
        </w:pBdr>
        <w:tabs>
          <w:tab w:val="left" w:pos="1405"/>
        </w:tabs>
        <w:spacing w:before="3" w:line="309" w:lineRule="auto"/>
        <w:ind w:left="567" w:right="116"/>
        <w:jc w:val="both"/>
        <w:rPr>
          <w:rFonts w:cstheme="minorHAnsi"/>
          <w:sz w:val="26"/>
          <w:szCs w:val="26"/>
        </w:rPr>
      </w:pPr>
    </w:p>
    <w:p w14:paraId="1141B993" w14:textId="77777777" w:rsidR="00DC4317" w:rsidRPr="00DC4317" w:rsidRDefault="00DC4317" w:rsidP="004C02D1">
      <w:pPr>
        <w:pStyle w:val="Ttulo2"/>
        <w:numPr>
          <w:ilvl w:val="1"/>
          <w:numId w:val="1"/>
        </w:numPr>
        <w:ind w:left="0" w:firstLine="0"/>
      </w:pPr>
      <w:bookmarkStart w:id="21" w:name="_heading=h.4d34og8" w:colFirst="0" w:colLast="0"/>
      <w:bookmarkStart w:id="22" w:name="_Toc110428687"/>
      <w:bookmarkStart w:id="23" w:name="_Toc110428894"/>
      <w:bookmarkStart w:id="24" w:name="_Toc113270604"/>
      <w:bookmarkStart w:id="25" w:name="_Toc118712183"/>
      <w:bookmarkEnd w:id="21"/>
      <w:r w:rsidRPr="00DC4317">
        <w:t>Soluções de conflitos</w:t>
      </w:r>
      <w:bookmarkEnd w:id="22"/>
      <w:bookmarkEnd w:id="23"/>
      <w:bookmarkEnd w:id="24"/>
      <w:bookmarkEnd w:id="25"/>
    </w:p>
    <w:p w14:paraId="2178F8A6" w14:textId="77777777" w:rsidR="00DC4317" w:rsidRPr="00DC4317" w:rsidRDefault="00DC4317" w:rsidP="00DC4317">
      <w:pPr>
        <w:pBdr>
          <w:top w:val="nil"/>
          <w:left w:val="nil"/>
          <w:bottom w:val="nil"/>
          <w:right w:val="nil"/>
          <w:between w:val="nil"/>
        </w:pBdr>
        <w:spacing w:before="5"/>
        <w:rPr>
          <w:rFonts w:ascii="Helvetica Neue" w:eastAsia="Helvetica Neue" w:hAnsi="Helvetica Neue" w:cs="Helvetica Neue"/>
          <w:b/>
          <w:color w:val="000000"/>
          <w:sz w:val="30"/>
          <w:szCs w:val="30"/>
        </w:rPr>
      </w:pPr>
    </w:p>
    <w:p w14:paraId="38E7AD48" w14:textId="77777777" w:rsidR="00DC4317" w:rsidRPr="00DC4317" w:rsidRDefault="00DC4317" w:rsidP="00DC4317">
      <w:pPr>
        <w:pBdr>
          <w:top w:val="nil"/>
          <w:left w:val="nil"/>
          <w:bottom w:val="nil"/>
          <w:right w:val="nil"/>
          <w:between w:val="nil"/>
        </w:pBdr>
        <w:spacing w:before="72"/>
        <w:ind w:right="115"/>
        <w:jc w:val="both"/>
        <w:rPr>
          <w:rFonts w:cstheme="minorHAnsi"/>
          <w:sz w:val="26"/>
          <w:szCs w:val="26"/>
        </w:rPr>
      </w:pPr>
      <w:r w:rsidRPr="00DC4317">
        <w:rPr>
          <w:rFonts w:cstheme="minorHAnsi"/>
          <w:sz w:val="26"/>
          <w:szCs w:val="26"/>
        </w:rPr>
        <w:t xml:space="preserve">É fundamental observar as eventuais situações de conflitos e prever formas ágeis e eficazes de resolução de controvérsias e divergências entre sócios e administradores, bem como entre estes e a própria organização. </w:t>
      </w:r>
    </w:p>
    <w:p w14:paraId="2AEF66BE" w14:textId="77777777" w:rsidR="00DC4317" w:rsidRPr="00DC4317" w:rsidRDefault="00DC4317" w:rsidP="00DC4317">
      <w:pPr>
        <w:pBdr>
          <w:top w:val="nil"/>
          <w:left w:val="nil"/>
          <w:bottom w:val="nil"/>
          <w:right w:val="nil"/>
          <w:between w:val="nil"/>
        </w:pBdr>
        <w:spacing w:before="72"/>
        <w:ind w:right="115"/>
        <w:jc w:val="both"/>
        <w:rPr>
          <w:rFonts w:cstheme="minorHAnsi"/>
          <w:sz w:val="26"/>
          <w:szCs w:val="26"/>
        </w:rPr>
      </w:pPr>
      <w:r w:rsidRPr="00DC4317">
        <w:rPr>
          <w:rFonts w:cstheme="minorHAnsi"/>
          <w:sz w:val="26"/>
          <w:szCs w:val="26"/>
        </w:rPr>
        <w:t>O alinhamento entre os sócios e demais agentes de governança é fundamental para o melhor desempenho organizacional, assim como para geração e proteção de valor. Ao mitigar conflitos, reduzem-se os riscos que possam comprometer a sustentabilidade da organização.</w:t>
      </w:r>
    </w:p>
    <w:p w14:paraId="3D455AB8" w14:textId="77777777" w:rsidR="00DC4317" w:rsidRPr="00DC4317" w:rsidRDefault="00DC4317" w:rsidP="00DC4317">
      <w:pPr>
        <w:pBdr>
          <w:top w:val="nil"/>
          <w:left w:val="nil"/>
          <w:bottom w:val="nil"/>
          <w:right w:val="nil"/>
          <w:between w:val="nil"/>
        </w:pBdr>
        <w:spacing w:before="9"/>
        <w:rPr>
          <w:rFonts w:ascii="Helvetica Neue" w:eastAsia="Helvetica Neue" w:hAnsi="Helvetica Neue" w:cs="Helvetica Neue"/>
          <w:color w:val="000000"/>
          <w:sz w:val="25"/>
          <w:szCs w:val="25"/>
        </w:rPr>
      </w:pPr>
    </w:p>
    <w:p w14:paraId="28B61A90"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r w:rsidRPr="00DC4317">
        <w:rPr>
          <w:rFonts w:asciiTheme="majorHAnsi" w:eastAsia="Helvetica Neue" w:hAnsiTheme="majorHAnsi" w:cstheme="majorHAnsi"/>
          <w:b/>
          <w:bCs/>
          <w:color w:val="414042"/>
          <w:sz w:val="26"/>
          <w:szCs w:val="26"/>
        </w:rPr>
        <w:t>Práticas</w:t>
      </w:r>
    </w:p>
    <w:p w14:paraId="6D25D85B" w14:textId="615DCC22" w:rsidR="00DC4317" w:rsidRPr="00DC4317" w:rsidRDefault="00DC4317" w:rsidP="004C02D1">
      <w:pPr>
        <w:pStyle w:val="PargrafodaLista"/>
        <w:widowControl w:val="0"/>
        <w:numPr>
          <w:ilvl w:val="0"/>
          <w:numId w:val="7"/>
        </w:numPr>
        <w:pBdr>
          <w:top w:val="nil"/>
          <w:left w:val="nil"/>
          <w:bottom w:val="nil"/>
          <w:right w:val="nil"/>
          <w:between w:val="nil"/>
        </w:pBdr>
        <w:spacing w:before="71"/>
        <w:ind w:left="284" w:right="117"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Os conflitos entre sócios, administradores e entre estes e a organização devem, preferencialmente, ser resolvidos mediante a negociação entre as partes. Caso isso não seja possível, recomenda-se a resolução por meio d</w:t>
      </w:r>
      <w:r w:rsidR="00643F92">
        <w:rPr>
          <w:rFonts w:asciiTheme="minorHAnsi" w:eastAsia="Helvetica Neue" w:hAnsiTheme="minorHAnsi" w:cstheme="minorHAnsi"/>
          <w:color w:val="000000"/>
          <w:sz w:val="26"/>
          <w:szCs w:val="26"/>
        </w:rPr>
        <w:t>os mecanismos de</w:t>
      </w:r>
      <w:r w:rsidRPr="00DC4317">
        <w:rPr>
          <w:rFonts w:asciiTheme="minorHAnsi" w:eastAsia="Helvetica Neue" w:hAnsiTheme="minorHAnsi" w:cstheme="minorHAnsi"/>
          <w:color w:val="000000"/>
          <w:sz w:val="26"/>
          <w:szCs w:val="26"/>
        </w:rPr>
        <w:t xml:space="preserve"> mediação e/ou arbitragem. É recomendável a inclusão desses mecanismos no estatuto ou contrato social, ou em compromisso a ser firmado entre os envolvidos.</w:t>
      </w:r>
    </w:p>
    <w:p w14:paraId="5FEA174A" w14:textId="77777777" w:rsidR="00DC4317" w:rsidRPr="00DC4317" w:rsidRDefault="00DC4317" w:rsidP="004C02D1">
      <w:pPr>
        <w:pStyle w:val="PargrafodaLista"/>
        <w:widowControl w:val="0"/>
        <w:numPr>
          <w:ilvl w:val="0"/>
          <w:numId w:val="7"/>
        </w:numPr>
        <w:pBdr>
          <w:top w:val="nil"/>
          <w:left w:val="nil"/>
          <w:bottom w:val="nil"/>
          <w:right w:val="nil"/>
          <w:between w:val="nil"/>
        </w:pBdr>
        <w:spacing w:before="71"/>
        <w:ind w:left="284" w:right="117"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 organização deve informar equitativamente a todas as partes interessadas as principais decisões e atos referentes aos procedimentos arbitrais e de mediação de conflitos, em especial, quando tiverem a possibilidade de impactar as decisões de investimento dos sócios ou o valor da sociedade.</w:t>
      </w:r>
    </w:p>
    <w:p w14:paraId="328C5204" w14:textId="77777777" w:rsidR="00DC4317" w:rsidRPr="00DC4317" w:rsidRDefault="00DC4317" w:rsidP="00DC4317">
      <w:pPr>
        <w:pBdr>
          <w:top w:val="nil"/>
          <w:left w:val="nil"/>
          <w:bottom w:val="nil"/>
          <w:right w:val="nil"/>
          <w:between w:val="nil"/>
        </w:pBdr>
        <w:tabs>
          <w:tab w:val="left" w:pos="1008"/>
        </w:tabs>
        <w:spacing w:line="319" w:lineRule="auto"/>
        <w:ind w:right="116"/>
        <w:jc w:val="both"/>
        <w:rPr>
          <w:rFonts w:ascii="Helvetica Neue" w:eastAsia="Helvetica Neue" w:hAnsi="Helvetica Neue" w:cs="Helvetica Neue"/>
          <w:color w:val="000000"/>
          <w:sz w:val="20"/>
          <w:szCs w:val="20"/>
        </w:rPr>
      </w:pPr>
    </w:p>
    <w:p w14:paraId="4C333F04" w14:textId="77777777" w:rsidR="00DC4317" w:rsidRPr="00DC4317" w:rsidRDefault="00DC4317" w:rsidP="00DC4317">
      <w:pPr>
        <w:pBdr>
          <w:top w:val="nil"/>
          <w:left w:val="nil"/>
          <w:bottom w:val="nil"/>
          <w:right w:val="nil"/>
          <w:between w:val="nil"/>
        </w:pBdr>
        <w:spacing w:before="5"/>
        <w:rPr>
          <w:rFonts w:ascii="Helvetica Neue" w:eastAsia="Helvetica Neue" w:hAnsi="Helvetica Neue" w:cs="Helvetica Neue"/>
          <w:color w:val="000000"/>
          <w:sz w:val="25"/>
          <w:szCs w:val="25"/>
        </w:rPr>
      </w:pPr>
    </w:p>
    <w:p w14:paraId="650554F1" w14:textId="77777777" w:rsidR="00DC4317" w:rsidRPr="00DC4317" w:rsidRDefault="00DC4317" w:rsidP="004C02D1">
      <w:pPr>
        <w:pStyle w:val="Ttulo2"/>
        <w:numPr>
          <w:ilvl w:val="1"/>
          <w:numId w:val="1"/>
        </w:numPr>
        <w:ind w:left="0" w:firstLine="0"/>
      </w:pPr>
      <w:bookmarkStart w:id="26" w:name="_heading=h.2s8eyo1" w:colFirst="0" w:colLast="0"/>
      <w:bookmarkStart w:id="27" w:name="_Toc110428688"/>
      <w:bookmarkStart w:id="28" w:name="_Toc110428895"/>
      <w:bookmarkStart w:id="29" w:name="_Toc113270605"/>
      <w:bookmarkStart w:id="30" w:name="_Toc118712184"/>
      <w:bookmarkEnd w:id="26"/>
      <w:r w:rsidRPr="00DC4317">
        <w:t>Acordo entre sócios</w:t>
      </w:r>
      <w:bookmarkEnd w:id="27"/>
      <w:bookmarkEnd w:id="28"/>
      <w:bookmarkEnd w:id="29"/>
      <w:bookmarkEnd w:id="30"/>
    </w:p>
    <w:p w14:paraId="18988F40" w14:textId="77777777" w:rsidR="00DC4317" w:rsidRPr="00DC4317" w:rsidRDefault="00DC4317" w:rsidP="00DC4317">
      <w:pPr>
        <w:pBdr>
          <w:top w:val="nil"/>
          <w:left w:val="nil"/>
          <w:bottom w:val="nil"/>
          <w:right w:val="nil"/>
          <w:between w:val="nil"/>
        </w:pBdr>
        <w:spacing w:before="4"/>
        <w:rPr>
          <w:rFonts w:ascii="Helvetica Neue" w:eastAsia="Helvetica Neue" w:hAnsi="Helvetica Neue" w:cs="Helvetica Neue"/>
          <w:b/>
          <w:color w:val="000000"/>
          <w:sz w:val="30"/>
          <w:szCs w:val="30"/>
        </w:rPr>
      </w:pPr>
    </w:p>
    <w:p w14:paraId="2FBC3ABB" w14:textId="1C03A09F" w:rsidR="00DC4317" w:rsidRPr="00DC4317" w:rsidRDefault="00DC4317" w:rsidP="00DC4317">
      <w:pPr>
        <w:pBdr>
          <w:top w:val="nil"/>
          <w:left w:val="nil"/>
          <w:bottom w:val="nil"/>
          <w:right w:val="nil"/>
          <w:between w:val="nil"/>
        </w:pBdr>
        <w:spacing w:before="1"/>
        <w:jc w:val="both"/>
        <w:rPr>
          <w:rFonts w:cstheme="minorHAnsi"/>
          <w:sz w:val="26"/>
          <w:szCs w:val="26"/>
        </w:rPr>
      </w:pPr>
      <w:r w:rsidRPr="00DC4317">
        <w:rPr>
          <w:rFonts w:cstheme="minorHAnsi"/>
          <w:sz w:val="26"/>
          <w:szCs w:val="26"/>
        </w:rPr>
        <w:t xml:space="preserve">O acordo entre sócios é um instrumento importante para formalizar o entendimento acerca de temas de relevância ou sensíveis, tais como o exercício do direito a voto e poder de controle; compra e venda de ações pelos signatários; preferência na aquisição de participações dos demais sócios; proteção ao patrimônio da sociedade, entre outros. </w:t>
      </w:r>
    </w:p>
    <w:p w14:paraId="6325DF6A" w14:textId="77777777" w:rsidR="00DC4317" w:rsidRPr="00DC4317" w:rsidRDefault="00DC4317" w:rsidP="00DC4317">
      <w:pPr>
        <w:pBdr>
          <w:top w:val="nil"/>
          <w:left w:val="nil"/>
          <w:bottom w:val="nil"/>
          <w:right w:val="nil"/>
          <w:between w:val="nil"/>
        </w:pBdr>
        <w:spacing w:before="1"/>
        <w:jc w:val="both"/>
        <w:rPr>
          <w:rFonts w:cstheme="minorHAnsi"/>
          <w:sz w:val="26"/>
          <w:szCs w:val="26"/>
        </w:rPr>
      </w:pPr>
      <w:r w:rsidRPr="00DC4317">
        <w:rPr>
          <w:rFonts w:cstheme="minorHAnsi"/>
          <w:sz w:val="26"/>
          <w:szCs w:val="26"/>
        </w:rPr>
        <w:lastRenderedPageBreak/>
        <w:t xml:space="preserve">Convém salientar que o interesse da organização não deve ser colocado em risco pelo acordo entre sócios. </w:t>
      </w:r>
    </w:p>
    <w:p w14:paraId="3EF8CA49" w14:textId="77777777" w:rsidR="00DC4317" w:rsidRPr="00DC4317" w:rsidRDefault="00DC4317" w:rsidP="00DC4317">
      <w:pPr>
        <w:pBdr>
          <w:top w:val="nil"/>
          <w:left w:val="nil"/>
          <w:bottom w:val="nil"/>
          <w:right w:val="nil"/>
          <w:between w:val="nil"/>
        </w:pBdr>
        <w:spacing w:before="8"/>
        <w:jc w:val="both"/>
        <w:rPr>
          <w:rFonts w:cstheme="minorHAnsi"/>
          <w:sz w:val="26"/>
          <w:szCs w:val="26"/>
        </w:rPr>
      </w:pPr>
    </w:p>
    <w:p w14:paraId="6975381F" w14:textId="77777777" w:rsidR="00DC4317" w:rsidRPr="00DC4317" w:rsidRDefault="00DC4317" w:rsidP="00DC4317">
      <w:pPr>
        <w:pBdr>
          <w:top w:val="nil"/>
          <w:left w:val="nil"/>
          <w:bottom w:val="nil"/>
          <w:right w:val="nil"/>
          <w:between w:val="nil"/>
        </w:pBdr>
        <w:spacing w:before="8"/>
        <w:rPr>
          <w:rFonts w:asciiTheme="majorHAnsi" w:hAnsiTheme="majorHAnsi" w:cstheme="majorHAnsi"/>
          <w:sz w:val="26"/>
          <w:szCs w:val="26"/>
        </w:rPr>
      </w:pPr>
    </w:p>
    <w:p w14:paraId="50F6E2CA"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2A673DF2" w14:textId="77777777" w:rsidR="00DC4317" w:rsidRPr="00DC4317" w:rsidRDefault="00DC4317" w:rsidP="004C02D1">
      <w:pPr>
        <w:pStyle w:val="PargrafodaLista"/>
        <w:widowControl w:val="0"/>
        <w:numPr>
          <w:ilvl w:val="0"/>
          <w:numId w:val="6"/>
        </w:numPr>
        <w:pBdr>
          <w:top w:val="nil"/>
          <w:left w:val="nil"/>
          <w:bottom w:val="nil"/>
          <w:right w:val="nil"/>
          <w:between w:val="nil"/>
        </w:pBdr>
        <w:tabs>
          <w:tab w:val="left" w:pos="668"/>
        </w:tabs>
        <w:spacing w:before="72"/>
        <w:jc w:val="both"/>
        <w:rPr>
          <w:rFonts w:asciiTheme="minorHAnsi" w:hAnsiTheme="minorHAnsi" w:cstheme="minorHAnsi"/>
          <w:sz w:val="26"/>
          <w:szCs w:val="26"/>
        </w:rPr>
      </w:pPr>
      <w:r w:rsidRPr="00DC4317">
        <w:rPr>
          <w:rFonts w:asciiTheme="minorHAnsi" w:hAnsiTheme="minorHAnsi" w:cstheme="minorHAnsi"/>
          <w:sz w:val="26"/>
          <w:szCs w:val="26"/>
        </w:rPr>
        <w:t>O acordo entre os sócios deve:</w:t>
      </w:r>
    </w:p>
    <w:p w14:paraId="55C0293B" w14:textId="77777777" w:rsidR="00DC4317" w:rsidRPr="00DC4317" w:rsidRDefault="00DC4317" w:rsidP="004C02D1">
      <w:pPr>
        <w:pStyle w:val="PargrafodaLista"/>
        <w:widowControl w:val="0"/>
        <w:numPr>
          <w:ilvl w:val="1"/>
          <w:numId w:val="6"/>
        </w:numPr>
        <w:pBdr>
          <w:top w:val="nil"/>
          <w:left w:val="nil"/>
          <w:bottom w:val="nil"/>
          <w:right w:val="nil"/>
          <w:between w:val="nil"/>
        </w:pBdr>
        <w:tabs>
          <w:tab w:val="left" w:pos="1065"/>
        </w:tabs>
        <w:spacing w:before="67"/>
        <w:jc w:val="both"/>
        <w:rPr>
          <w:rFonts w:asciiTheme="minorHAnsi" w:hAnsiTheme="minorHAnsi" w:cstheme="minorHAnsi"/>
          <w:sz w:val="26"/>
          <w:szCs w:val="26"/>
        </w:rPr>
      </w:pPr>
      <w:r w:rsidRPr="00DC4317">
        <w:rPr>
          <w:rFonts w:asciiTheme="minorHAnsi" w:hAnsiTheme="minorHAnsi" w:cstheme="minorHAnsi"/>
          <w:sz w:val="26"/>
          <w:szCs w:val="26"/>
        </w:rPr>
        <w:t>estar disponível e acessível a todos os sócios;</w:t>
      </w:r>
    </w:p>
    <w:p w14:paraId="47FA9EBD" w14:textId="77777777" w:rsidR="00DC4317" w:rsidRPr="00DC4317" w:rsidRDefault="00DC4317" w:rsidP="004C02D1">
      <w:pPr>
        <w:pStyle w:val="PargrafodaLista"/>
        <w:widowControl w:val="0"/>
        <w:numPr>
          <w:ilvl w:val="1"/>
          <w:numId w:val="6"/>
        </w:numPr>
        <w:pBdr>
          <w:top w:val="nil"/>
          <w:left w:val="nil"/>
          <w:bottom w:val="nil"/>
          <w:right w:val="nil"/>
          <w:between w:val="nil"/>
        </w:pBdr>
        <w:tabs>
          <w:tab w:val="left" w:pos="1065"/>
        </w:tabs>
        <w:spacing w:before="63"/>
        <w:ind w:right="458"/>
        <w:jc w:val="both"/>
        <w:rPr>
          <w:rFonts w:asciiTheme="minorHAnsi" w:hAnsiTheme="minorHAnsi" w:cstheme="minorHAnsi"/>
          <w:sz w:val="26"/>
          <w:szCs w:val="26"/>
        </w:rPr>
      </w:pPr>
      <w:r w:rsidRPr="00DC4317">
        <w:rPr>
          <w:rFonts w:asciiTheme="minorHAnsi" w:hAnsiTheme="minorHAnsi" w:cstheme="minorHAnsi"/>
          <w:sz w:val="26"/>
          <w:szCs w:val="26"/>
        </w:rPr>
        <w:t>prever mecanismos para a resolução de situações de conflito de interesses e condições de saída de sócios.</w:t>
      </w:r>
    </w:p>
    <w:p w14:paraId="74A89E7C" w14:textId="77777777" w:rsidR="00DC4317" w:rsidRPr="00DC4317" w:rsidRDefault="00DC4317" w:rsidP="004C02D1">
      <w:pPr>
        <w:pStyle w:val="PargrafodaLista"/>
        <w:widowControl w:val="0"/>
        <w:numPr>
          <w:ilvl w:val="0"/>
          <w:numId w:val="6"/>
        </w:numPr>
        <w:pBdr>
          <w:top w:val="nil"/>
          <w:left w:val="nil"/>
          <w:bottom w:val="nil"/>
          <w:right w:val="nil"/>
          <w:between w:val="nil"/>
        </w:pBdr>
        <w:tabs>
          <w:tab w:val="left" w:pos="668"/>
        </w:tabs>
        <w:spacing w:before="9"/>
        <w:jc w:val="both"/>
        <w:rPr>
          <w:rFonts w:asciiTheme="minorHAnsi" w:hAnsiTheme="minorHAnsi" w:cstheme="minorHAnsi"/>
          <w:sz w:val="26"/>
          <w:szCs w:val="26"/>
        </w:rPr>
      </w:pPr>
      <w:r w:rsidRPr="00DC4317">
        <w:rPr>
          <w:rFonts w:asciiTheme="minorHAnsi" w:hAnsiTheme="minorHAnsi" w:cstheme="minorHAnsi"/>
          <w:sz w:val="26"/>
          <w:szCs w:val="26"/>
        </w:rPr>
        <w:t>Por outro lado, o acordo entre os sócios não deve:</w:t>
      </w:r>
    </w:p>
    <w:p w14:paraId="03D4F57C" w14:textId="77777777" w:rsidR="00DC4317" w:rsidRPr="00DC4317" w:rsidRDefault="00DC4317" w:rsidP="004C02D1">
      <w:pPr>
        <w:pStyle w:val="PargrafodaLista"/>
        <w:widowControl w:val="0"/>
        <w:numPr>
          <w:ilvl w:val="1"/>
          <w:numId w:val="6"/>
        </w:numPr>
        <w:pBdr>
          <w:top w:val="nil"/>
          <w:left w:val="nil"/>
          <w:bottom w:val="nil"/>
          <w:right w:val="nil"/>
          <w:between w:val="nil"/>
        </w:pBdr>
        <w:tabs>
          <w:tab w:val="left" w:pos="1065"/>
        </w:tabs>
        <w:spacing w:before="67"/>
        <w:ind w:right="457"/>
        <w:jc w:val="both"/>
        <w:rPr>
          <w:rFonts w:asciiTheme="minorHAnsi" w:hAnsiTheme="minorHAnsi" w:cstheme="minorHAnsi"/>
          <w:sz w:val="26"/>
          <w:szCs w:val="26"/>
        </w:rPr>
      </w:pPr>
      <w:r w:rsidRPr="00DC4317">
        <w:rPr>
          <w:rFonts w:asciiTheme="minorHAnsi" w:hAnsiTheme="minorHAnsi" w:cstheme="minorHAnsi"/>
          <w:sz w:val="26"/>
          <w:szCs w:val="26"/>
        </w:rPr>
        <w:t>vincular ou restringir o exercício do direito de voto de quaisquer administradores (conselheiros de administração e diretoria);</w:t>
      </w:r>
    </w:p>
    <w:p w14:paraId="1BDA4208" w14:textId="77777777" w:rsidR="00DC4317" w:rsidRPr="00DC4317" w:rsidRDefault="00DC4317" w:rsidP="004C02D1">
      <w:pPr>
        <w:pStyle w:val="PargrafodaLista"/>
        <w:widowControl w:val="0"/>
        <w:numPr>
          <w:ilvl w:val="1"/>
          <w:numId w:val="6"/>
        </w:numPr>
        <w:pBdr>
          <w:top w:val="nil"/>
          <w:left w:val="nil"/>
          <w:bottom w:val="nil"/>
          <w:right w:val="nil"/>
          <w:between w:val="nil"/>
        </w:pBdr>
        <w:tabs>
          <w:tab w:val="left" w:pos="1065"/>
        </w:tabs>
        <w:spacing w:before="2"/>
        <w:ind w:right="456"/>
        <w:jc w:val="both"/>
        <w:rPr>
          <w:rFonts w:asciiTheme="minorHAnsi" w:hAnsiTheme="minorHAnsi" w:cstheme="minorHAnsi"/>
          <w:sz w:val="26"/>
          <w:szCs w:val="26"/>
        </w:rPr>
      </w:pPr>
      <w:r w:rsidRPr="00DC4317">
        <w:rPr>
          <w:rFonts w:asciiTheme="minorHAnsi" w:hAnsiTheme="minorHAnsi" w:cstheme="minorHAnsi"/>
          <w:sz w:val="26"/>
          <w:szCs w:val="26"/>
        </w:rPr>
        <w:t>tratar de matérias de competência do conselho de administração, da diretoria ou do conselho fiscal, especialmente por meio da vinculação de votos ou da indicação de quaisquer diretores da organização.</w:t>
      </w:r>
    </w:p>
    <w:p w14:paraId="1F23F849" w14:textId="77777777" w:rsidR="00DC4317" w:rsidRPr="00DC4317" w:rsidRDefault="00DC4317" w:rsidP="004C02D1">
      <w:pPr>
        <w:pStyle w:val="PargrafodaLista"/>
        <w:widowControl w:val="0"/>
        <w:numPr>
          <w:ilvl w:val="0"/>
          <w:numId w:val="6"/>
        </w:numPr>
        <w:pBdr>
          <w:top w:val="nil"/>
          <w:left w:val="nil"/>
          <w:bottom w:val="nil"/>
          <w:right w:val="nil"/>
          <w:between w:val="nil"/>
        </w:pBdr>
        <w:tabs>
          <w:tab w:val="left" w:pos="668"/>
        </w:tabs>
        <w:spacing w:before="4"/>
        <w:ind w:right="453"/>
        <w:jc w:val="both"/>
        <w:rPr>
          <w:rFonts w:asciiTheme="minorHAnsi" w:hAnsiTheme="minorHAnsi" w:cstheme="minorHAnsi"/>
          <w:sz w:val="26"/>
          <w:szCs w:val="26"/>
        </w:rPr>
      </w:pPr>
      <w:r w:rsidRPr="00DC4317">
        <w:rPr>
          <w:rFonts w:asciiTheme="minorHAnsi" w:hAnsiTheme="minorHAnsi" w:cstheme="minorHAnsi"/>
          <w:sz w:val="26"/>
          <w:szCs w:val="26"/>
        </w:rPr>
        <w:t>Os conselheiros eleitos nos termos de acordo entre sócios devem proferir seus votos com diligência e lealdade para com a organização da mesma forma que os demais membros do conselho.</w:t>
      </w:r>
    </w:p>
    <w:p w14:paraId="41F8D805" w14:textId="77777777" w:rsidR="00DC4317" w:rsidRPr="00DC4317" w:rsidRDefault="00DC4317" w:rsidP="00DC4317">
      <w:pPr>
        <w:pBdr>
          <w:top w:val="nil"/>
          <w:left w:val="nil"/>
          <w:bottom w:val="nil"/>
          <w:right w:val="nil"/>
          <w:between w:val="nil"/>
        </w:pBdr>
        <w:spacing w:before="6"/>
        <w:rPr>
          <w:rFonts w:ascii="Helvetica Neue" w:eastAsia="Helvetica Neue" w:hAnsi="Helvetica Neue" w:cs="Helvetica Neue"/>
          <w:color w:val="000000"/>
          <w:sz w:val="28"/>
          <w:szCs w:val="28"/>
        </w:rPr>
      </w:pPr>
    </w:p>
    <w:p w14:paraId="028406F2" w14:textId="77777777" w:rsidR="00DC4317" w:rsidRPr="00DC4317" w:rsidRDefault="00DC4317" w:rsidP="004C02D1">
      <w:pPr>
        <w:pStyle w:val="Ttulo2"/>
        <w:numPr>
          <w:ilvl w:val="1"/>
          <w:numId w:val="1"/>
        </w:numPr>
        <w:ind w:left="0" w:firstLine="0"/>
        <w:rPr>
          <w:rFonts w:eastAsia="Times New Roman"/>
        </w:rPr>
      </w:pPr>
      <w:bookmarkStart w:id="31" w:name="_Toc113270606"/>
      <w:bookmarkStart w:id="32" w:name="_Toc118712185"/>
      <w:r w:rsidRPr="00DC4317">
        <w:t>Assembleia geral ou reunião de sócios</w:t>
      </w:r>
      <w:bookmarkEnd w:id="31"/>
      <w:bookmarkEnd w:id="32"/>
    </w:p>
    <w:p w14:paraId="1E0B1E33" w14:textId="77777777" w:rsidR="00DC4317" w:rsidRPr="00DC4317" w:rsidRDefault="00DC4317" w:rsidP="00DC4317">
      <w:pPr>
        <w:pStyle w:val="Ttulo3"/>
        <w:pBdr>
          <w:top w:val="nil"/>
          <w:left w:val="nil"/>
          <w:bottom w:val="nil"/>
          <w:right w:val="nil"/>
          <w:between w:val="nil"/>
        </w:pBdr>
        <w:tabs>
          <w:tab w:val="left" w:pos="484"/>
        </w:tabs>
        <w:spacing w:before="5"/>
        <w:ind w:left="483"/>
        <w:rPr>
          <w:rFonts w:ascii="Helvetica Neue" w:eastAsia="Helvetica Neue" w:hAnsi="Helvetica Neue" w:cs="Helvetica Neue"/>
          <w:color w:val="000000"/>
          <w:sz w:val="30"/>
          <w:szCs w:val="30"/>
        </w:rPr>
      </w:pPr>
    </w:p>
    <w:p w14:paraId="2B924B6B" w14:textId="77777777" w:rsidR="00DC4317" w:rsidRPr="00DC4317" w:rsidRDefault="00DC4317" w:rsidP="00DC4317">
      <w:pPr>
        <w:pBdr>
          <w:top w:val="nil"/>
          <w:left w:val="nil"/>
          <w:bottom w:val="nil"/>
          <w:right w:val="nil"/>
          <w:between w:val="nil"/>
        </w:pBdr>
        <w:spacing w:before="102"/>
        <w:jc w:val="both"/>
        <w:rPr>
          <w:rFonts w:eastAsia="Helvetica Neue" w:cstheme="minorHAnsi"/>
          <w:color w:val="000000"/>
          <w:sz w:val="26"/>
          <w:szCs w:val="26"/>
        </w:rPr>
      </w:pPr>
      <w:r w:rsidRPr="00DC4317">
        <w:rPr>
          <w:rFonts w:eastAsia="Helvetica Neue" w:cstheme="minorHAnsi"/>
          <w:color w:val="000000"/>
          <w:sz w:val="26"/>
          <w:szCs w:val="26"/>
        </w:rPr>
        <w:t>A assembleia geral é o órgão de participação direta pelo qual os sócios tratam sobre decisões relevantes da organização. Refere-se também ao momento de prestação de contas e de exercício de transparência pela administração, que pode ocorrer de forma presencial ou à distância por meio de ferramentas digitais. Representa uma oportunidade para que os sócios possam contribuir para o melhor interesse da organização por meio da manifestação do voto, de ideias e opiniões.</w:t>
      </w:r>
    </w:p>
    <w:p w14:paraId="26641DE4" w14:textId="1CBF5B6F" w:rsidR="00DC4317" w:rsidRPr="00DC4317" w:rsidRDefault="00DC4317" w:rsidP="00DC4317">
      <w:pPr>
        <w:pBdr>
          <w:top w:val="nil"/>
          <w:left w:val="nil"/>
          <w:bottom w:val="nil"/>
          <w:right w:val="nil"/>
          <w:between w:val="nil"/>
        </w:pBdr>
        <w:spacing w:before="102"/>
        <w:jc w:val="both"/>
        <w:rPr>
          <w:rFonts w:eastAsia="Helvetica Neue" w:cstheme="minorHAnsi"/>
          <w:color w:val="000000"/>
          <w:sz w:val="26"/>
          <w:szCs w:val="26"/>
        </w:rPr>
      </w:pPr>
      <w:r w:rsidRPr="00DC4317">
        <w:rPr>
          <w:rFonts w:eastAsia="Helvetica Neue" w:cstheme="minorHAnsi"/>
          <w:color w:val="000000"/>
          <w:sz w:val="26"/>
          <w:szCs w:val="26"/>
        </w:rPr>
        <w:t xml:space="preserve">A reunião de sócios possui os mesmos objetivos da assembleia geral, diferindo-se pelo fato de ser voltada </w:t>
      </w:r>
      <w:r w:rsidR="00722FAF" w:rsidRPr="00DC4317">
        <w:rPr>
          <w:rFonts w:eastAsia="Helvetica Neue" w:cstheme="minorHAnsi"/>
          <w:color w:val="000000"/>
          <w:sz w:val="26"/>
          <w:szCs w:val="26"/>
        </w:rPr>
        <w:t>às</w:t>
      </w:r>
      <w:r w:rsidRPr="00DC4317">
        <w:rPr>
          <w:rFonts w:eastAsia="Helvetica Neue" w:cstheme="minorHAnsi"/>
          <w:color w:val="000000"/>
          <w:sz w:val="26"/>
          <w:szCs w:val="26"/>
        </w:rPr>
        <w:t xml:space="preserve"> organizaç</w:t>
      </w:r>
      <w:r w:rsidR="005C33C6">
        <w:rPr>
          <w:rFonts w:eastAsia="Helvetica Neue" w:cstheme="minorHAnsi"/>
          <w:color w:val="000000"/>
          <w:sz w:val="26"/>
          <w:szCs w:val="26"/>
        </w:rPr>
        <w:t>ões</w:t>
      </w:r>
      <w:r w:rsidRPr="00DC4317">
        <w:rPr>
          <w:rFonts w:eastAsia="Helvetica Neue" w:cstheme="minorHAnsi"/>
          <w:color w:val="000000"/>
          <w:sz w:val="26"/>
          <w:szCs w:val="26"/>
        </w:rPr>
        <w:t xml:space="preserve"> com um quadro societário menor. Apesar dessa diferença, recomenda-se – conforme aplicável – as mesmas práticas da assembleia geral para o melhor funcionamento e aproveitamento desses encontros, e alinhamento com os princípios da governança corporativa.</w:t>
      </w:r>
    </w:p>
    <w:p w14:paraId="69DB7B62" w14:textId="742377AE" w:rsidR="00DC4317" w:rsidRPr="00DC4317" w:rsidRDefault="00DC4317" w:rsidP="00DC4317">
      <w:pPr>
        <w:pBdr>
          <w:top w:val="nil"/>
          <w:left w:val="nil"/>
          <w:bottom w:val="nil"/>
          <w:right w:val="nil"/>
          <w:between w:val="nil"/>
        </w:pBdr>
        <w:spacing w:before="102"/>
        <w:jc w:val="both"/>
        <w:rPr>
          <w:rFonts w:cstheme="minorHAnsi"/>
          <w:sz w:val="26"/>
          <w:szCs w:val="26"/>
        </w:rPr>
      </w:pPr>
      <w:r w:rsidRPr="00DC4317">
        <w:rPr>
          <w:rFonts w:eastAsia="Helvetica Neue" w:cstheme="minorHAnsi"/>
          <w:color w:val="000000"/>
          <w:sz w:val="26"/>
          <w:szCs w:val="26"/>
        </w:rPr>
        <w:t xml:space="preserve">Apesar de se esperar o engajamento dos sócios, salienta-se a importância da organização, por meio de seus administradores (conselheiros de administração e diretores), em viabilizar e estimular a participação destes nas assembleias e reuniões </w:t>
      </w:r>
      <w:r w:rsidR="005C33C6">
        <w:rPr>
          <w:rFonts w:eastAsia="Helvetica Neue" w:cstheme="minorHAnsi"/>
          <w:color w:val="000000"/>
          <w:sz w:val="26"/>
          <w:szCs w:val="26"/>
        </w:rPr>
        <w:t>de sócios</w:t>
      </w:r>
      <w:r w:rsidRPr="00DC4317">
        <w:rPr>
          <w:rFonts w:eastAsia="Helvetica Neue" w:cstheme="minorHAnsi"/>
          <w:color w:val="000000"/>
          <w:sz w:val="26"/>
          <w:szCs w:val="26"/>
        </w:rPr>
        <w:t>, independentemente, do percentual de suas participações no capital social ou a quantidade de quotas sob suas titularidades.</w:t>
      </w:r>
    </w:p>
    <w:p w14:paraId="24194A5A" w14:textId="77777777" w:rsidR="00DC4317" w:rsidRPr="00DC4317" w:rsidRDefault="00DC4317" w:rsidP="00DC4317">
      <w:pPr>
        <w:spacing w:before="110"/>
        <w:ind w:left="100"/>
        <w:jc w:val="both"/>
        <w:rPr>
          <w:sz w:val="14"/>
          <w:szCs w:val="14"/>
        </w:rPr>
      </w:pPr>
    </w:p>
    <w:p w14:paraId="794619D0" w14:textId="77777777" w:rsidR="00DC4317" w:rsidRPr="00DC4317" w:rsidRDefault="00DC4317" w:rsidP="004C02D1">
      <w:pPr>
        <w:pStyle w:val="Ttulo2"/>
        <w:numPr>
          <w:ilvl w:val="2"/>
          <w:numId w:val="1"/>
        </w:numPr>
        <w:ind w:left="0" w:firstLine="0"/>
      </w:pPr>
      <w:bookmarkStart w:id="33" w:name="_Toc113270607"/>
      <w:bookmarkStart w:id="34" w:name="_Toc118712186"/>
      <w:r w:rsidRPr="00DC4317">
        <w:t>Atribuições</w:t>
      </w:r>
      <w:bookmarkEnd w:id="33"/>
      <w:bookmarkEnd w:id="34"/>
      <w:r w:rsidRPr="00DC4317">
        <w:t xml:space="preserve"> </w:t>
      </w:r>
    </w:p>
    <w:p w14:paraId="11592678"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24257E45" w14:textId="6A4D476D" w:rsidR="00DC4317" w:rsidRPr="00DC4317" w:rsidRDefault="00DC4317" w:rsidP="004C02D1">
      <w:pPr>
        <w:pStyle w:val="PargrafodaLista"/>
        <w:widowControl w:val="0"/>
        <w:numPr>
          <w:ilvl w:val="1"/>
          <w:numId w:val="8"/>
        </w:numPr>
        <w:pBdr>
          <w:top w:val="nil"/>
          <w:left w:val="nil"/>
          <w:bottom w:val="nil"/>
          <w:right w:val="nil"/>
          <w:between w:val="nil"/>
        </w:pBdr>
        <w:tabs>
          <w:tab w:val="left" w:pos="1008"/>
        </w:tabs>
        <w:spacing w:before="71"/>
        <w:ind w:right="115"/>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 xml:space="preserve">Os sócios devem participar da assembleia geral e </w:t>
      </w:r>
      <w:r w:rsidR="00D62616">
        <w:rPr>
          <w:rFonts w:asciiTheme="minorHAnsi" w:eastAsia="Helvetica Neue" w:hAnsiTheme="minorHAnsi" w:cstheme="minorHAnsi"/>
          <w:color w:val="000000"/>
          <w:sz w:val="26"/>
          <w:szCs w:val="26"/>
        </w:rPr>
        <w:t>reunião de sócios</w:t>
      </w:r>
      <w:r w:rsidRPr="00DC4317">
        <w:rPr>
          <w:rFonts w:asciiTheme="minorHAnsi" w:eastAsia="Helvetica Neue" w:hAnsiTheme="minorHAnsi" w:cstheme="minorHAnsi"/>
          <w:color w:val="000000"/>
          <w:sz w:val="26"/>
          <w:szCs w:val="26"/>
        </w:rPr>
        <w:t xml:space="preserve"> </w:t>
      </w:r>
      <w:r w:rsidRPr="00DC4317">
        <w:rPr>
          <w:rFonts w:asciiTheme="minorHAnsi" w:eastAsia="Helvetica Neue" w:hAnsiTheme="minorHAnsi" w:cstheme="minorHAnsi"/>
          <w:color w:val="000000"/>
          <w:sz w:val="26"/>
          <w:szCs w:val="26"/>
        </w:rPr>
        <w:lastRenderedPageBreak/>
        <w:t>de forma diligente e informada. Eles têm responsabilidades para com a organização e devem exercer seu direito de voto no melhor interesse dela.</w:t>
      </w:r>
    </w:p>
    <w:p w14:paraId="4D69EB24" w14:textId="77777777" w:rsidR="00DC4317" w:rsidRPr="00DC4317" w:rsidRDefault="00DC4317" w:rsidP="004C02D1">
      <w:pPr>
        <w:pStyle w:val="PargrafodaLista"/>
        <w:widowControl w:val="0"/>
        <w:numPr>
          <w:ilvl w:val="1"/>
          <w:numId w:val="8"/>
        </w:numPr>
        <w:pBdr>
          <w:top w:val="nil"/>
          <w:left w:val="nil"/>
          <w:bottom w:val="nil"/>
          <w:right w:val="nil"/>
          <w:between w:val="nil"/>
        </w:pBdr>
        <w:tabs>
          <w:tab w:val="left" w:pos="1008"/>
        </w:tabs>
        <w:ind w:right="109"/>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Os administradores devem participar ativamente da assembleia geral e utilizá-la para efetiva prestação de contas, a fim de permitir que os sócios avaliem o desempenho da organização;</w:t>
      </w:r>
    </w:p>
    <w:p w14:paraId="736EA841" w14:textId="77777777" w:rsidR="00DC4317" w:rsidRPr="00DC4317" w:rsidRDefault="00DC4317" w:rsidP="004C02D1">
      <w:pPr>
        <w:pStyle w:val="PargrafodaLista"/>
        <w:widowControl w:val="0"/>
        <w:numPr>
          <w:ilvl w:val="1"/>
          <w:numId w:val="8"/>
        </w:numPr>
        <w:pBdr>
          <w:top w:val="nil"/>
          <w:left w:val="nil"/>
          <w:bottom w:val="nil"/>
          <w:right w:val="nil"/>
          <w:between w:val="nil"/>
        </w:pBdr>
        <w:tabs>
          <w:tab w:val="left" w:pos="1008"/>
        </w:tabs>
        <w:ind w:right="116"/>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Aqueles que administram recursos de terceiros, como fundos de investimento e investidores institucionais, devem ter uma política para orientar o exercício de voto nas assembleias considerando o melhor interesse da organização.</w:t>
      </w:r>
    </w:p>
    <w:p w14:paraId="7739C031" w14:textId="77777777" w:rsidR="00DC4317" w:rsidRPr="00DC4317" w:rsidRDefault="00DC4317" w:rsidP="004C02D1">
      <w:pPr>
        <w:pStyle w:val="PargrafodaLista"/>
        <w:widowControl w:val="0"/>
        <w:numPr>
          <w:ilvl w:val="1"/>
          <w:numId w:val="8"/>
        </w:numPr>
        <w:pBdr>
          <w:top w:val="nil"/>
          <w:left w:val="nil"/>
          <w:bottom w:val="nil"/>
          <w:right w:val="nil"/>
          <w:between w:val="nil"/>
        </w:pBdr>
        <w:tabs>
          <w:tab w:val="left" w:pos="1008"/>
        </w:tabs>
        <w:ind w:right="116"/>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 xml:space="preserve">As principais competências da assembleia ou reunião de sócios estão definidas na legislação aplicável e devem estar refletidas no estatuto ou contrato social. Nesses documentos sociais, deve-se incluir, no mínimo, as seguintes atribuições: </w:t>
      </w:r>
    </w:p>
    <w:p w14:paraId="7D8F1E4B" w14:textId="77777777" w:rsidR="00DC4317" w:rsidRPr="00DC4317" w:rsidRDefault="00DC4317" w:rsidP="004C02D1">
      <w:pPr>
        <w:pStyle w:val="PargrafodaLista"/>
        <w:widowControl w:val="0"/>
        <w:numPr>
          <w:ilvl w:val="2"/>
          <w:numId w:val="8"/>
        </w:numPr>
        <w:pBdr>
          <w:top w:val="nil"/>
          <w:left w:val="nil"/>
          <w:bottom w:val="nil"/>
          <w:right w:val="nil"/>
          <w:between w:val="nil"/>
        </w:pBdr>
        <w:tabs>
          <w:tab w:val="left" w:pos="1404"/>
          <w:tab w:val="left" w:pos="1405"/>
        </w:tabs>
        <w:spacing w:before="63"/>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aumentar ou reduzir o capital social;</w:t>
      </w:r>
    </w:p>
    <w:p w14:paraId="768A253E" w14:textId="77777777" w:rsidR="00DC4317" w:rsidRPr="00DC4317" w:rsidRDefault="00DC4317" w:rsidP="004C02D1">
      <w:pPr>
        <w:pStyle w:val="PargrafodaLista"/>
        <w:widowControl w:val="0"/>
        <w:numPr>
          <w:ilvl w:val="2"/>
          <w:numId w:val="8"/>
        </w:numPr>
        <w:pBdr>
          <w:top w:val="nil"/>
          <w:left w:val="nil"/>
          <w:bottom w:val="nil"/>
          <w:right w:val="nil"/>
          <w:between w:val="nil"/>
        </w:pBdr>
        <w:tabs>
          <w:tab w:val="left" w:pos="1404"/>
          <w:tab w:val="left" w:pos="1405"/>
        </w:tabs>
        <w:spacing w:before="63"/>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reformar o estatuto ou contrato social;</w:t>
      </w:r>
    </w:p>
    <w:p w14:paraId="2CC3C16C" w14:textId="77777777" w:rsidR="00DC4317" w:rsidRPr="00DC4317" w:rsidRDefault="00DC4317" w:rsidP="004C02D1">
      <w:pPr>
        <w:pStyle w:val="PargrafodaLista"/>
        <w:widowControl w:val="0"/>
        <w:numPr>
          <w:ilvl w:val="2"/>
          <w:numId w:val="8"/>
        </w:numPr>
        <w:pBdr>
          <w:top w:val="nil"/>
          <w:left w:val="nil"/>
          <w:bottom w:val="nil"/>
          <w:right w:val="nil"/>
          <w:between w:val="nil"/>
        </w:pBdr>
        <w:tabs>
          <w:tab w:val="left" w:pos="1404"/>
          <w:tab w:val="left" w:pos="1405"/>
        </w:tabs>
        <w:spacing w:before="63"/>
        <w:ind w:right="116"/>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eleger ou destituir os conselheiros de administração e fiscais;</w:t>
      </w:r>
    </w:p>
    <w:p w14:paraId="6CE0167C" w14:textId="77777777" w:rsidR="00DC4317" w:rsidRPr="00DC4317" w:rsidRDefault="00DC4317" w:rsidP="004C02D1">
      <w:pPr>
        <w:pStyle w:val="PargrafodaLista"/>
        <w:widowControl w:val="0"/>
        <w:numPr>
          <w:ilvl w:val="2"/>
          <w:numId w:val="8"/>
        </w:numPr>
        <w:pBdr>
          <w:top w:val="nil"/>
          <w:left w:val="nil"/>
          <w:bottom w:val="nil"/>
          <w:right w:val="nil"/>
          <w:between w:val="nil"/>
        </w:pBdr>
        <w:tabs>
          <w:tab w:val="left" w:pos="1405"/>
        </w:tabs>
        <w:spacing w:before="3"/>
        <w:ind w:right="117"/>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tomar, anualmente, as contas dos administradores e deliberar sobre as demonstrações financeiras e destinação do resultado do exercício;</w:t>
      </w:r>
    </w:p>
    <w:p w14:paraId="6BCB9379" w14:textId="77777777" w:rsidR="00DC4317" w:rsidRPr="00DC4317" w:rsidRDefault="00DC4317" w:rsidP="004C02D1">
      <w:pPr>
        <w:pStyle w:val="PargrafodaLista"/>
        <w:widowControl w:val="0"/>
        <w:numPr>
          <w:ilvl w:val="2"/>
          <w:numId w:val="8"/>
        </w:numPr>
        <w:pBdr>
          <w:top w:val="nil"/>
          <w:left w:val="nil"/>
          <w:bottom w:val="nil"/>
          <w:right w:val="nil"/>
          <w:between w:val="nil"/>
        </w:pBdr>
        <w:tabs>
          <w:tab w:val="left" w:pos="1404"/>
          <w:tab w:val="left" w:pos="1405"/>
        </w:tabs>
        <w:spacing w:before="2"/>
        <w:ind w:right="115"/>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deliberar sobre transformação, fusão, incorporação, cisão, dissolução e liquidação da organização;</w:t>
      </w:r>
    </w:p>
    <w:p w14:paraId="7BE56FAE" w14:textId="77777777" w:rsidR="00DC4317" w:rsidRPr="00DC4317" w:rsidRDefault="00DC4317" w:rsidP="004C02D1">
      <w:pPr>
        <w:pStyle w:val="PargrafodaLista"/>
        <w:widowControl w:val="0"/>
        <w:numPr>
          <w:ilvl w:val="2"/>
          <w:numId w:val="8"/>
        </w:numPr>
        <w:pBdr>
          <w:top w:val="nil"/>
          <w:left w:val="nil"/>
          <w:bottom w:val="nil"/>
          <w:right w:val="nil"/>
          <w:between w:val="nil"/>
        </w:pBdr>
        <w:tabs>
          <w:tab w:val="left" w:pos="1404"/>
          <w:tab w:val="left" w:pos="1405"/>
        </w:tabs>
        <w:spacing w:before="63"/>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aprovar a remuneração dos administradores e conselheiros fiscais.</w:t>
      </w:r>
    </w:p>
    <w:p w14:paraId="2BFA679D" w14:textId="77777777" w:rsidR="00DC4317" w:rsidRPr="00DC4317" w:rsidRDefault="00DC4317" w:rsidP="00DC4317">
      <w:pPr>
        <w:pBdr>
          <w:top w:val="nil"/>
          <w:left w:val="nil"/>
          <w:bottom w:val="nil"/>
          <w:right w:val="nil"/>
          <w:between w:val="nil"/>
        </w:pBdr>
        <w:rPr>
          <w:rFonts w:eastAsia="Helvetica Neue" w:cstheme="minorHAnsi"/>
          <w:color w:val="000000"/>
          <w:sz w:val="26"/>
          <w:szCs w:val="26"/>
        </w:rPr>
      </w:pPr>
    </w:p>
    <w:p w14:paraId="4065C030" w14:textId="77777777" w:rsidR="00DC4317" w:rsidRPr="00DC4317" w:rsidRDefault="00DC4317" w:rsidP="004C02D1">
      <w:pPr>
        <w:pStyle w:val="Ttulo2"/>
        <w:numPr>
          <w:ilvl w:val="2"/>
          <w:numId w:val="1"/>
        </w:numPr>
        <w:ind w:left="0" w:firstLine="0"/>
      </w:pPr>
      <w:bookmarkStart w:id="35" w:name="_heading=h.17dp8vu" w:colFirst="0" w:colLast="0"/>
      <w:bookmarkStart w:id="36" w:name="_Toc113270608"/>
      <w:bookmarkStart w:id="37" w:name="_Toc118712187"/>
      <w:bookmarkStart w:id="38" w:name="_Toc110428689"/>
      <w:bookmarkStart w:id="39" w:name="_Toc110428896"/>
      <w:bookmarkEnd w:id="35"/>
      <w:r w:rsidRPr="00DC4317">
        <w:t>Convocação</w:t>
      </w:r>
      <w:bookmarkEnd w:id="36"/>
      <w:bookmarkEnd w:id="37"/>
      <w:r w:rsidRPr="00DC4317">
        <w:t xml:space="preserve"> </w:t>
      </w:r>
      <w:bookmarkEnd w:id="38"/>
      <w:bookmarkEnd w:id="39"/>
    </w:p>
    <w:p w14:paraId="1A8AB639" w14:textId="77777777" w:rsidR="00DC4317" w:rsidRPr="00DC4317" w:rsidRDefault="00DC4317" w:rsidP="00DC4317">
      <w:pPr>
        <w:pBdr>
          <w:top w:val="nil"/>
          <w:left w:val="nil"/>
          <w:bottom w:val="nil"/>
          <w:right w:val="nil"/>
          <w:between w:val="nil"/>
        </w:pBdr>
        <w:spacing w:before="100"/>
        <w:ind w:right="456"/>
        <w:jc w:val="both"/>
        <w:rPr>
          <w:rFonts w:eastAsia="Helvetica Neue" w:cstheme="minorHAnsi"/>
          <w:color w:val="000000"/>
          <w:sz w:val="26"/>
          <w:szCs w:val="26"/>
        </w:rPr>
      </w:pPr>
      <w:r w:rsidRPr="00DC4317">
        <w:rPr>
          <w:rFonts w:eastAsia="Helvetica Neue" w:cstheme="minorHAnsi"/>
          <w:color w:val="000000"/>
          <w:sz w:val="26"/>
          <w:szCs w:val="26"/>
        </w:rPr>
        <w:t xml:space="preserve">As regras de convocação da assembleia geral ou da reunião de sócios devem favorecer a participação e conferir tempo e informações adequadas para que todos se preparem para a deliberação. Recomenda-se que, quanto mais complexos forem os assuntos a serem tratados e mais dispersa for a base societária da organização, maior deve ser a antecedência da convocação. </w:t>
      </w:r>
    </w:p>
    <w:p w14:paraId="567D78CE" w14:textId="77777777" w:rsidR="00DC4317" w:rsidRPr="00DC4317" w:rsidRDefault="00DC4317" w:rsidP="00DC4317">
      <w:pPr>
        <w:pBdr>
          <w:top w:val="nil"/>
          <w:left w:val="nil"/>
          <w:bottom w:val="nil"/>
          <w:right w:val="nil"/>
          <w:between w:val="nil"/>
        </w:pBdr>
        <w:ind w:left="440"/>
        <w:rPr>
          <w:rFonts w:ascii="Helvetica Neue" w:eastAsia="Helvetica Neue" w:hAnsi="Helvetica Neue" w:cs="Helvetica Neue"/>
          <w:color w:val="414042"/>
          <w:sz w:val="20"/>
          <w:szCs w:val="20"/>
        </w:rPr>
      </w:pPr>
    </w:p>
    <w:p w14:paraId="26905758"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0A73A303" w14:textId="77777777" w:rsidR="00DC4317" w:rsidRPr="00DC4317" w:rsidRDefault="00DC4317" w:rsidP="004C02D1">
      <w:pPr>
        <w:pStyle w:val="PargrafodaLista"/>
        <w:numPr>
          <w:ilvl w:val="1"/>
          <w:numId w:val="5"/>
        </w:numPr>
        <w:pBdr>
          <w:top w:val="nil"/>
          <w:left w:val="nil"/>
          <w:bottom w:val="nil"/>
          <w:right w:val="nil"/>
          <w:between w:val="nil"/>
        </w:pBdr>
        <w:spacing w:before="100"/>
        <w:ind w:left="284"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 convocação deve ocorrer, preferencialmente, com trinta dias de antecedência.</w:t>
      </w:r>
    </w:p>
    <w:p w14:paraId="11416DFA" w14:textId="77777777" w:rsidR="00DC4317" w:rsidRPr="00DC4317" w:rsidRDefault="00DC4317" w:rsidP="004C02D1">
      <w:pPr>
        <w:pStyle w:val="PargrafodaLista"/>
        <w:numPr>
          <w:ilvl w:val="0"/>
          <w:numId w:val="5"/>
        </w:numPr>
        <w:pBdr>
          <w:top w:val="nil"/>
          <w:left w:val="nil"/>
          <w:bottom w:val="nil"/>
          <w:right w:val="nil"/>
          <w:between w:val="nil"/>
        </w:pBdr>
        <w:spacing w:before="100"/>
        <w:ind w:right="-1"/>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 pauta e a documentação pertinente devem ser fornecidas aos sócios na mesma data da convocação, inclusive de forma eletrônica, sem a inclusão de qualquer item genérico (“outros assuntos”), para evitar que temas importantes não sejam divulgados com a necessária antecedência.</w:t>
      </w:r>
    </w:p>
    <w:p w14:paraId="1624D907" w14:textId="49C8E9D4" w:rsidR="00DC4317" w:rsidRPr="00DC4317" w:rsidRDefault="00DC4317" w:rsidP="004C02D1">
      <w:pPr>
        <w:pStyle w:val="PargrafodaLista"/>
        <w:numPr>
          <w:ilvl w:val="0"/>
          <w:numId w:val="5"/>
        </w:numPr>
        <w:pBdr>
          <w:top w:val="nil"/>
          <w:left w:val="nil"/>
          <w:bottom w:val="nil"/>
          <w:right w:val="nil"/>
          <w:between w:val="nil"/>
        </w:pBdr>
        <w:spacing w:before="100"/>
        <w:ind w:right="-1"/>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 xml:space="preserve">A organização deve fornecer mecanismos que permitam aos sócios apresentarem propostas justificadas de itens a serem incluídos na ordem do dia, antes da convocação da assembleia </w:t>
      </w:r>
      <w:r w:rsidR="00BF00A2">
        <w:rPr>
          <w:rFonts w:asciiTheme="minorHAnsi" w:eastAsia="Helvetica Neue" w:hAnsiTheme="minorHAnsi" w:cstheme="minorHAnsi"/>
          <w:color w:val="000000"/>
          <w:sz w:val="26"/>
          <w:szCs w:val="26"/>
        </w:rPr>
        <w:t xml:space="preserve">geral </w:t>
      </w:r>
      <w:r w:rsidRPr="00DC4317">
        <w:rPr>
          <w:rFonts w:asciiTheme="minorHAnsi" w:eastAsia="Helvetica Neue" w:hAnsiTheme="minorHAnsi" w:cstheme="minorHAnsi"/>
          <w:color w:val="000000"/>
          <w:sz w:val="26"/>
          <w:szCs w:val="26"/>
        </w:rPr>
        <w:t xml:space="preserve">ou </w:t>
      </w:r>
      <w:r w:rsidR="00D62616">
        <w:rPr>
          <w:rFonts w:asciiTheme="minorHAnsi" w:eastAsia="Helvetica Neue" w:hAnsiTheme="minorHAnsi" w:cstheme="minorHAnsi"/>
          <w:color w:val="000000"/>
          <w:sz w:val="26"/>
          <w:szCs w:val="26"/>
        </w:rPr>
        <w:t>reunião de sócios</w:t>
      </w:r>
      <w:r w:rsidRPr="00DC4317">
        <w:rPr>
          <w:rFonts w:asciiTheme="minorHAnsi" w:eastAsia="Helvetica Neue" w:hAnsiTheme="minorHAnsi" w:cstheme="minorHAnsi"/>
          <w:color w:val="000000"/>
          <w:sz w:val="26"/>
          <w:szCs w:val="26"/>
        </w:rPr>
        <w:t xml:space="preserve">. </w:t>
      </w:r>
    </w:p>
    <w:p w14:paraId="1EA6A6C7" w14:textId="77777777" w:rsidR="00DC4317" w:rsidRPr="00DC4317" w:rsidRDefault="00DC4317" w:rsidP="004C02D1">
      <w:pPr>
        <w:pStyle w:val="PargrafodaLista"/>
        <w:numPr>
          <w:ilvl w:val="0"/>
          <w:numId w:val="5"/>
        </w:numPr>
        <w:pBdr>
          <w:top w:val="nil"/>
          <w:left w:val="nil"/>
          <w:bottom w:val="nil"/>
          <w:right w:val="nil"/>
          <w:between w:val="nil"/>
        </w:pBdr>
        <w:spacing w:before="100"/>
        <w:ind w:right="-1"/>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lastRenderedPageBreak/>
        <w:t xml:space="preserve">A fim de estimular e viabilizar a participação dos sócios, a administração deve considerar fornecer mecanismos como transmissão virtual, assinatura eletrônica, certificação e boletins de voto em formato digital, bem como indicar agentes de voto para receberem procurações outorgadas pelos sócios e votarem conforme orientações recebidas. </w:t>
      </w:r>
    </w:p>
    <w:p w14:paraId="7A58F3D6" w14:textId="253AD6B7" w:rsidR="00DC4317" w:rsidRPr="00DC4317" w:rsidRDefault="00DC4317" w:rsidP="004C02D1">
      <w:pPr>
        <w:pStyle w:val="PargrafodaLista"/>
        <w:numPr>
          <w:ilvl w:val="0"/>
          <w:numId w:val="5"/>
        </w:numPr>
        <w:pBdr>
          <w:top w:val="nil"/>
          <w:left w:val="nil"/>
          <w:bottom w:val="nil"/>
          <w:right w:val="nil"/>
          <w:between w:val="nil"/>
        </w:pBdr>
        <w:spacing w:before="100"/>
        <w:ind w:right="-1"/>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 xml:space="preserve">Além dos sócios, recomenda-se que </w:t>
      </w:r>
      <w:r w:rsidR="005C148C">
        <w:rPr>
          <w:rFonts w:asciiTheme="minorHAnsi" w:eastAsia="Helvetica Neue" w:hAnsiTheme="minorHAnsi" w:cstheme="minorHAnsi"/>
          <w:color w:val="000000"/>
          <w:sz w:val="26"/>
          <w:szCs w:val="26"/>
        </w:rPr>
        <w:t>os agentes de governança</w:t>
      </w:r>
      <w:r w:rsidRPr="00DC4317">
        <w:rPr>
          <w:rFonts w:asciiTheme="minorHAnsi" w:eastAsia="Helvetica Neue" w:hAnsiTheme="minorHAnsi" w:cstheme="minorHAnsi"/>
          <w:color w:val="000000"/>
          <w:sz w:val="26"/>
          <w:szCs w:val="26"/>
        </w:rPr>
        <w:t xml:space="preserve"> – como </w:t>
      </w:r>
      <w:r w:rsidR="005C148C">
        <w:rPr>
          <w:rFonts w:asciiTheme="minorHAnsi" w:eastAsia="Helvetica Neue" w:hAnsiTheme="minorHAnsi" w:cstheme="minorHAnsi"/>
          <w:color w:val="000000"/>
          <w:sz w:val="26"/>
          <w:szCs w:val="26"/>
        </w:rPr>
        <w:t xml:space="preserve">membros do </w:t>
      </w:r>
      <w:r w:rsidRPr="00DC4317">
        <w:rPr>
          <w:rFonts w:asciiTheme="minorHAnsi" w:eastAsia="Helvetica Neue" w:hAnsiTheme="minorHAnsi" w:cstheme="minorHAnsi"/>
          <w:color w:val="000000"/>
          <w:sz w:val="26"/>
          <w:szCs w:val="26"/>
        </w:rPr>
        <w:t xml:space="preserve">conselho de administração, </w:t>
      </w:r>
      <w:r w:rsidR="005C148C">
        <w:rPr>
          <w:rFonts w:asciiTheme="minorHAnsi" w:eastAsia="Helvetica Neue" w:hAnsiTheme="minorHAnsi" w:cstheme="minorHAnsi"/>
          <w:color w:val="000000"/>
          <w:sz w:val="26"/>
          <w:szCs w:val="26"/>
        </w:rPr>
        <w:t xml:space="preserve">da </w:t>
      </w:r>
      <w:r w:rsidRPr="00DC4317">
        <w:rPr>
          <w:rFonts w:asciiTheme="minorHAnsi" w:eastAsia="Helvetica Neue" w:hAnsiTheme="minorHAnsi" w:cstheme="minorHAnsi"/>
          <w:color w:val="000000"/>
          <w:sz w:val="26"/>
          <w:szCs w:val="26"/>
        </w:rPr>
        <w:t xml:space="preserve">diretoria, </w:t>
      </w:r>
      <w:r w:rsidR="005C148C">
        <w:rPr>
          <w:rFonts w:asciiTheme="minorHAnsi" w:eastAsia="Helvetica Neue" w:hAnsiTheme="minorHAnsi" w:cstheme="minorHAnsi"/>
          <w:color w:val="000000"/>
          <w:sz w:val="26"/>
          <w:szCs w:val="26"/>
        </w:rPr>
        <w:t xml:space="preserve">do </w:t>
      </w:r>
      <w:r w:rsidRPr="00DC4317">
        <w:rPr>
          <w:rFonts w:asciiTheme="minorHAnsi" w:eastAsia="Helvetica Neue" w:hAnsiTheme="minorHAnsi" w:cstheme="minorHAnsi"/>
          <w:color w:val="000000"/>
          <w:sz w:val="26"/>
          <w:szCs w:val="26"/>
        </w:rPr>
        <w:t>conselho fiscal e</w:t>
      </w:r>
      <w:r w:rsidR="005C148C">
        <w:rPr>
          <w:rFonts w:asciiTheme="minorHAnsi" w:eastAsia="Helvetica Neue" w:hAnsiTheme="minorHAnsi" w:cstheme="minorHAnsi"/>
          <w:color w:val="000000"/>
          <w:sz w:val="26"/>
          <w:szCs w:val="26"/>
        </w:rPr>
        <w:t xml:space="preserve"> do</w:t>
      </w:r>
      <w:r w:rsidRPr="00DC4317">
        <w:rPr>
          <w:rFonts w:asciiTheme="minorHAnsi" w:eastAsia="Helvetica Neue" w:hAnsiTheme="minorHAnsi" w:cstheme="minorHAnsi"/>
          <w:color w:val="000000"/>
          <w:sz w:val="26"/>
          <w:szCs w:val="26"/>
        </w:rPr>
        <w:t xml:space="preserve"> comitê de auditoria – participem da assembleia geral ordinária ou reunião de sócios para prestarem eventuais esclarecimentos.</w:t>
      </w:r>
    </w:p>
    <w:p w14:paraId="418F46E3" w14:textId="77777777" w:rsidR="00DC4317" w:rsidRPr="00DC4317" w:rsidRDefault="00DC4317" w:rsidP="004C02D1">
      <w:pPr>
        <w:pStyle w:val="PargrafodaLista"/>
        <w:numPr>
          <w:ilvl w:val="0"/>
          <w:numId w:val="5"/>
        </w:numPr>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Como principal líder da administração da organização, o presidente do conselho de administração deve presidir a assembleia geral ou reunião de sócios. Caso ele tenha interesse conflitante com o da organização em função das matérias da ordem do dia, deverá declarar-se conflitado. Nessa situação ocasião, deve ser substituído por outro membro do conselho de administração não conflitado.</w:t>
      </w:r>
    </w:p>
    <w:p w14:paraId="309F4CE8" w14:textId="77777777" w:rsidR="00DC4317" w:rsidRPr="00DC4317" w:rsidRDefault="00DC4317" w:rsidP="004C02D1">
      <w:pPr>
        <w:pStyle w:val="PargrafodaLista"/>
        <w:numPr>
          <w:ilvl w:val="0"/>
          <w:numId w:val="5"/>
        </w:numPr>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Qualquer sócio poderá solicitar à administração da organização, mediante justificativa, a suspensão ou a interrupção do prazo de convocação da assembleia geral ou reunião de sócios que tratar de matérias de maior complexidade. Cabe aos administradores analisar o pedido e justificar o motivo de sua decisão em qualquer caso.</w:t>
      </w:r>
      <w:bookmarkStart w:id="40" w:name="_heading=h.1ksv4uv" w:colFirst="0" w:colLast="0"/>
      <w:bookmarkStart w:id="41" w:name="_Toc110428690"/>
      <w:bookmarkStart w:id="42" w:name="_Toc110428897"/>
      <w:bookmarkEnd w:id="40"/>
    </w:p>
    <w:p w14:paraId="6A561CF9" w14:textId="77777777" w:rsidR="00DC4317" w:rsidRPr="00DC4317" w:rsidRDefault="00DC4317" w:rsidP="00DC4317">
      <w:pPr>
        <w:pStyle w:val="PargrafodaLista"/>
        <w:ind w:left="1080"/>
        <w:rPr>
          <w:rFonts w:ascii="Helvetica Neue" w:eastAsia="Helvetica Neue" w:hAnsi="Helvetica Neue" w:cs="Helvetica Neue"/>
          <w:color w:val="000000"/>
          <w:sz w:val="20"/>
          <w:szCs w:val="20"/>
        </w:rPr>
      </w:pPr>
    </w:p>
    <w:p w14:paraId="04A25B3F" w14:textId="77777777" w:rsidR="00DC4317" w:rsidRPr="00DC4317" w:rsidRDefault="00DC4317" w:rsidP="004C02D1">
      <w:pPr>
        <w:pStyle w:val="Ttulo2"/>
        <w:numPr>
          <w:ilvl w:val="2"/>
          <w:numId w:val="1"/>
        </w:numPr>
        <w:ind w:left="0" w:firstLine="0"/>
        <w:rPr>
          <w:rFonts w:ascii="Helvetica Neue" w:eastAsia="Helvetica Neue" w:hAnsi="Helvetica Neue" w:cs="Helvetica Neue"/>
          <w:color w:val="000000"/>
          <w:sz w:val="20"/>
          <w:szCs w:val="20"/>
        </w:rPr>
      </w:pPr>
      <w:bookmarkStart w:id="43" w:name="_Toc113270609"/>
      <w:bookmarkStart w:id="44" w:name="_Toc118712188"/>
      <w:r w:rsidRPr="00DC4317">
        <w:t>Indicação de conselheiros de administração e fiscais</w:t>
      </w:r>
      <w:bookmarkEnd w:id="43"/>
      <w:bookmarkEnd w:id="44"/>
      <w:r w:rsidRPr="00DC4317">
        <w:t xml:space="preserve"> </w:t>
      </w:r>
      <w:r w:rsidRPr="00DC4317">
        <w:br/>
      </w:r>
      <w:bookmarkEnd w:id="41"/>
      <w:bookmarkEnd w:id="42"/>
    </w:p>
    <w:p w14:paraId="63932ABE"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1FDBB755" w14:textId="127FCCB2" w:rsidR="00DC4317" w:rsidRPr="00DC4317" w:rsidRDefault="00DC4317" w:rsidP="004C02D1">
      <w:pPr>
        <w:pStyle w:val="PargrafodaLista"/>
        <w:widowControl w:val="0"/>
        <w:numPr>
          <w:ilvl w:val="0"/>
          <w:numId w:val="54"/>
        </w:numPr>
        <w:pBdr>
          <w:top w:val="nil"/>
          <w:left w:val="nil"/>
          <w:bottom w:val="nil"/>
          <w:right w:val="nil"/>
          <w:between w:val="nil"/>
        </w:pBdr>
        <w:tabs>
          <w:tab w:val="left" w:pos="668"/>
        </w:tabs>
        <w:spacing w:before="71"/>
        <w:ind w:right="-1"/>
        <w:jc w:val="both"/>
        <w:rPr>
          <w:rFonts w:asciiTheme="minorHAnsi" w:eastAsia="Helvetica Neue" w:hAnsiTheme="minorHAnsi" w:cstheme="minorHAnsi"/>
          <w:color w:val="000000"/>
          <w:sz w:val="26"/>
          <w:szCs w:val="26"/>
          <w:lang w:eastAsia="en-US"/>
        </w:rPr>
      </w:pPr>
      <w:r w:rsidRPr="00DC4317">
        <w:rPr>
          <w:rFonts w:asciiTheme="minorHAnsi" w:eastAsia="Helvetica Neue" w:hAnsiTheme="minorHAnsi" w:cstheme="minorHAnsi"/>
          <w:color w:val="000000"/>
          <w:sz w:val="26"/>
          <w:szCs w:val="26"/>
          <w:lang w:eastAsia="en-US"/>
        </w:rPr>
        <w:t>Os sócios devem indicar candidatos para os conselhos de administração e fiscal que demonstrem possuir</w:t>
      </w:r>
      <w:r w:rsidR="00AC0D39">
        <w:rPr>
          <w:rFonts w:asciiTheme="minorHAnsi" w:eastAsia="Helvetica Neue" w:hAnsiTheme="minorHAnsi" w:cstheme="minorHAnsi"/>
          <w:color w:val="000000"/>
          <w:sz w:val="26"/>
          <w:szCs w:val="26"/>
          <w:lang w:eastAsia="en-US"/>
        </w:rPr>
        <w:t xml:space="preserve"> um</w:t>
      </w:r>
      <w:r w:rsidRPr="00DC4317">
        <w:rPr>
          <w:rFonts w:asciiTheme="minorHAnsi" w:eastAsia="Helvetica Neue" w:hAnsiTheme="minorHAnsi" w:cstheme="minorHAnsi"/>
          <w:color w:val="000000"/>
          <w:sz w:val="26"/>
          <w:szCs w:val="26"/>
          <w:lang w:eastAsia="en-US"/>
        </w:rPr>
        <w:t xml:space="preserve"> </w:t>
      </w:r>
      <w:r w:rsidR="00722FAF">
        <w:rPr>
          <w:rFonts w:asciiTheme="minorHAnsi" w:eastAsia="Helvetica Neue" w:hAnsiTheme="minorHAnsi" w:cstheme="minorHAnsi"/>
          <w:color w:val="000000"/>
          <w:sz w:val="26"/>
          <w:szCs w:val="26"/>
          <w:lang w:eastAsia="en-US"/>
        </w:rPr>
        <w:t xml:space="preserve">alinhamento com </w:t>
      </w:r>
      <w:r w:rsidR="00FA5B5D">
        <w:rPr>
          <w:rFonts w:asciiTheme="minorHAnsi" w:eastAsia="Helvetica Neue" w:hAnsiTheme="minorHAnsi" w:cstheme="minorHAnsi"/>
          <w:color w:val="000000"/>
          <w:sz w:val="26"/>
          <w:szCs w:val="26"/>
          <w:lang w:eastAsia="en-US"/>
        </w:rPr>
        <w:t>o</w:t>
      </w:r>
      <w:r w:rsidRPr="00DC4317">
        <w:rPr>
          <w:rFonts w:asciiTheme="minorHAnsi" w:eastAsia="Helvetica Neue" w:hAnsiTheme="minorHAnsi" w:cstheme="minorHAnsi"/>
          <w:color w:val="000000"/>
          <w:sz w:val="26"/>
          <w:szCs w:val="26"/>
          <w:lang w:eastAsia="en-US"/>
        </w:rPr>
        <w:t xml:space="preserve"> </w:t>
      </w:r>
      <w:r w:rsidR="00EC6BA8">
        <w:rPr>
          <w:rFonts w:asciiTheme="minorHAnsi" w:eastAsia="Helvetica Neue" w:hAnsiTheme="minorHAnsi" w:cstheme="minorHAnsi"/>
          <w:color w:val="000000"/>
          <w:sz w:val="26"/>
          <w:szCs w:val="26"/>
          <w:lang w:eastAsia="en-US"/>
        </w:rPr>
        <w:t xml:space="preserve">propósito </w:t>
      </w:r>
      <w:r w:rsidRPr="00DC4317">
        <w:rPr>
          <w:rFonts w:asciiTheme="minorHAnsi" w:eastAsia="Helvetica Neue" w:hAnsiTheme="minorHAnsi" w:cstheme="minorHAnsi"/>
          <w:color w:val="000000"/>
          <w:sz w:val="26"/>
          <w:szCs w:val="26"/>
          <w:lang w:eastAsia="en-US"/>
        </w:rPr>
        <w:t>da organização, competência técnica, experiência e reputação ilibada, bem como capacidade de atuar de maneira diligente e independente de quem os indicou. Além disso, devem respeitar as diretrizes de diversidade e inclusão estabelecidas pela organização e considerar as demandas das suas partes interessadas.</w:t>
      </w:r>
    </w:p>
    <w:p w14:paraId="4B14F877" w14:textId="77777777" w:rsidR="00DC4317" w:rsidRPr="00DC4317" w:rsidRDefault="00DC4317" w:rsidP="004C02D1">
      <w:pPr>
        <w:pStyle w:val="PargrafodaLista"/>
        <w:widowControl w:val="0"/>
        <w:numPr>
          <w:ilvl w:val="0"/>
          <w:numId w:val="54"/>
        </w:numPr>
        <w:pBdr>
          <w:top w:val="nil"/>
          <w:left w:val="nil"/>
          <w:bottom w:val="nil"/>
          <w:right w:val="nil"/>
          <w:between w:val="nil"/>
        </w:pBdr>
        <w:tabs>
          <w:tab w:val="left" w:pos="668"/>
        </w:tabs>
        <w:spacing w:before="71"/>
        <w:ind w:right="-1"/>
        <w:jc w:val="both"/>
        <w:rPr>
          <w:rFonts w:asciiTheme="minorHAnsi" w:eastAsia="Helvetica Neue" w:hAnsiTheme="minorHAnsi" w:cstheme="minorHAnsi"/>
          <w:color w:val="000000"/>
          <w:sz w:val="26"/>
          <w:szCs w:val="26"/>
          <w:lang w:eastAsia="en-US"/>
        </w:rPr>
      </w:pPr>
      <w:r w:rsidRPr="00DC4317">
        <w:rPr>
          <w:rFonts w:asciiTheme="minorHAnsi" w:eastAsia="Helvetica Neue" w:hAnsiTheme="minorHAnsi" w:cstheme="minorHAnsi"/>
          <w:color w:val="000000"/>
          <w:sz w:val="26"/>
          <w:szCs w:val="26"/>
          <w:lang w:eastAsia="en-US"/>
        </w:rPr>
        <w:t xml:space="preserve">Para que os demais sócios possam aferir esses atributos, é fundamental que sejam encaminhadas, previamente, informações detalhadas sobre os candidatos, seguindo os prazos definidos pela organização, incluindo suas atuais atividades profissionais, tais como: posições em conselho, serviços de consultoria ou cargos de diretoria. </w:t>
      </w:r>
    </w:p>
    <w:p w14:paraId="7E8CDD18" w14:textId="61259DE8" w:rsidR="00DC4317" w:rsidRPr="00DC4317" w:rsidRDefault="00DC4317" w:rsidP="004C02D1">
      <w:pPr>
        <w:pStyle w:val="PargrafodaLista"/>
        <w:widowControl w:val="0"/>
        <w:numPr>
          <w:ilvl w:val="0"/>
          <w:numId w:val="54"/>
        </w:numPr>
        <w:pBdr>
          <w:top w:val="nil"/>
          <w:left w:val="nil"/>
          <w:bottom w:val="nil"/>
          <w:right w:val="nil"/>
          <w:between w:val="nil"/>
        </w:pBdr>
        <w:tabs>
          <w:tab w:val="left" w:pos="668"/>
        </w:tabs>
        <w:spacing w:before="71"/>
        <w:ind w:right="-1"/>
        <w:jc w:val="both"/>
        <w:rPr>
          <w:rFonts w:asciiTheme="minorHAnsi" w:eastAsia="Helvetica Neue" w:hAnsiTheme="minorHAnsi" w:cstheme="minorHAnsi"/>
          <w:color w:val="000000"/>
          <w:sz w:val="26"/>
          <w:szCs w:val="26"/>
          <w:lang w:eastAsia="en-US"/>
        </w:rPr>
      </w:pPr>
      <w:r w:rsidRPr="00DC4317">
        <w:rPr>
          <w:rFonts w:asciiTheme="minorHAnsi" w:eastAsia="Helvetica Neue" w:hAnsiTheme="minorHAnsi" w:cstheme="minorHAnsi"/>
          <w:color w:val="000000"/>
          <w:sz w:val="26"/>
          <w:szCs w:val="26"/>
          <w:lang w:eastAsia="en-US"/>
        </w:rPr>
        <w:t xml:space="preserve">Nas organizações sem controle definido, recomenda-se adoção de um comitê independente para </w:t>
      </w:r>
      <w:r w:rsidR="00BF00A2">
        <w:rPr>
          <w:rFonts w:asciiTheme="minorHAnsi" w:eastAsia="Helvetica Neue" w:hAnsiTheme="minorHAnsi" w:cstheme="minorHAnsi"/>
          <w:color w:val="000000"/>
          <w:sz w:val="26"/>
          <w:szCs w:val="26"/>
          <w:lang w:eastAsia="en-US"/>
        </w:rPr>
        <w:t xml:space="preserve">a </w:t>
      </w:r>
      <w:r w:rsidRPr="00DC4317">
        <w:rPr>
          <w:rFonts w:asciiTheme="minorHAnsi" w:eastAsia="Helvetica Neue" w:hAnsiTheme="minorHAnsi" w:cstheme="minorHAnsi"/>
          <w:color w:val="000000"/>
          <w:sz w:val="26"/>
          <w:szCs w:val="26"/>
          <w:lang w:eastAsia="en-US"/>
        </w:rPr>
        <w:t>apresentação d</w:t>
      </w:r>
      <w:r w:rsidR="00BF00A2">
        <w:rPr>
          <w:rFonts w:asciiTheme="minorHAnsi" w:eastAsia="Helvetica Neue" w:hAnsiTheme="minorHAnsi" w:cstheme="minorHAnsi"/>
          <w:color w:val="000000"/>
          <w:sz w:val="26"/>
          <w:szCs w:val="26"/>
          <w:lang w:eastAsia="en-US"/>
        </w:rPr>
        <w:t>os</w:t>
      </w:r>
      <w:r w:rsidRPr="00DC4317">
        <w:rPr>
          <w:rFonts w:asciiTheme="minorHAnsi" w:eastAsia="Helvetica Neue" w:hAnsiTheme="minorHAnsi" w:cstheme="minorHAnsi"/>
          <w:color w:val="000000"/>
          <w:sz w:val="26"/>
          <w:szCs w:val="26"/>
          <w:lang w:eastAsia="en-US"/>
        </w:rPr>
        <w:t xml:space="preserve"> candidatos.</w:t>
      </w:r>
    </w:p>
    <w:p w14:paraId="7D0AE930" w14:textId="77777777" w:rsidR="00DC4317" w:rsidRPr="00DC4317" w:rsidRDefault="00DC4317" w:rsidP="00DC4317">
      <w:pPr>
        <w:pBdr>
          <w:top w:val="nil"/>
          <w:left w:val="nil"/>
          <w:bottom w:val="nil"/>
          <w:right w:val="nil"/>
          <w:between w:val="nil"/>
        </w:pBdr>
        <w:spacing w:before="4"/>
        <w:rPr>
          <w:rFonts w:ascii="Helvetica Neue" w:eastAsia="Helvetica Neue" w:hAnsi="Helvetica Neue" w:cs="Helvetica Neue"/>
          <w:color w:val="000000"/>
          <w:sz w:val="25"/>
          <w:szCs w:val="25"/>
        </w:rPr>
      </w:pPr>
    </w:p>
    <w:p w14:paraId="26A0BFDD" w14:textId="77777777" w:rsidR="00DC4317" w:rsidRPr="00DC4317" w:rsidRDefault="00DC4317" w:rsidP="004C02D1">
      <w:pPr>
        <w:pStyle w:val="Ttulo2"/>
        <w:numPr>
          <w:ilvl w:val="2"/>
          <w:numId w:val="1"/>
        </w:numPr>
        <w:ind w:left="0" w:firstLine="0"/>
      </w:pPr>
      <w:bookmarkStart w:id="45" w:name="_heading=h.44sinio" w:colFirst="0" w:colLast="0"/>
      <w:bookmarkStart w:id="46" w:name="_Toc113270610"/>
      <w:bookmarkStart w:id="47" w:name="_Toc118712189"/>
      <w:bookmarkStart w:id="48" w:name="_Toc110428691"/>
      <w:bookmarkStart w:id="49" w:name="_Toc110428898"/>
      <w:bookmarkEnd w:id="45"/>
      <w:r w:rsidRPr="00DC4317">
        <w:t>Regras de votação e registro de sócios</w:t>
      </w:r>
      <w:bookmarkEnd w:id="46"/>
      <w:bookmarkEnd w:id="47"/>
      <w:r w:rsidRPr="00DC4317">
        <w:t xml:space="preserve"> </w:t>
      </w:r>
      <w:bookmarkEnd w:id="48"/>
      <w:bookmarkEnd w:id="49"/>
    </w:p>
    <w:p w14:paraId="7FED4AA3" w14:textId="77777777" w:rsidR="00DC4317" w:rsidRPr="00DC4317" w:rsidRDefault="00DC4317" w:rsidP="00DC4317"/>
    <w:p w14:paraId="4D5548C0"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5BD4B934" w14:textId="77777777" w:rsidR="00DC4317" w:rsidRPr="00DC4317" w:rsidRDefault="00DC4317" w:rsidP="004C02D1">
      <w:pPr>
        <w:pStyle w:val="PargrafodaLista"/>
        <w:widowControl w:val="0"/>
        <w:numPr>
          <w:ilvl w:val="0"/>
          <w:numId w:val="55"/>
        </w:numPr>
        <w:pBdr>
          <w:top w:val="nil"/>
          <w:left w:val="nil"/>
          <w:bottom w:val="nil"/>
          <w:right w:val="nil"/>
          <w:between w:val="nil"/>
        </w:pBdr>
        <w:tabs>
          <w:tab w:val="left" w:pos="0"/>
        </w:tabs>
        <w:spacing w:before="71"/>
        <w:ind w:right="-1"/>
        <w:jc w:val="both"/>
        <w:rPr>
          <w:rFonts w:asciiTheme="minorHAnsi" w:eastAsia="Helvetica Neue" w:hAnsiTheme="minorHAnsi" w:cstheme="minorHAnsi"/>
          <w:color w:val="000000"/>
          <w:sz w:val="26"/>
          <w:szCs w:val="26"/>
          <w:lang w:eastAsia="en-US"/>
        </w:rPr>
      </w:pPr>
      <w:r w:rsidRPr="00DC4317">
        <w:rPr>
          <w:rFonts w:asciiTheme="minorHAnsi" w:eastAsia="Helvetica Neue" w:hAnsiTheme="minorHAnsi" w:cstheme="minorHAnsi"/>
          <w:color w:val="000000"/>
          <w:sz w:val="26"/>
          <w:szCs w:val="26"/>
          <w:lang w:eastAsia="en-US"/>
        </w:rPr>
        <w:t xml:space="preserve">As regras de votação devem ser claras, objetivas e definidas com o propósito </w:t>
      </w:r>
      <w:r w:rsidRPr="00DC4317">
        <w:rPr>
          <w:rFonts w:asciiTheme="minorHAnsi" w:eastAsia="Helvetica Neue" w:hAnsiTheme="minorHAnsi" w:cstheme="minorHAnsi"/>
          <w:color w:val="000000"/>
          <w:sz w:val="26"/>
          <w:szCs w:val="26"/>
          <w:lang w:eastAsia="en-US"/>
        </w:rPr>
        <w:lastRenderedPageBreak/>
        <w:t>de facilitar a votação, inclusive por procuração ou outros canais. Devem estar disponíveis desde a publicação do primeiro anúncio de convocação. Dentre as especificações, deve-se explicar claramente se o voto será individual, em chapa, por meio de cédula eletrônica, entre outros detalhes.</w:t>
      </w:r>
    </w:p>
    <w:p w14:paraId="0AD1D65D" w14:textId="77777777" w:rsidR="00DC4317" w:rsidRPr="00DC4317" w:rsidRDefault="00DC4317" w:rsidP="004C02D1">
      <w:pPr>
        <w:pStyle w:val="PargrafodaLista"/>
        <w:widowControl w:val="0"/>
        <w:numPr>
          <w:ilvl w:val="0"/>
          <w:numId w:val="55"/>
        </w:numPr>
        <w:pBdr>
          <w:top w:val="nil"/>
          <w:left w:val="nil"/>
          <w:bottom w:val="nil"/>
          <w:right w:val="nil"/>
          <w:between w:val="nil"/>
        </w:pBdr>
        <w:tabs>
          <w:tab w:val="left" w:pos="0"/>
        </w:tabs>
        <w:spacing w:before="71"/>
        <w:ind w:right="-1"/>
        <w:jc w:val="both"/>
        <w:rPr>
          <w:rFonts w:asciiTheme="minorHAnsi" w:eastAsia="Helvetica Neue" w:hAnsiTheme="minorHAnsi" w:cstheme="minorHAnsi"/>
          <w:color w:val="000000"/>
          <w:sz w:val="26"/>
          <w:szCs w:val="26"/>
          <w:lang w:eastAsia="en-US"/>
        </w:rPr>
      </w:pPr>
      <w:r w:rsidRPr="00DC4317">
        <w:rPr>
          <w:rFonts w:asciiTheme="minorHAnsi" w:eastAsia="Helvetica Neue" w:hAnsiTheme="minorHAnsi" w:cstheme="minorHAnsi"/>
          <w:color w:val="000000"/>
          <w:sz w:val="26"/>
          <w:szCs w:val="26"/>
          <w:lang w:eastAsia="en-US"/>
        </w:rPr>
        <w:t>Recomenda-se que a organização procure facilitar a interação entre sócios. O registro de todos os sócios, com a indicação das respectivas quantidades de ações ou quotas e demais valores mobiliários de emissão da sociedade, deve ser disponibilizado para qualquer um de seus sócios.</w:t>
      </w:r>
    </w:p>
    <w:p w14:paraId="2F19526D" w14:textId="77777777" w:rsidR="00DC4317" w:rsidRPr="00DC4317" w:rsidRDefault="00DC4317" w:rsidP="00DC4317">
      <w:pPr>
        <w:pBdr>
          <w:top w:val="nil"/>
          <w:left w:val="nil"/>
          <w:bottom w:val="nil"/>
          <w:right w:val="nil"/>
          <w:between w:val="nil"/>
        </w:pBdr>
        <w:tabs>
          <w:tab w:val="left" w:pos="0"/>
        </w:tabs>
        <w:spacing w:before="4"/>
        <w:rPr>
          <w:rFonts w:eastAsia="Helvetica Neue" w:cstheme="minorHAnsi"/>
          <w:color w:val="000000"/>
          <w:sz w:val="26"/>
          <w:szCs w:val="26"/>
        </w:rPr>
      </w:pPr>
    </w:p>
    <w:p w14:paraId="797BF29D" w14:textId="77777777" w:rsidR="00DC4317" w:rsidRPr="00DC4317" w:rsidRDefault="00DC4317" w:rsidP="004C02D1">
      <w:pPr>
        <w:pStyle w:val="Ttulo2"/>
        <w:numPr>
          <w:ilvl w:val="2"/>
          <w:numId w:val="1"/>
        </w:numPr>
        <w:ind w:left="0" w:firstLine="0"/>
      </w:pPr>
      <w:bookmarkStart w:id="50" w:name="_heading=h.2jxsxqh" w:colFirst="0" w:colLast="0"/>
      <w:bookmarkStart w:id="51" w:name="_heading=h.z337ya" w:colFirst="0" w:colLast="0"/>
      <w:bookmarkStart w:id="52" w:name="_Toc110428692"/>
      <w:bookmarkStart w:id="53" w:name="_Toc110428899"/>
      <w:bookmarkStart w:id="54" w:name="_Toc113270611"/>
      <w:bookmarkStart w:id="55" w:name="_Toc118712190"/>
      <w:bookmarkEnd w:id="50"/>
      <w:bookmarkEnd w:id="51"/>
      <w:r w:rsidRPr="00DC4317">
        <w:t>Conflito de interesses na assembleia geral ou</w:t>
      </w:r>
      <w:bookmarkEnd w:id="52"/>
      <w:bookmarkEnd w:id="53"/>
      <w:r w:rsidRPr="00DC4317">
        <w:t xml:space="preserve"> reunião de sócios</w:t>
      </w:r>
      <w:bookmarkEnd w:id="54"/>
      <w:bookmarkEnd w:id="55"/>
    </w:p>
    <w:p w14:paraId="23177B21" w14:textId="77777777" w:rsidR="00DC4317" w:rsidRPr="00DC4317" w:rsidRDefault="00DC4317" w:rsidP="00DC4317">
      <w:pPr>
        <w:rPr>
          <w:rFonts w:eastAsia="Helvetica Neue"/>
          <w:color w:val="000000"/>
        </w:rPr>
      </w:pPr>
    </w:p>
    <w:p w14:paraId="56DB71D6" w14:textId="77777777" w:rsidR="00DC4317" w:rsidRPr="00DC4317" w:rsidRDefault="00DC4317" w:rsidP="00DC4317">
      <w:pPr>
        <w:rPr>
          <w:rFonts w:eastAsia="Helvetica Neue"/>
          <w:color w:val="000000"/>
        </w:rPr>
      </w:pPr>
      <w:r w:rsidRPr="00DC4317">
        <w:rPr>
          <w:rFonts w:eastAsia="Helvetica Neue"/>
          <w:color w:val="000000"/>
        </w:rPr>
        <w:t>Práticas</w:t>
      </w:r>
    </w:p>
    <w:p w14:paraId="3BAAF835" w14:textId="21B375B4" w:rsidR="00DC4317" w:rsidRPr="00DC4317" w:rsidRDefault="00DC4317" w:rsidP="004C02D1">
      <w:pPr>
        <w:pStyle w:val="PargrafodaLista"/>
        <w:widowControl w:val="0"/>
        <w:numPr>
          <w:ilvl w:val="3"/>
          <w:numId w:val="3"/>
        </w:numPr>
        <w:pBdr>
          <w:top w:val="nil"/>
          <w:left w:val="nil"/>
          <w:bottom w:val="nil"/>
          <w:right w:val="nil"/>
          <w:between w:val="nil"/>
        </w:pBdr>
        <w:tabs>
          <w:tab w:val="left" w:pos="1008"/>
        </w:tabs>
        <w:spacing w:before="71"/>
        <w:ind w:left="426" w:right="121" w:hanging="426"/>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 xml:space="preserve">O estatuto ou contrato social e o acordo entre os sócios devem conter mecanismos para identificação e tratamento de casos de conflito de interesses na assembleia ou </w:t>
      </w:r>
      <w:r w:rsidR="00D62616">
        <w:rPr>
          <w:rFonts w:asciiTheme="minorHAnsi" w:eastAsia="Helvetica Neue" w:hAnsiTheme="minorHAnsi" w:cstheme="minorHAnsi"/>
          <w:color w:val="000000"/>
          <w:sz w:val="26"/>
          <w:szCs w:val="26"/>
        </w:rPr>
        <w:t>reunião de sócios</w:t>
      </w:r>
      <w:r w:rsidRPr="00DC4317">
        <w:rPr>
          <w:rFonts w:asciiTheme="minorHAnsi" w:eastAsia="Helvetica Neue" w:hAnsiTheme="minorHAnsi" w:cstheme="minorHAnsi"/>
          <w:color w:val="000000"/>
          <w:sz w:val="26"/>
          <w:szCs w:val="26"/>
        </w:rPr>
        <w:t>;</w:t>
      </w:r>
    </w:p>
    <w:p w14:paraId="54E8FE7F" w14:textId="41E9A398" w:rsidR="00DC4317" w:rsidRPr="00DC4317" w:rsidRDefault="00DC4317" w:rsidP="00790216">
      <w:pPr>
        <w:pStyle w:val="PargrafodaLista"/>
        <w:widowControl w:val="0"/>
        <w:numPr>
          <w:ilvl w:val="3"/>
          <w:numId w:val="3"/>
        </w:numPr>
        <w:pBdr>
          <w:top w:val="nil"/>
          <w:left w:val="nil"/>
          <w:bottom w:val="nil"/>
          <w:right w:val="nil"/>
          <w:between w:val="nil"/>
        </w:pBdr>
        <w:tabs>
          <w:tab w:val="left" w:pos="1008"/>
        </w:tabs>
        <w:spacing w:before="71"/>
        <w:ind w:left="426" w:right="121" w:hanging="426"/>
        <w:jc w:val="both"/>
        <w:rPr>
          <w:rFonts w:ascii="Helvetica Neue" w:eastAsia="Helvetica Neue" w:hAnsi="Helvetica Neue" w:cs="Helvetica Neue"/>
          <w:color w:val="000000"/>
        </w:rPr>
      </w:pPr>
      <w:r w:rsidRPr="00DC4317">
        <w:rPr>
          <w:rFonts w:asciiTheme="minorHAnsi" w:eastAsia="Helvetica Neue" w:hAnsiTheme="minorHAnsi" w:cstheme="minorHAnsi"/>
          <w:color w:val="000000"/>
          <w:sz w:val="26"/>
          <w:szCs w:val="26"/>
          <w:lang w:eastAsia="en-US"/>
        </w:rPr>
        <w:t xml:space="preserve">O sócio que, por qualquer motivo, tiver interesse conflitante com o da organização em determinada deliberação deve comunicar imediatamente o fato e abster-se de participar da discussão e da votação dessa matéria. </w:t>
      </w:r>
    </w:p>
    <w:p w14:paraId="0978346B" w14:textId="77777777" w:rsidR="00DC4317" w:rsidRPr="00DC4317" w:rsidRDefault="00DC4317" w:rsidP="00DC4317">
      <w:pPr>
        <w:pBdr>
          <w:top w:val="nil"/>
          <w:left w:val="nil"/>
          <w:bottom w:val="nil"/>
          <w:right w:val="nil"/>
          <w:between w:val="nil"/>
        </w:pBdr>
        <w:spacing w:before="1"/>
        <w:rPr>
          <w:rFonts w:ascii="Helvetica Neue" w:eastAsia="Helvetica Neue" w:hAnsi="Helvetica Neue" w:cs="Helvetica Neue"/>
          <w:color w:val="000000"/>
          <w:sz w:val="28"/>
          <w:szCs w:val="28"/>
        </w:rPr>
      </w:pPr>
    </w:p>
    <w:p w14:paraId="637F9E06" w14:textId="77777777" w:rsidR="00DC4317" w:rsidRPr="00DC4317" w:rsidRDefault="00DC4317" w:rsidP="004C02D1">
      <w:pPr>
        <w:pStyle w:val="Ttulo2"/>
        <w:numPr>
          <w:ilvl w:val="1"/>
          <w:numId w:val="1"/>
        </w:numPr>
        <w:ind w:left="0" w:firstLine="0"/>
      </w:pPr>
      <w:bookmarkStart w:id="56" w:name="_heading=h.3j2qqm3" w:colFirst="0" w:colLast="0"/>
      <w:bookmarkStart w:id="57" w:name="_Toc113270612"/>
      <w:bookmarkStart w:id="58" w:name="_Toc118712191"/>
      <w:bookmarkStart w:id="59" w:name="_Toc110428694"/>
      <w:bookmarkStart w:id="60" w:name="_Toc110428901"/>
      <w:bookmarkEnd w:id="56"/>
      <w:r w:rsidRPr="00DC4317">
        <w:t>Alteração de controle</w:t>
      </w:r>
      <w:bookmarkEnd w:id="57"/>
      <w:bookmarkEnd w:id="58"/>
      <w:r w:rsidRPr="00DC4317">
        <w:t xml:space="preserve"> </w:t>
      </w:r>
      <w:bookmarkEnd w:id="59"/>
      <w:bookmarkEnd w:id="60"/>
    </w:p>
    <w:p w14:paraId="31DE2C04" w14:textId="77777777" w:rsidR="00DC4317" w:rsidRPr="00DC4317" w:rsidRDefault="00DC4317" w:rsidP="00DC4317">
      <w:pPr>
        <w:pBdr>
          <w:top w:val="nil"/>
          <w:left w:val="nil"/>
          <w:bottom w:val="nil"/>
          <w:right w:val="nil"/>
          <w:between w:val="nil"/>
        </w:pBdr>
        <w:spacing w:before="72"/>
        <w:ind w:right="115"/>
        <w:jc w:val="both"/>
        <w:rPr>
          <w:rFonts w:eastAsia="Helvetica Neue" w:cstheme="minorHAnsi"/>
          <w:color w:val="000000"/>
          <w:sz w:val="26"/>
          <w:szCs w:val="26"/>
        </w:rPr>
      </w:pPr>
      <w:r w:rsidRPr="00DC4317">
        <w:rPr>
          <w:rFonts w:eastAsia="Helvetica Neue" w:cstheme="minorHAnsi"/>
          <w:color w:val="000000"/>
          <w:sz w:val="26"/>
          <w:szCs w:val="26"/>
        </w:rPr>
        <w:t>Transações que resultam na alienação ou na aquisição do controle societário tendem a ser complexas. Independentemente da forma jurídica e dos termos e condições negociados para a transação que der origem à transferência de controle, todos os sócios da organização, objeto da transação, devem ser tratados de forma justa, equitativa e transparente, sendo a eles estendidas as mesmas condições ofertadas ao sócio majoritário, quando aplicável.  Além disso, devem receber informações com clareza, coerência, tempestividade, completude e transparência, incluindo considerações a respeito das perspectivas à luz da transação.</w:t>
      </w:r>
    </w:p>
    <w:p w14:paraId="334B5525" w14:textId="77777777" w:rsidR="00DC4317" w:rsidRPr="00DC4317" w:rsidRDefault="00DC4317" w:rsidP="00DC4317">
      <w:pPr>
        <w:pBdr>
          <w:top w:val="nil"/>
          <w:left w:val="nil"/>
          <w:bottom w:val="nil"/>
          <w:right w:val="nil"/>
          <w:between w:val="nil"/>
        </w:pBdr>
        <w:spacing w:before="7"/>
        <w:rPr>
          <w:rFonts w:eastAsia="Helvetica Neue" w:cstheme="minorHAnsi"/>
          <w:color w:val="000000"/>
          <w:sz w:val="26"/>
          <w:szCs w:val="26"/>
        </w:rPr>
      </w:pPr>
    </w:p>
    <w:p w14:paraId="6C0E2F0D"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bookmarkStart w:id="61" w:name="_heading=h.1y810tw" w:colFirst="0" w:colLast="0"/>
      <w:bookmarkEnd w:id="61"/>
      <w:r w:rsidRPr="008E06AE">
        <w:rPr>
          <w:rFonts w:asciiTheme="majorHAnsi" w:eastAsia="Helvetica Neue" w:hAnsiTheme="majorHAnsi" w:cstheme="majorHAnsi"/>
          <w:b/>
          <w:bCs/>
          <w:color w:val="414042"/>
          <w:sz w:val="26"/>
          <w:szCs w:val="26"/>
        </w:rPr>
        <w:t>Prática</w:t>
      </w:r>
    </w:p>
    <w:p w14:paraId="772FF1EB" w14:textId="77777777" w:rsidR="00DC4317" w:rsidRPr="00DC4317" w:rsidRDefault="00DC4317" w:rsidP="004C02D1">
      <w:pPr>
        <w:widowControl w:val="0"/>
        <w:numPr>
          <w:ilvl w:val="3"/>
          <w:numId w:val="4"/>
        </w:numPr>
        <w:pBdr>
          <w:top w:val="nil"/>
          <w:left w:val="nil"/>
          <w:bottom w:val="nil"/>
          <w:right w:val="nil"/>
          <w:between w:val="nil"/>
        </w:pBdr>
        <w:tabs>
          <w:tab w:val="left" w:pos="668"/>
        </w:tabs>
        <w:spacing w:before="72"/>
        <w:ind w:left="667" w:right="140" w:hanging="284"/>
        <w:jc w:val="both"/>
        <w:rPr>
          <w:rFonts w:eastAsia="Helvetica Neue" w:cstheme="minorHAnsi"/>
          <w:color w:val="000000"/>
          <w:sz w:val="26"/>
          <w:szCs w:val="26"/>
        </w:rPr>
      </w:pPr>
      <w:r w:rsidRPr="00DC4317">
        <w:rPr>
          <w:rFonts w:eastAsia="Helvetica Neue" w:cstheme="minorHAnsi"/>
          <w:color w:val="000000"/>
          <w:sz w:val="26"/>
          <w:szCs w:val="26"/>
        </w:rPr>
        <w:t>Os sócios devem ter tempo suficiente para decidir de forma fundamentada, refletida e independente sobre a oferta, recebendo tempestiva e equitativamente todas as informações necessárias, incluindo a manifestação do conselho de administração da organização alvo da oferta.</w:t>
      </w:r>
    </w:p>
    <w:p w14:paraId="0560A94E" w14:textId="77777777" w:rsidR="00DC4317" w:rsidRPr="00DC4317" w:rsidRDefault="00DC4317" w:rsidP="00DC4317">
      <w:pPr>
        <w:pBdr>
          <w:top w:val="nil"/>
          <w:left w:val="nil"/>
          <w:bottom w:val="nil"/>
          <w:right w:val="nil"/>
          <w:between w:val="nil"/>
        </w:pBdr>
        <w:spacing w:before="2"/>
        <w:rPr>
          <w:rFonts w:ascii="Helvetica Neue" w:eastAsia="Helvetica Neue" w:hAnsi="Helvetica Neue" w:cs="Helvetica Neue"/>
          <w:color w:val="000000"/>
          <w:sz w:val="25"/>
          <w:szCs w:val="25"/>
        </w:rPr>
      </w:pPr>
    </w:p>
    <w:p w14:paraId="684BBC39" w14:textId="77777777" w:rsidR="00DC4317" w:rsidRPr="00DC4317" w:rsidRDefault="00DC4317" w:rsidP="004C02D1">
      <w:pPr>
        <w:pStyle w:val="Ttulo2"/>
        <w:numPr>
          <w:ilvl w:val="1"/>
          <w:numId w:val="1"/>
        </w:numPr>
        <w:ind w:left="0" w:firstLine="0"/>
      </w:pPr>
      <w:bookmarkStart w:id="62" w:name="_Toc110428695"/>
      <w:bookmarkStart w:id="63" w:name="_Toc110428902"/>
      <w:bookmarkStart w:id="64" w:name="_Toc113270613"/>
      <w:bookmarkStart w:id="65" w:name="_Toc118712192"/>
      <w:r w:rsidRPr="00DC4317">
        <w:t>Política de dividendos</w:t>
      </w:r>
      <w:bookmarkEnd w:id="62"/>
      <w:bookmarkEnd w:id="63"/>
      <w:bookmarkEnd w:id="64"/>
      <w:r w:rsidRPr="00DC4317">
        <w:t xml:space="preserve"> </w:t>
      </w:r>
      <w:bookmarkEnd w:id="65"/>
    </w:p>
    <w:p w14:paraId="3C80BAF6" w14:textId="77777777" w:rsidR="00DC4317" w:rsidRPr="00DC4317" w:rsidRDefault="00DC4317" w:rsidP="00DC4317">
      <w:pPr>
        <w:pBdr>
          <w:top w:val="nil"/>
          <w:left w:val="nil"/>
          <w:bottom w:val="nil"/>
          <w:right w:val="nil"/>
          <w:between w:val="nil"/>
        </w:pBdr>
        <w:spacing w:before="4"/>
        <w:rPr>
          <w:rFonts w:ascii="Helvetica Neue" w:eastAsia="Helvetica Neue" w:hAnsi="Helvetica Neue" w:cs="Helvetica Neue"/>
          <w:b/>
          <w:color w:val="000000"/>
          <w:sz w:val="30"/>
          <w:szCs w:val="30"/>
        </w:rPr>
      </w:pPr>
    </w:p>
    <w:p w14:paraId="31914A8E" w14:textId="4251574C" w:rsidR="00DC4317" w:rsidRPr="00DC4317" w:rsidRDefault="00DC4317" w:rsidP="00DC4317">
      <w:pPr>
        <w:pBdr>
          <w:top w:val="nil"/>
          <w:left w:val="nil"/>
          <w:bottom w:val="nil"/>
          <w:right w:val="nil"/>
          <w:between w:val="nil"/>
        </w:pBdr>
        <w:spacing w:before="71"/>
        <w:ind w:left="100" w:right="458"/>
        <w:jc w:val="both"/>
        <w:rPr>
          <w:rFonts w:eastAsia="Helvetica Neue" w:cstheme="minorHAnsi"/>
          <w:color w:val="000000"/>
          <w:sz w:val="26"/>
          <w:szCs w:val="26"/>
        </w:rPr>
      </w:pPr>
      <w:r w:rsidRPr="00DC4317">
        <w:rPr>
          <w:rFonts w:eastAsia="Helvetica Neue" w:cstheme="minorHAnsi"/>
          <w:color w:val="000000"/>
          <w:sz w:val="26"/>
          <w:szCs w:val="26"/>
        </w:rPr>
        <w:t xml:space="preserve">Nas organizações empresariais, é importante haver uma política de dividendos (distribuição de resultados entre os sócios) que respeite as características econômico-financeiras da empresa – geração de caixa e </w:t>
      </w:r>
      <w:r w:rsidRPr="00DC4317">
        <w:rPr>
          <w:rFonts w:eastAsia="Helvetica Neue" w:cstheme="minorHAnsi"/>
          <w:color w:val="000000"/>
          <w:sz w:val="26"/>
          <w:szCs w:val="26"/>
        </w:rPr>
        <w:lastRenderedPageBreak/>
        <w:t>necessidade de investimentos – e que seja do conhecimento de todos os</w:t>
      </w:r>
      <w:r w:rsidR="000B4B5E">
        <w:rPr>
          <w:rFonts w:eastAsia="Helvetica Neue" w:cstheme="minorHAnsi"/>
          <w:color w:val="000000"/>
          <w:sz w:val="26"/>
          <w:szCs w:val="26"/>
        </w:rPr>
        <w:t xml:space="preserve"> </w:t>
      </w:r>
      <w:r w:rsidRPr="00DC4317">
        <w:rPr>
          <w:rFonts w:eastAsia="Helvetica Neue" w:cstheme="minorHAnsi"/>
          <w:color w:val="000000"/>
          <w:sz w:val="26"/>
          <w:szCs w:val="26"/>
        </w:rPr>
        <w:t>sócios</w:t>
      </w:r>
      <w:r w:rsidR="00AC0D39">
        <w:rPr>
          <w:rFonts w:eastAsia="Helvetica Neue" w:cstheme="minorHAnsi"/>
          <w:color w:val="000000"/>
          <w:sz w:val="26"/>
          <w:szCs w:val="26"/>
        </w:rPr>
        <w:t>.</w:t>
      </w:r>
      <w:r w:rsidRPr="00DC4317">
        <w:rPr>
          <w:rFonts w:eastAsia="Helvetica Neue" w:cstheme="minorHAnsi"/>
          <w:color w:val="000000"/>
          <w:sz w:val="26"/>
          <w:szCs w:val="26"/>
        </w:rPr>
        <w:t xml:space="preserve"> </w:t>
      </w:r>
    </w:p>
    <w:p w14:paraId="2DE60599" w14:textId="77777777" w:rsidR="00DC4317" w:rsidRPr="00DC4317" w:rsidRDefault="00DC4317" w:rsidP="00DC4317">
      <w:pPr>
        <w:pBdr>
          <w:top w:val="nil"/>
          <w:left w:val="nil"/>
          <w:bottom w:val="nil"/>
          <w:right w:val="nil"/>
          <w:between w:val="nil"/>
        </w:pBdr>
        <w:spacing w:before="10"/>
        <w:rPr>
          <w:rFonts w:eastAsia="Helvetica Neue" w:cstheme="minorHAnsi"/>
          <w:color w:val="000000"/>
          <w:sz w:val="26"/>
          <w:szCs w:val="26"/>
        </w:rPr>
      </w:pPr>
    </w:p>
    <w:p w14:paraId="6C719A84"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w:t>
      </w:r>
    </w:p>
    <w:p w14:paraId="5D41B549" w14:textId="77777777" w:rsidR="00DC4317" w:rsidRPr="00DC4317" w:rsidRDefault="00DC4317" w:rsidP="004C02D1">
      <w:pPr>
        <w:pStyle w:val="PargrafodaLista"/>
        <w:widowControl w:val="0"/>
        <w:numPr>
          <w:ilvl w:val="0"/>
          <w:numId w:val="12"/>
        </w:numPr>
        <w:pBdr>
          <w:top w:val="nil"/>
          <w:left w:val="nil"/>
          <w:bottom w:val="nil"/>
          <w:right w:val="nil"/>
          <w:between w:val="nil"/>
        </w:pBdr>
        <w:tabs>
          <w:tab w:val="left" w:pos="668"/>
        </w:tabs>
        <w:spacing w:before="63"/>
        <w:ind w:right="456"/>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As empresas devem elaborar e divulgar política de distribuição de dividendos definida pelo conselho de administração. Ela deve prever, entre outros aspectos:</w:t>
      </w:r>
    </w:p>
    <w:p w14:paraId="3CD48AC2" w14:textId="77777777" w:rsidR="00DC4317" w:rsidRPr="00DC4317" w:rsidRDefault="00DC4317" w:rsidP="004C02D1">
      <w:pPr>
        <w:pStyle w:val="PargrafodaLista"/>
        <w:widowControl w:val="0"/>
        <w:numPr>
          <w:ilvl w:val="0"/>
          <w:numId w:val="56"/>
        </w:numPr>
        <w:pBdr>
          <w:top w:val="nil"/>
          <w:left w:val="nil"/>
          <w:bottom w:val="nil"/>
          <w:right w:val="nil"/>
          <w:between w:val="nil"/>
        </w:pBdr>
        <w:tabs>
          <w:tab w:val="left" w:pos="668"/>
        </w:tabs>
        <w:spacing w:before="63"/>
        <w:ind w:right="456"/>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 xml:space="preserve">a periodicidade dos pagamentos; </w:t>
      </w:r>
    </w:p>
    <w:p w14:paraId="40DC1B21" w14:textId="77777777" w:rsidR="00DC4317" w:rsidRPr="00DC4317" w:rsidRDefault="00DC4317" w:rsidP="004C02D1">
      <w:pPr>
        <w:pStyle w:val="PargrafodaLista"/>
        <w:widowControl w:val="0"/>
        <w:numPr>
          <w:ilvl w:val="0"/>
          <w:numId w:val="56"/>
        </w:numPr>
        <w:pBdr>
          <w:top w:val="nil"/>
          <w:left w:val="nil"/>
          <w:bottom w:val="nil"/>
          <w:right w:val="nil"/>
          <w:between w:val="nil"/>
        </w:pBdr>
        <w:tabs>
          <w:tab w:val="left" w:pos="668"/>
        </w:tabs>
        <w:spacing w:before="63"/>
        <w:ind w:right="456"/>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 xml:space="preserve">o parâmetro de referência a ser utilizado para definição do montante (percentuais do lucro líquido ajustado e do fluxo de caixa livre, entre outros); </w:t>
      </w:r>
    </w:p>
    <w:p w14:paraId="570994FB" w14:textId="77777777" w:rsidR="00DC4317" w:rsidRPr="00DC4317" w:rsidRDefault="00DC4317" w:rsidP="004C02D1">
      <w:pPr>
        <w:pStyle w:val="PargrafodaLista"/>
        <w:widowControl w:val="0"/>
        <w:numPr>
          <w:ilvl w:val="0"/>
          <w:numId w:val="56"/>
        </w:numPr>
        <w:pBdr>
          <w:top w:val="nil"/>
          <w:left w:val="nil"/>
          <w:bottom w:val="nil"/>
          <w:right w:val="nil"/>
          <w:between w:val="nil"/>
        </w:pBdr>
        <w:tabs>
          <w:tab w:val="left" w:pos="668"/>
        </w:tabs>
        <w:spacing w:before="63"/>
        <w:ind w:right="456"/>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as circunstâncias e os fatores que podem afetar a distribuição de dividendos; e</w:t>
      </w:r>
    </w:p>
    <w:p w14:paraId="25A552C7" w14:textId="77777777" w:rsidR="00DC4317" w:rsidRPr="00DC4317" w:rsidRDefault="00DC4317" w:rsidP="004C02D1">
      <w:pPr>
        <w:pStyle w:val="PargrafodaLista"/>
        <w:widowControl w:val="0"/>
        <w:numPr>
          <w:ilvl w:val="0"/>
          <w:numId w:val="56"/>
        </w:numPr>
        <w:pBdr>
          <w:top w:val="nil"/>
          <w:left w:val="nil"/>
          <w:bottom w:val="nil"/>
          <w:right w:val="nil"/>
          <w:between w:val="nil"/>
        </w:pBdr>
        <w:tabs>
          <w:tab w:val="left" w:pos="668"/>
        </w:tabs>
        <w:spacing w:before="63"/>
        <w:ind w:right="456"/>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 frequência com que a política deve ser revisada.</w:t>
      </w:r>
    </w:p>
    <w:p w14:paraId="52655DDB" w14:textId="77777777" w:rsidR="00DC4317" w:rsidRPr="00DC4317" w:rsidRDefault="00DC4317" w:rsidP="00DC4317">
      <w:pPr>
        <w:widowControl w:val="0"/>
        <w:pBdr>
          <w:top w:val="nil"/>
          <w:left w:val="nil"/>
          <w:bottom w:val="nil"/>
          <w:right w:val="nil"/>
          <w:between w:val="nil"/>
        </w:pBdr>
        <w:tabs>
          <w:tab w:val="left" w:pos="668"/>
        </w:tabs>
        <w:spacing w:before="63"/>
        <w:ind w:right="456"/>
        <w:jc w:val="both"/>
        <w:rPr>
          <w:rFonts w:eastAsia="Helvetica Neue" w:cstheme="minorHAnsi"/>
          <w:color w:val="000000"/>
          <w:sz w:val="26"/>
          <w:szCs w:val="26"/>
        </w:rPr>
      </w:pPr>
    </w:p>
    <w:p w14:paraId="15CE71EE" w14:textId="77777777" w:rsidR="00DC4317" w:rsidRPr="00DC4317" w:rsidRDefault="00DC4317" w:rsidP="00DC4317">
      <w:pPr>
        <w:widowControl w:val="0"/>
        <w:pBdr>
          <w:top w:val="nil"/>
          <w:left w:val="nil"/>
          <w:bottom w:val="nil"/>
          <w:right w:val="nil"/>
          <w:between w:val="nil"/>
        </w:pBdr>
        <w:tabs>
          <w:tab w:val="left" w:pos="668"/>
        </w:tabs>
        <w:spacing w:before="63"/>
        <w:ind w:right="456"/>
        <w:jc w:val="both"/>
        <w:rPr>
          <w:rFonts w:eastAsia="Helvetica Neue" w:cstheme="minorHAnsi"/>
          <w:color w:val="000000"/>
          <w:sz w:val="26"/>
          <w:szCs w:val="26"/>
        </w:rPr>
      </w:pPr>
    </w:p>
    <w:p w14:paraId="2BF562FF" w14:textId="77777777" w:rsidR="00DC4317" w:rsidRPr="00DC4317" w:rsidRDefault="00DC4317" w:rsidP="00DC4317">
      <w:pPr>
        <w:widowControl w:val="0"/>
        <w:pBdr>
          <w:top w:val="nil"/>
          <w:left w:val="nil"/>
          <w:bottom w:val="nil"/>
          <w:right w:val="nil"/>
          <w:between w:val="nil"/>
        </w:pBdr>
        <w:tabs>
          <w:tab w:val="left" w:pos="668"/>
        </w:tabs>
        <w:spacing w:before="63" w:line="309" w:lineRule="auto"/>
        <w:ind w:right="456"/>
        <w:jc w:val="both"/>
        <w:rPr>
          <w:rFonts w:ascii="Helvetica Neue" w:eastAsia="Helvetica Neue" w:hAnsi="Helvetica Neue" w:cs="Helvetica Neue"/>
          <w:color w:val="000000"/>
          <w:sz w:val="20"/>
          <w:szCs w:val="20"/>
        </w:rPr>
      </w:pPr>
    </w:p>
    <w:p w14:paraId="7FE39890" w14:textId="77777777" w:rsidR="00DC4317" w:rsidRPr="00DC4317" w:rsidRDefault="00DC4317" w:rsidP="00DC4317">
      <w:pPr>
        <w:widowControl w:val="0"/>
        <w:pBdr>
          <w:top w:val="nil"/>
          <w:left w:val="nil"/>
          <w:bottom w:val="nil"/>
          <w:right w:val="nil"/>
          <w:between w:val="nil"/>
        </w:pBdr>
        <w:tabs>
          <w:tab w:val="left" w:pos="668"/>
        </w:tabs>
        <w:spacing w:before="63" w:line="309" w:lineRule="auto"/>
        <w:ind w:right="456"/>
        <w:jc w:val="both"/>
        <w:rPr>
          <w:rFonts w:ascii="Helvetica Neue" w:eastAsia="Helvetica Neue" w:hAnsi="Helvetica Neue" w:cs="Helvetica Neue"/>
          <w:color w:val="000000"/>
          <w:sz w:val="20"/>
          <w:szCs w:val="20"/>
        </w:rPr>
      </w:pPr>
    </w:p>
    <w:p w14:paraId="5960DAE6" w14:textId="77777777" w:rsidR="00DC4317" w:rsidRPr="00DC4317" w:rsidRDefault="00DC4317" w:rsidP="00DC4317">
      <w:pPr>
        <w:widowControl w:val="0"/>
        <w:pBdr>
          <w:top w:val="nil"/>
          <w:left w:val="nil"/>
          <w:bottom w:val="nil"/>
          <w:right w:val="nil"/>
          <w:between w:val="nil"/>
        </w:pBdr>
        <w:tabs>
          <w:tab w:val="left" w:pos="668"/>
        </w:tabs>
        <w:spacing w:before="63" w:line="309" w:lineRule="auto"/>
        <w:ind w:right="456"/>
        <w:jc w:val="both"/>
        <w:rPr>
          <w:rFonts w:ascii="Helvetica Neue" w:eastAsia="Helvetica Neue" w:hAnsi="Helvetica Neue" w:cs="Helvetica Neue"/>
          <w:color w:val="000000"/>
          <w:sz w:val="20"/>
          <w:szCs w:val="20"/>
        </w:rPr>
      </w:pPr>
    </w:p>
    <w:p w14:paraId="73BA9CDE" w14:textId="77777777" w:rsidR="00DC4317" w:rsidRPr="00DC4317" w:rsidRDefault="00DC4317" w:rsidP="00DC4317">
      <w:pPr>
        <w:widowControl w:val="0"/>
        <w:pBdr>
          <w:top w:val="nil"/>
          <w:left w:val="nil"/>
          <w:bottom w:val="nil"/>
          <w:right w:val="nil"/>
          <w:between w:val="nil"/>
        </w:pBdr>
        <w:tabs>
          <w:tab w:val="left" w:pos="668"/>
        </w:tabs>
        <w:spacing w:before="63" w:line="309" w:lineRule="auto"/>
        <w:ind w:right="456"/>
        <w:jc w:val="both"/>
        <w:rPr>
          <w:rFonts w:ascii="Helvetica Neue" w:eastAsia="Helvetica Neue" w:hAnsi="Helvetica Neue" w:cs="Helvetica Neue"/>
          <w:color w:val="000000"/>
          <w:sz w:val="20"/>
          <w:szCs w:val="20"/>
        </w:rPr>
      </w:pPr>
    </w:p>
    <w:p w14:paraId="5920DF64" w14:textId="77777777" w:rsidR="00DC4317" w:rsidRPr="00DC4317" w:rsidRDefault="00DC4317" w:rsidP="00DC4317">
      <w:pPr>
        <w:widowControl w:val="0"/>
        <w:pBdr>
          <w:top w:val="nil"/>
          <w:left w:val="nil"/>
          <w:bottom w:val="nil"/>
          <w:right w:val="nil"/>
          <w:between w:val="nil"/>
        </w:pBdr>
        <w:tabs>
          <w:tab w:val="left" w:pos="668"/>
        </w:tabs>
        <w:spacing w:before="63" w:line="309" w:lineRule="auto"/>
        <w:ind w:right="456"/>
        <w:jc w:val="both"/>
        <w:rPr>
          <w:rFonts w:ascii="Helvetica Neue" w:eastAsia="Helvetica Neue" w:hAnsi="Helvetica Neue" w:cs="Helvetica Neue"/>
          <w:color w:val="000000"/>
          <w:sz w:val="20"/>
          <w:szCs w:val="20"/>
        </w:rPr>
      </w:pPr>
    </w:p>
    <w:p w14:paraId="5D26EB26" w14:textId="77777777" w:rsidR="00DC4317" w:rsidRPr="00DC4317" w:rsidRDefault="00DC4317" w:rsidP="00DC4317">
      <w:pPr>
        <w:widowControl w:val="0"/>
        <w:pBdr>
          <w:top w:val="nil"/>
          <w:left w:val="nil"/>
          <w:bottom w:val="nil"/>
          <w:right w:val="nil"/>
          <w:between w:val="nil"/>
        </w:pBdr>
        <w:tabs>
          <w:tab w:val="left" w:pos="668"/>
        </w:tabs>
        <w:spacing w:before="63" w:line="309" w:lineRule="auto"/>
        <w:ind w:right="456"/>
        <w:jc w:val="both"/>
        <w:rPr>
          <w:rFonts w:ascii="Helvetica Neue" w:eastAsia="Helvetica Neue" w:hAnsi="Helvetica Neue" w:cs="Helvetica Neue"/>
          <w:color w:val="000000"/>
          <w:sz w:val="20"/>
          <w:szCs w:val="20"/>
        </w:rPr>
      </w:pPr>
    </w:p>
    <w:p w14:paraId="3917F941" w14:textId="77777777" w:rsidR="00DC4317" w:rsidRPr="00DC4317" w:rsidRDefault="00DC4317" w:rsidP="00DC4317">
      <w:pPr>
        <w:widowControl w:val="0"/>
        <w:pBdr>
          <w:top w:val="nil"/>
          <w:left w:val="nil"/>
          <w:bottom w:val="nil"/>
          <w:right w:val="nil"/>
          <w:between w:val="nil"/>
        </w:pBdr>
        <w:tabs>
          <w:tab w:val="left" w:pos="668"/>
        </w:tabs>
        <w:spacing w:before="63" w:line="309" w:lineRule="auto"/>
        <w:ind w:right="456"/>
        <w:jc w:val="both"/>
        <w:rPr>
          <w:rFonts w:ascii="Helvetica Neue" w:eastAsia="Helvetica Neue" w:hAnsi="Helvetica Neue" w:cs="Helvetica Neue"/>
          <w:color w:val="000000"/>
          <w:sz w:val="20"/>
          <w:szCs w:val="20"/>
        </w:rPr>
      </w:pPr>
    </w:p>
    <w:p w14:paraId="67C21465" w14:textId="77777777" w:rsidR="00DC4317" w:rsidRPr="00DC4317" w:rsidRDefault="00DC4317" w:rsidP="00DC4317">
      <w:pPr>
        <w:widowControl w:val="0"/>
        <w:pBdr>
          <w:top w:val="nil"/>
          <w:left w:val="nil"/>
          <w:bottom w:val="nil"/>
          <w:right w:val="nil"/>
          <w:between w:val="nil"/>
        </w:pBdr>
        <w:tabs>
          <w:tab w:val="left" w:pos="668"/>
        </w:tabs>
        <w:spacing w:before="63" w:line="309" w:lineRule="auto"/>
        <w:ind w:right="456"/>
        <w:jc w:val="both"/>
        <w:rPr>
          <w:rFonts w:ascii="Helvetica Neue" w:eastAsia="Helvetica Neue" w:hAnsi="Helvetica Neue" w:cs="Helvetica Neue"/>
          <w:color w:val="000000"/>
          <w:sz w:val="20"/>
          <w:szCs w:val="20"/>
        </w:rPr>
      </w:pPr>
    </w:p>
    <w:p w14:paraId="1B95421B" w14:textId="77777777" w:rsidR="00DC4317" w:rsidRPr="00DC4317" w:rsidRDefault="00DC4317" w:rsidP="00DC4317">
      <w:pPr>
        <w:widowControl w:val="0"/>
        <w:pBdr>
          <w:top w:val="nil"/>
          <w:left w:val="nil"/>
          <w:bottom w:val="nil"/>
          <w:right w:val="nil"/>
          <w:between w:val="nil"/>
        </w:pBdr>
        <w:tabs>
          <w:tab w:val="left" w:pos="668"/>
        </w:tabs>
        <w:spacing w:before="63" w:line="309" w:lineRule="auto"/>
        <w:ind w:right="456"/>
        <w:jc w:val="both"/>
        <w:rPr>
          <w:rFonts w:ascii="Helvetica Neue" w:eastAsia="Helvetica Neue" w:hAnsi="Helvetica Neue" w:cs="Helvetica Neue"/>
          <w:color w:val="000000"/>
          <w:sz w:val="20"/>
          <w:szCs w:val="20"/>
        </w:rPr>
      </w:pPr>
    </w:p>
    <w:p w14:paraId="4815D05D" w14:textId="77777777" w:rsidR="00DC4317" w:rsidRPr="00DC4317" w:rsidRDefault="00DC4317" w:rsidP="00DC4317">
      <w:pPr>
        <w:widowControl w:val="0"/>
        <w:pBdr>
          <w:top w:val="nil"/>
          <w:left w:val="nil"/>
          <w:bottom w:val="nil"/>
          <w:right w:val="nil"/>
          <w:between w:val="nil"/>
        </w:pBdr>
        <w:tabs>
          <w:tab w:val="left" w:pos="668"/>
        </w:tabs>
        <w:spacing w:before="63" w:line="309" w:lineRule="auto"/>
        <w:ind w:right="456"/>
        <w:jc w:val="both"/>
        <w:rPr>
          <w:rFonts w:ascii="Helvetica Neue" w:eastAsia="Helvetica Neue" w:hAnsi="Helvetica Neue" w:cs="Helvetica Neue"/>
          <w:color w:val="000000"/>
          <w:sz w:val="20"/>
          <w:szCs w:val="20"/>
        </w:rPr>
      </w:pPr>
    </w:p>
    <w:p w14:paraId="07E74F5D" w14:textId="77777777" w:rsidR="00DC4317" w:rsidRPr="00DC4317" w:rsidRDefault="00DC4317" w:rsidP="00DC4317">
      <w:pPr>
        <w:widowControl w:val="0"/>
        <w:pBdr>
          <w:top w:val="nil"/>
          <w:left w:val="nil"/>
          <w:bottom w:val="nil"/>
          <w:right w:val="nil"/>
          <w:between w:val="nil"/>
        </w:pBdr>
        <w:tabs>
          <w:tab w:val="left" w:pos="668"/>
        </w:tabs>
        <w:spacing w:before="63" w:line="309" w:lineRule="auto"/>
        <w:ind w:right="456"/>
        <w:jc w:val="both"/>
        <w:rPr>
          <w:rFonts w:ascii="Helvetica Neue" w:eastAsia="Helvetica Neue" w:hAnsi="Helvetica Neue" w:cs="Helvetica Neue"/>
          <w:color w:val="000000"/>
          <w:sz w:val="20"/>
          <w:szCs w:val="20"/>
        </w:rPr>
      </w:pPr>
    </w:p>
    <w:p w14:paraId="4FDC5284" w14:textId="77777777" w:rsidR="00DC4317" w:rsidRPr="00DC4317" w:rsidRDefault="00DC4317" w:rsidP="00DC4317">
      <w:pPr>
        <w:widowControl w:val="0"/>
        <w:pBdr>
          <w:top w:val="nil"/>
          <w:left w:val="nil"/>
          <w:bottom w:val="nil"/>
          <w:right w:val="nil"/>
          <w:between w:val="nil"/>
        </w:pBdr>
        <w:tabs>
          <w:tab w:val="left" w:pos="668"/>
        </w:tabs>
        <w:spacing w:before="63" w:line="309" w:lineRule="auto"/>
        <w:ind w:right="456"/>
        <w:jc w:val="both"/>
        <w:rPr>
          <w:rFonts w:ascii="Helvetica Neue" w:eastAsia="Helvetica Neue" w:hAnsi="Helvetica Neue" w:cs="Helvetica Neue"/>
          <w:color w:val="000000"/>
          <w:sz w:val="20"/>
          <w:szCs w:val="20"/>
        </w:rPr>
      </w:pPr>
    </w:p>
    <w:p w14:paraId="7655F091" w14:textId="77777777" w:rsidR="007656A9" w:rsidRDefault="007656A9">
      <w:pPr>
        <w:rPr>
          <w:rFonts w:asciiTheme="majorHAnsi" w:eastAsia="Helvetica Neue" w:hAnsiTheme="majorHAnsi" w:cstheme="majorBidi"/>
          <w:b/>
          <w:bCs/>
          <w:color w:val="002060"/>
          <w:sz w:val="32"/>
          <w:szCs w:val="32"/>
        </w:rPr>
      </w:pPr>
      <w:bookmarkStart w:id="66" w:name="_heading=h.4du1wux" w:colFirst="0" w:colLast="0"/>
      <w:bookmarkStart w:id="67" w:name="_heading=h.2szc72q" w:colFirst="0" w:colLast="0"/>
      <w:bookmarkStart w:id="68" w:name="_heading=h.184mhaj" w:colFirst="0" w:colLast="0"/>
      <w:bookmarkStart w:id="69" w:name="_heading=h.3s49zyc" w:colFirst="0" w:colLast="0"/>
      <w:bookmarkStart w:id="70" w:name="_heading=h.279ka65" w:colFirst="0" w:colLast="0"/>
      <w:bookmarkStart w:id="71" w:name="_Toc110428696"/>
      <w:bookmarkStart w:id="72" w:name="_Toc110428903"/>
      <w:bookmarkStart w:id="73" w:name="_Toc113270614"/>
      <w:bookmarkStart w:id="74" w:name="_Toc118712193"/>
      <w:bookmarkEnd w:id="66"/>
      <w:bookmarkEnd w:id="67"/>
      <w:bookmarkEnd w:id="68"/>
      <w:bookmarkEnd w:id="69"/>
      <w:bookmarkEnd w:id="70"/>
      <w:r>
        <w:rPr>
          <w:rFonts w:eastAsia="Helvetica Neue"/>
          <w:b/>
          <w:bCs/>
          <w:color w:val="002060"/>
        </w:rPr>
        <w:br w:type="page"/>
      </w:r>
    </w:p>
    <w:p w14:paraId="60619FF2" w14:textId="0160B6EA" w:rsidR="00DC4317" w:rsidRPr="00DC4317" w:rsidRDefault="00DC4317" w:rsidP="004C02D1">
      <w:pPr>
        <w:pStyle w:val="Ttulo1"/>
        <w:numPr>
          <w:ilvl w:val="0"/>
          <w:numId w:val="1"/>
        </w:numPr>
        <w:rPr>
          <w:rFonts w:eastAsia="Helvetica Neue"/>
          <w:b/>
          <w:bCs/>
          <w:color w:val="002060"/>
        </w:rPr>
      </w:pPr>
      <w:r w:rsidRPr="00DC4317">
        <w:rPr>
          <w:rFonts w:eastAsia="Helvetica Neue"/>
          <w:b/>
          <w:bCs/>
          <w:color w:val="002060"/>
        </w:rPr>
        <w:lastRenderedPageBreak/>
        <w:t>CONSELHO DE ADMINISTRAÇÃO</w:t>
      </w:r>
      <w:bookmarkEnd w:id="71"/>
      <w:bookmarkEnd w:id="72"/>
      <w:bookmarkEnd w:id="73"/>
      <w:bookmarkEnd w:id="74"/>
    </w:p>
    <w:p w14:paraId="1C41F3B6" w14:textId="77777777" w:rsidR="00DC4317" w:rsidRPr="00DC4317" w:rsidRDefault="00DC4317" w:rsidP="00DC4317">
      <w:pPr>
        <w:rPr>
          <w:rFonts w:eastAsia="Helvetica Neue"/>
        </w:rPr>
      </w:pPr>
    </w:p>
    <w:p w14:paraId="292F5D11" w14:textId="77777777" w:rsidR="00DC4317" w:rsidRPr="00DC4317" w:rsidRDefault="00DC4317" w:rsidP="00DC4317">
      <w:pPr>
        <w:rPr>
          <w:rFonts w:eastAsia="Helvetica Neue"/>
        </w:rPr>
      </w:pPr>
    </w:p>
    <w:p w14:paraId="191227C0" w14:textId="4BD45DD7" w:rsidR="00DC4317" w:rsidRPr="00DC4317" w:rsidDel="00517950" w:rsidRDefault="00DC4317" w:rsidP="00DC4317">
      <w:pPr>
        <w:pBdr>
          <w:top w:val="nil"/>
          <w:left w:val="nil"/>
          <w:bottom w:val="nil"/>
          <w:right w:val="nil"/>
          <w:between w:val="nil"/>
        </w:pBdr>
        <w:spacing w:before="72"/>
        <w:ind w:right="122"/>
        <w:jc w:val="both"/>
        <w:rPr>
          <w:rFonts w:eastAsia="Helvetica Neue" w:cstheme="minorHAnsi"/>
          <w:color w:val="000000"/>
          <w:sz w:val="26"/>
          <w:szCs w:val="26"/>
        </w:rPr>
      </w:pPr>
      <w:r w:rsidRPr="00DC4317">
        <w:rPr>
          <w:rFonts w:eastAsia="Helvetica Neue" w:cstheme="minorHAnsi"/>
          <w:color w:val="000000"/>
          <w:sz w:val="26"/>
          <w:szCs w:val="26"/>
        </w:rPr>
        <w:t xml:space="preserve">O conselho de administração é o órgão colegiado encarregado do processo de </w:t>
      </w:r>
      <w:r w:rsidR="006E4AA6">
        <w:rPr>
          <w:rFonts w:eastAsia="Helvetica Neue" w:cstheme="minorHAnsi"/>
          <w:color w:val="000000"/>
          <w:sz w:val="26"/>
          <w:szCs w:val="26"/>
        </w:rPr>
        <w:t>decisório</w:t>
      </w:r>
      <w:r w:rsidR="006E4AA6" w:rsidRPr="00DC4317">
        <w:rPr>
          <w:rFonts w:eastAsia="Helvetica Neue" w:cstheme="minorHAnsi"/>
          <w:color w:val="000000"/>
          <w:sz w:val="26"/>
          <w:szCs w:val="26"/>
        </w:rPr>
        <w:t xml:space="preserve"> </w:t>
      </w:r>
      <w:r w:rsidRPr="00DC4317">
        <w:rPr>
          <w:rFonts w:eastAsia="Helvetica Neue" w:cstheme="minorHAnsi"/>
          <w:color w:val="000000"/>
          <w:sz w:val="26"/>
          <w:szCs w:val="26"/>
        </w:rPr>
        <w:t>de uma organização em relação ao seu direcionamento estratégico. Ele exerce o papel de guardião do propósito,</w:t>
      </w:r>
      <w:r w:rsidR="000B4B5E">
        <w:rPr>
          <w:rFonts w:eastAsia="Helvetica Neue" w:cstheme="minorHAnsi"/>
          <w:color w:val="000000"/>
          <w:sz w:val="26"/>
          <w:szCs w:val="26"/>
        </w:rPr>
        <w:t xml:space="preserve"> </w:t>
      </w:r>
      <w:r w:rsidRPr="00DC4317">
        <w:rPr>
          <w:rFonts w:eastAsia="Helvetica Neue" w:cstheme="minorHAnsi"/>
          <w:color w:val="000000"/>
          <w:sz w:val="26"/>
          <w:szCs w:val="26"/>
        </w:rPr>
        <w:t>valores</w:t>
      </w:r>
      <w:r w:rsidR="006E4AA6">
        <w:rPr>
          <w:rFonts w:eastAsia="Helvetica Neue" w:cstheme="minorHAnsi"/>
          <w:color w:val="000000"/>
          <w:sz w:val="26"/>
          <w:szCs w:val="26"/>
        </w:rPr>
        <w:t xml:space="preserve"> e</w:t>
      </w:r>
      <w:r w:rsidR="000B4B5E">
        <w:rPr>
          <w:rFonts w:eastAsia="Helvetica Neue" w:cstheme="minorHAnsi"/>
          <w:color w:val="000000"/>
          <w:sz w:val="26"/>
          <w:szCs w:val="26"/>
        </w:rPr>
        <w:t xml:space="preserve"> </w:t>
      </w:r>
      <w:r w:rsidRPr="00DC4317">
        <w:rPr>
          <w:rFonts w:eastAsia="Helvetica Neue" w:cstheme="minorHAnsi"/>
          <w:color w:val="000000"/>
          <w:sz w:val="26"/>
          <w:szCs w:val="26"/>
        </w:rPr>
        <w:t>objeto social da organização e de seu sistema de governança.</w:t>
      </w:r>
      <w:r w:rsidRPr="00DC4317">
        <w:rPr>
          <w:rFonts w:eastAsia="Helvetica Neue" w:cstheme="minorHAnsi"/>
          <w:color w:val="000000" w:themeColor="text1"/>
          <w:sz w:val="26"/>
          <w:szCs w:val="26"/>
        </w:rPr>
        <w:t xml:space="preserve"> </w:t>
      </w:r>
    </w:p>
    <w:p w14:paraId="688BAAAB" w14:textId="77777777" w:rsidR="00DC4317" w:rsidRPr="00DC4317" w:rsidRDefault="00DC4317" w:rsidP="00DC4317">
      <w:pPr>
        <w:pBdr>
          <w:top w:val="nil"/>
          <w:left w:val="nil"/>
          <w:bottom w:val="nil"/>
          <w:right w:val="nil"/>
          <w:between w:val="nil"/>
        </w:pBdr>
        <w:spacing w:before="72"/>
        <w:ind w:right="122"/>
        <w:jc w:val="both"/>
        <w:rPr>
          <w:rFonts w:eastAsia="Helvetica Neue" w:cstheme="minorHAnsi"/>
          <w:color w:val="000000"/>
          <w:sz w:val="26"/>
          <w:szCs w:val="26"/>
        </w:rPr>
      </w:pPr>
    </w:p>
    <w:p w14:paraId="511F4B9F" w14:textId="77777777" w:rsidR="00DC4317" w:rsidRPr="00DC4317" w:rsidRDefault="00DC4317" w:rsidP="00DC4317">
      <w:pPr>
        <w:pBdr>
          <w:top w:val="nil"/>
          <w:left w:val="nil"/>
          <w:bottom w:val="nil"/>
          <w:right w:val="nil"/>
          <w:between w:val="nil"/>
        </w:pBdr>
        <w:ind w:right="116"/>
        <w:jc w:val="both"/>
        <w:rPr>
          <w:rFonts w:eastAsia="Helvetica Neue" w:cstheme="minorHAnsi"/>
          <w:color w:val="000000"/>
          <w:sz w:val="26"/>
          <w:szCs w:val="26"/>
        </w:rPr>
      </w:pPr>
      <w:r w:rsidRPr="00DC4317">
        <w:rPr>
          <w:rFonts w:eastAsia="Helvetica Neue" w:cstheme="minorHAnsi"/>
          <w:color w:val="000000"/>
          <w:sz w:val="26"/>
          <w:szCs w:val="26"/>
        </w:rPr>
        <w:t xml:space="preserve">Compete ao conselho de administração, conforme o melhor interesse da organização, orientar e monitorar a diretoria, atuando como elo entre este órgão e os sócios. Na qualidade de administradores, os conselheiros possuem deveres fiduciários para com a organização e prestam contas de seus atos aos sócios. </w:t>
      </w:r>
    </w:p>
    <w:p w14:paraId="38A4E303" w14:textId="77777777" w:rsidR="00DC4317" w:rsidRPr="00DC4317" w:rsidRDefault="00DC4317" w:rsidP="00DC4317">
      <w:pPr>
        <w:pBdr>
          <w:top w:val="nil"/>
          <w:left w:val="nil"/>
          <w:bottom w:val="nil"/>
          <w:right w:val="nil"/>
          <w:between w:val="nil"/>
        </w:pBdr>
        <w:spacing w:before="2"/>
        <w:rPr>
          <w:rFonts w:eastAsia="Helvetica Neue" w:cstheme="minorHAnsi"/>
          <w:color w:val="000000"/>
          <w:sz w:val="26"/>
          <w:szCs w:val="26"/>
        </w:rPr>
      </w:pPr>
    </w:p>
    <w:p w14:paraId="28A5B22C" w14:textId="77777777" w:rsidR="00DC4317" w:rsidRPr="00DC4317" w:rsidRDefault="00DC4317" w:rsidP="00DC4317">
      <w:pPr>
        <w:widowControl w:val="0"/>
        <w:pBdr>
          <w:top w:val="nil"/>
          <w:left w:val="nil"/>
          <w:bottom w:val="nil"/>
          <w:right w:val="nil"/>
          <w:between w:val="nil"/>
        </w:pBdr>
        <w:tabs>
          <w:tab w:val="left" w:pos="668"/>
        </w:tabs>
        <w:spacing w:before="63" w:line="309" w:lineRule="auto"/>
        <w:ind w:right="456"/>
        <w:jc w:val="both"/>
        <w:rPr>
          <w:rFonts w:ascii="Helvetica Neue" w:eastAsia="Helvetica Neue" w:hAnsi="Helvetica Neue" w:cs="Helvetica Neue"/>
          <w:color w:val="000000"/>
          <w:sz w:val="20"/>
          <w:szCs w:val="20"/>
        </w:rPr>
      </w:pPr>
    </w:p>
    <w:p w14:paraId="77B111C8" w14:textId="77777777" w:rsidR="00DC4317" w:rsidRPr="00DC4317" w:rsidRDefault="00DC4317" w:rsidP="004C02D1">
      <w:pPr>
        <w:pStyle w:val="Ttulo2"/>
        <w:numPr>
          <w:ilvl w:val="1"/>
          <w:numId w:val="1"/>
        </w:numPr>
      </w:pPr>
      <w:bookmarkStart w:id="75" w:name="_Toc110428697"/>
      <w:bookmarkStart w:id="76" w:name="_Toc110428904"/>
      <w:bookmarkStart w:id="77" w:name="_Toc113270615"/>
      <w:bookmarkStart w:id="78" w:name="_Toc118712194"/>
      <w:r w:rsidRPr="00DC4317">
        <w:t>Atribuições</w:t>
      </w:r>
      <w:bookmarkEnd w:id="75"/>
      <w:bookmarkEnd w:id="76"/>
      <w:bookmarkEnd w:id="77"/>
      <w:bookmarkEnd w:id="78"/>
    </w:p>
    <w:p w14:paraId="5F0410A7" w14:textId="77777777" w:rsidR="00DC4317" w:rsidRPr="00DC4317" w:rsidRDefault="00DC4317" w:rsidP="00DC4317">
      <w:pPr>
        <w:pBdr>
          <w:top w:val="nil"/>
          <w:left w:val="nil"/>
          <w:bottom w:val="nil"/>
          <w:right w:val="nil"/>
          <w:between w:val="nil"/>
        </w:pBdr>
        <w:spacing w:before="11"/>
        <w:rPr>
          <w:rFonts w:ascii="Helvetica Neue" w:eastAsia="Helvetica Neue" w:hAnsi="Helvetica Neue" w:cs="Helvetica Neue"/>
          <w:color w:val="000000"/>
          <w:sz w:val="25"/>
          <w:szCs w:val="25"/>
        </w:rPr>
      </w:pPr>
    </w:p>
    <w:p w14:paraId="39FFBF32" w14:textId="77777777" w:rsidR="00DC4317" w:rsidRPr="00DC4317" w:rsidRDefault="00DC4317" w:rsidP="008E06AE">
      <w:pPr>
        <w:pBdr>
          <w:top w:val="nil"/>
          <w:left w:val="nil"/>
          <w:bottom w:val="nil"/>
          <w:right w:val="nil"/>
          <w:between w:val="nil"/>
        </w:pBdr>
        <w:spacing w:before="1"/>
        <w:ind w:firstLine="360"/>
        <w:rPr>
          <w:rFonts w:ascii="Helvetica Neue" w:eastAsia="Helvetica Neue" w:hAnsi="Helvetica Neue" w:cs="Helvetica Neue"/>
          <w:color w:val="000000"/>
          <w:sz w:val="20"/>
          <w:szCs w:val="20"/>
        </w:rPr>
      </w:pPr>
      <w:r w:rsidRPr="008E06AE">
        <w:rPr>
          <w:rFonts w:asciiTheme="majorHAnsi" w:eastAsia="Helvetica Neue" w:hAnsiTheme="majorHAnsi" w:cstheme="majorHAnsi"/>
          <w:b/>
          <w:bCs/>
          <w:color w:val="414042"/>
          <w:sz w:val="26"/>
          <w:szCs w:val="26"/>
        </w:rPr>
        <w:t>Práticas</w:t>
      </w:r>
    </w:p>
    <w:p w14:paraId="2356A38D" w14:textId="2D20D52D" w:rsidR="00DC4317" w:rsidRPr="00DC4317" w:rsidRDefault="00DC4317" w:rsidP="004C02D1">
      <w:pPr>
        <w:widowControl w:val="0"/>
        <w:numPr>
          <w:ilvl w:val="0"/>
          <w:numId w:val="14"/>
        </w:numPr>
        <w:pBdr>
          <w:top w:val="nil"/>
          <w:left w:val="nil"/>
          <w:bottom w:val="nil"/>
          <w:right w:val="nil"/>
          <w:between w:val="nil"/>
        </w:pBdr>
        <w:tabs>
          <w:tab w:val="left" w:pos="668"/>
        </w:tabs>
        <w:spacing w:before="71"/>
        <w:ind w:right="448" w:hanging="284"/>
        <w:jc w:val="both"/>
        <w:rPr>
          <w:rFonts w:eastAsia="Helvetica Neue" w:cstheme="minorHAnsi"/>
          <w:color w:val="000000"/>
          <w:sz w:val="26"/>
          <w:szCs w:val="26"/>
        </w:rPr>
      </w:pPr>
      <w:r w:rsidRPr="00DC4317">
        <w:rPr>
          <w:rFonts w:eastAsia="Helvetica Neue" w:cstheme="minorHAnsi"/>
          <w:color w:val="000000"/>
          <w:sz w:val="26"/>
          <w:szCs w:val="26"/>
        </w:rPr>
        <w:t>Toda organização deve considerar a implementação de um conselho de administração. O</w:t>
      </w:r>
      <w:r w:rsidR="006E4AA6">
        <w:rPr>
          <w:rFonts w:eastAsia="Helvetica Neue" w:cstheme="minorHAnsi"/>
          <w:color w:val="000000"/>
          <w:sz w:val="26"/>
          <w:szCs w:val="26"/>
        </w:rPr>
        <w:t>s</w:t>
      </w:r>
      <w:r w:rsidRPr="00DC4317">
        <w:rPr>
          <w:rFonts w:eastAsia="Helvetica Neue" w:cstheme="minorHAnsi"/>
          <w:color w:val="000000"/>
          <w:sz w:val="26"/>
          <w:szCs w:val="26"/>
        </w:rPr>
        <w:t xml:space="preserve"> conselh</w:t>
      </w:r>
      <w:r w:rsidR="006E4AA6">
        <w:rPr>
          <w:rFonts w:eastAsia="Helvetica Neue" w:cstheme="minorHAnsi"/>
          <w:color w:val="000000"/>
          <w:sz w:val="26"/>
          <w:szCs w:val="26"/>
        </w:rPr>
        <w:t>eiros</w:t>
      </w:r>
      <w:r w:rsidRPr="00DC4317">
        <w:rPr>
          <w:rFonts w:eastAsia="Helvetica Neue" w:cstheme="minorHAnsi"/>
          <w:color w:val="000000"/>
          <w:sz w:val="26"/>
          <w:szCs w:val="26"/>
        </w:rPr>
        <w:t xml:space="preserve"> deve</w:t>
      </w:r>
      <w:r w:rsidR="006E4AA6">
        <w:rPr>
          <w:rFonts w:eastAsia="Helvetica Neue" w:cstheme="minorHAnsi"/>
          <w:color w:val="000000"/>
          <w:sz w:val="26"/>
          <w:szCs w:val="26"/>
        </w:rPr>
        <w:t>m</w:t>
      </w:r>
      <w:r w:rsidRPr="00DC4317">
        <w:rPr>
          <w:rFonts w:eastAsia="Helvetica Neue" w:cstheme="minorHAnsi"/>
          <w:color w:val="000000"/>
          <w:sz w:val="26"/>
          <w:szCs w:val="26"/>
        </w:rPr>
        <w:t xml:space="preserve"> sempre decidir em favor do melhor interesse da organização como um todo, independentemente das partes que indicaram ou elegeram seus membros. Ele</w:t>
      </w:r>
      <w:r w:rsidR="006E4AA6">
        <w:rPr>
          <w:rFonts w:eastAsia="Helvetica Neue" w:cstheme="minorHAnsi"/>
          <w:color w:val="000000"/>
          <w:sz w:val="26"/>
          <w:szCs w:val="26"/>
        </w:rPr>
        <w:t>s</w:t>
      </w:r>
      <w:r w:rsidRPr="00DC4317">
        <w:rPr>
          <w:rFonts w:eastAsia="Helvetica Neue" w:cstheme="minorHAnsi"/>
          <w:color w:val="000000"/>
          <w:sz w:val="26"/>
          <w:szCs w:val="26"/>
        </w:rPr>
        <w:t xml:space="preserve"> deve</w:t>
      </w:r>
      <w:r w:rsidR="006E4AA6">
        <w:rPr>
          <w:rFonts w:eastAsia="Helvetica Neue" w:cstheme="minorHAnsi"/>
          <w:color w:val="000000"/>
          <w:sz w:val="26"/>
          <w:szCs w:val="26"/>
        </w:rPr>
        <w:t>m</w:t>
      </w:r>
      <w:r w:rsidRPr="00DC4317">
        <w:rPr>
          <w:rFonts w:eastAsia="Helvetica Neue" w:cstheme="minorHAnsi"/>
          <w:color w:val="000000"/>
          <w:sz w:val="26"/>
          <w:szCs w:val="26"/>
        </w:rPr>
        <w:t xml:space="preserve"> exercer suas atribuições considerando o objeto social da organização, sua viabilidade no longo prazo e os impactos decorrentes de suas atividades, produtos e serviços na sociedade, no meio ambiente e em suas partes interessadas.</w:t>
      </w:r>
    </w:p>
    <w:p w14:paraId="4DCD2F83" w14:textId="6556B9F4" w:rsidR="00DC4317" w:rsidRPr="00DC4317" w:rsidRDefault="00DC4317" w:rsidP="004C02D1">
      <w:pPr>
        <w:widowControl w:val="0"/>
        <w:numPr>
          <w:ilvl w:val="0"/>
          <w:numId w:val="14"/>
        </w:numPr>
        <w:pBdr>
          <w:top w:val="nil"/>
          <w:left w:val="nil"/>
          <w:bottom w:val="nil"/>
          <w:right w:val="nil"/>
          <w:between w:val="nil"/>
        </w:pBdr>
        <w:tabs>
          <w:tab w:val="left" w:pos="668"/>
        </w:tabs>
        <w:ind w:right="447" w:hanging="284"/>
        <w:jc w:val="both"/>
        <w:rPr>
          <w:rFonts w:eastAsia="Helvetica Neue" w:cstheme="minorHAnsi"/>
          <w:color w:val="000000"/>
          <w:sz w:val="26"/>
          <w:szCs w:val="26"/>
        </w:rPr>
      </w:pPr>
      <w:r w:rsidRPr="00DC4317">
        <w:rPr>
          <w:rFonts w:eastAsia="Helvetica Neue" w:cstheme="minorHAnsi"/>
          <w:color w:val="000000"/>
          <w:sz w:val="26"/>
          <w:szCs w:val="26"/>
        </w:rPr>
        <w:t xml:space="preserve">Cabe ao conselho de administração identificar, discutir e garantir a disseminação e promoção de uma cultura centrada nos </w:t>
      </w:r>
      <w:r w:rsidR="00EC6BA8">
        <w:rPr>
          <w:rFonts w:eastAsia="Helvetica Neue" w:cstheme="minorHAnsi"/>
          <w:color w:val="000000"/>
          <w:sz w:val="26"/>
          <w:szCs w:val="26"/>
        </w:rPr>
        <w:t>propósito</w:t>
      </w:r>
      <w:r w:rsidR="00FA5B5D">
        <w:rPr>
          <w:rFonts w:eastAsia="Helvetica Neue" w:cstheme="minorHAnsi"/>
          <w:color w:val="000000"/>
          <w:sz w:val="26"/>
          <w:szCs w:val="26"/>
        </w:rPr>
        <w:t>s</w:t>
      </w:r>
      <w:r w:rsidR="00EC6BA8">
        <w:rPr>
          <w:rFonts w:eastAsia="Helvetica Neue" w:cstheme="minorHAnsi"/>
          <w:color w:val="000000"/>
          <w:sz w:val="26"/>
          <w:szCs w:val="26"/>
        </w:rPr>
        <w:t xml:space="preserve"> </w:t>
      </w:r>
      <w:r w:rsidRPr="00DC4317">
        <w:rPr>
          <w:rFonts w:eastAsia="Helvetica Neue" w:cstheme="minorHAnsi"/>
          <w:color w:val="000000"/>
          <w:sz w:val="26"/>
          <w:szCs w:val="26"/>
        </w:rPr>
        <w:t xml:space="preserve">organizacionais. Deve definir estratégias e tomar decisões alinhadas ao propósito, que protejam e valorizem a organização, otimizem a criação de valor </w:t>
      </w:r>
      <w:r w:rsidR="000B4B5E">
        <w:rPr>
          <w:rFonts w:eastAsia="Helvetica Neue" w:cstheme="minorHAnsi"/>
          <w:color w:val="000000"/>
          <w:sz w:val="26"/>
          <w:szCs w:val="26"/>
        </w:rPr>
        <w:t>sustentável de</w:t>
      </w:r>
      <w:r w:rsidRPr="00DC4317">
        <w:rPr>
          <w:rFonts w:eastAsia="Helvetica Neue" w:cstheme="minorHAnsi"/>
          <w:color w:val="000000"/>
          <w:sz w:val="26"/>
          <w:szCs w:val="26"/>
        </w:rPr>
        <w:t xml:space="preserve"> longo prazo, e busquem </w:t>
      </w:r>
      <w:r w:rsidR="000B4B5E">
        <w:rPr>
          <w:rFonts w:eastAsia="Helvetica Neue" w:cstheme="minorHAnsi"/>
          <w:color w:val="000000"/>
          <w:sz w:val="26"/>
          <w:szCs w:val="26"/>
        </w:rPr>
        <w:t xml:space="preserve">a harmonia </w:t>
      </w:r>
      <w:r w:rsidRPr="00DC4317">
        <w:rPr>
          <w:rFonts w:eastAsia="Helvetica Neue" w:cstheme="minorHAnsi"/>
          <w:color w:val="000000"/>
          <w:sz w:val="26"/>
          <w:szCs w:val="26"/>
        </w:rPr>
        <w:t xml:space="preserve">entre as </w:t>
      </w:r>
      <w:r w:rsidR="000B4B5E">
        <w:rPr>
          <w:rFonts w:eastAsia="Helvetica Neue" w:cstheme="minorHAnsi"/>
          <w:color w:val="000000"/>
          <w:sz w:val="26"/>
          <w:szCs w:val="26"/>
        </w:rPr>
        <w:t>demandas</w:t>
      </w:r>
      <w:r w:rsidRPr="00DC4317">
        <w:rPr>
          <w:rFonts w:eastAsia="Helvetica Neue" w:cstheme="minorHAnsi"/>
          <w:color w:val="000000"/>
          <w:sz w:val="26"/>
          <w:szCs w:val="26"/>
        </w:rPr>
        <w:t xml:space="preserve"> das partes interessadas. Deve proporcionar um ambiente de confiança e segurança psicológica, em que as pessoas possam expressar pensamentos dissonantes</w:t>
      </w:r>
      <w:r w:rsidR="006E4AA6">
        <w:rPr>
          <w:rFonts w:eastAsia="Helvetica Neue" w:cstheme="minorHAnsi"/>
          <w:color w:val="000000"/>
          <w:sz w:val="26"/>
          <w:szCs w:val="26"/>
        </w:rPr>
        <w:t>, reportar erros</w:t>
      </w:r>
      <w:r w:rsidRPr="00DC4317">
        <w:rPr>
          <w:rFonts w:eastAsia="Helvetica Neue" w:cstheme="minorHAnsi"/>
          <w:color w:val="000000"/>
          <w:sz w:val="26"/>
          <w:szCs w:val="26"/>
        </w:rPr>
        <w:t xml:space="preserve"> e discutir dilemas éticos</w:t>
      </w:r>
      <w:r w:rsidR="006E4AA6">
        <w:rPr>
          <w:rFonts w:eastAsia="Helvetica Neue" w:cstheme="minorHAnsi"/>
          <w:color w:val="000000"/>
          <w:sz w:val="26"/>
          <w:szCs w:val="26"/>
        </w:rPr>
        <w:t>, em todos os níveis hierárquicos da organização</w:t>
      </w:r>
      <w:r w:rsidRPr="00DC4317">
        <w:rPr>
          <w:rFonts w:eastAsia="Helvetica Neue" w:cstheme="minorHAnsi"/>
          <w:color w:val="000000"/>
          <w:sz w:val="26"/>
          <w:szCs w:val="26"/>
        </w:rPr>
        <w:t>.</w:t>
      </w:r>
    </w:p>
    <w:p w14:paraId="53A4A5E1" w14:textId="77777777" w:rsidR="00DC4317" w:rsidRPr="00DC4317" w:rsidRDefault="00DC4317" w:rsidP="004C02D1">
      <w:pPr>
        <w:widowControl w:val="0"/>
        <w:numPr>
          <w:ilvl w:val="0"/>
          <w:numId w:val="14"/>
        </w:numPr>
        <w:pBdr>
          <w:top w:val="nil"/>
          <w:left w:val="nil"/>
          <w:bottom w:val="nil"/>
          <w:right w:val="nil"/>
          <w:between w:val="nil"/>
        </w:pBdr>
        <w:tabs>
          <w:tab w:val="left" w:pos="668"/>
        </w:tabs>
        <w:ind w:right="449" w:hanging="284"/>
        <w:jc w:val="both"/>
        <w:rPr>
          <w:rFonts w:eastAsia="Helvetica Neue" w:cstheme="minorHAnsi"/>
          <w:color w:val="000000"/>
          <w:sz w:val="26"/>
          <w:szCs w:val="26"/>
        </w:rPr>
      </w:pPr>
      <w:r w:rsidRPr="00DC4317">
        <w:rPr>
          <w:rFonts w:eastAsia="Helvetica Neue" w:cstheme="minorHAnsi"/>
          <w:color w:val="000000"/>
          <w:sz w:val="26"/>
          <w:szCs w:val="26"/>
        </w:rPr>
        <w:t>O conselho de administração deve estabelecer formas de monitorar, permanentemente, se as decisões e ações, bem como seus resultados e impactos diretos e indiretos, estão alinhadas ao propósito da organização. Em caso de desvios, deve propor medidas corretivas e, em última instância, punitivas, previstas no código de conduta.</w:t>
      </w:r>
    </w:p>
    <w:p w14:paraId="6E7C9B27" w14:textId="4E7681D7" w:rsidR="00DC4317" w:rsidRPr="00DC4317" w:rsidRDefault="00DC4317" w:rsidP="004C02D1">
      <w:pPr>
        <w:widowControl w:val="0"/>
        <w:numPr>
          <w:ilvl w:val="0"/>
          <w:numId w:val="14"/>
        </w:numPr>
        <w:pBdr>
          <w:top w:val="nil"/>
          <w:left w:val="nil"/>
          <w:bottom w:val="nil"/>
          <w:right w:val="nil"/>
          <w:between w:val="nil"/>
        </w:pBdr>
        <w:tabs>
          <w:tab w:val="left" w:pos="668"/>
        </w:tabs>
        <w:ind w:right="453" w:hanging="284"/>
        <w:jc w:val="both"/>
        <w:rPr>
          <w:rFonts w:eastAsia="Helvetica Neue" w:cstheme="minorHAnsi"/>
          <w:color w:val="000000"/>
          <w:sz w:val="26"/>
          <w:szCs w:val="26"/>
        </w:rPr>
      </w:pPr>
      <w:r w:rsidRPr="00DC4317">
        <w:rPr>
          <w:rFonts w:eastAsia="Helvetica Neue" w:cstheme="minorHAnsi"/>
          <w:color w:val="000000"/>
          <w:sz w:val="26"/>
          <w:szCs w:val="26"/>
        </w:rPr>
        <w:t xml:space="preserve">O conselho de administração deve monitorar para que cada parte interessada receba benefício apropriado e proporcional ao vínculo que </w:t>
      </w:r>
      <w:r w:rsidRPr="00DC4317">
        <w:rPr>
          <w:rFonts w:eastAsia="Helvetica Neue" w:cstheme="minorHAnsi"/>
          <w:color w:val="000000"/>
          <w:sz w:val="26"/>
          <w:szCs w:val="26"/>
        </w:rPr>
        <w:lastRenderedPageBreak/>
        <w:t>possui com a organização e ao risco a que está exposta.</w:t>
      </w:r>
    </w:p>
    <w:p w14:paraId="3D590F05" w14:textId="3CE24A20" w:rsidR="00DC4317" w:rsidRPr="00DC4317" w:rsidRDefault="00DC4317" w:rsidP="004C02D1">
      <w:pPr>
        <w:widowControl w:val="0"/>
        <w:numPr>
          <w:ilvl w:val="0"/>
          <w:numId w:val="14"/>
        </w:numPr>
        <w:pBdr>
          <w:top w:val="nil"/>
          <w:left w:val="nil"/>
          <w:bottom w:val="nil"/>
          <w:right w:val="nil"/>
          <w:between w:val="nil"/>
        </w:pBdr>
        <w:tabs>
          <w:tab w:val="left" w:pos="668"/>
        </w:tabs>
        <w:spacing w:before="100"/>
        <w:ind w:right="446" w:hanging="284"/>
        <w:jc w:val="both"/>
        <w:rPr>
          <w:rFonts w:eastAsia="Helvetica Neue" w:cstheme="minorHAnsi"/>
          <w:color w:val="000000"/>
          <w:sz w:val="26"/>
          <w:szCs w:val="26"/>
        </w:rPr>
      </w:pPr>
      <w:r w:rsidRPr="00DC4317">
        <w:rPr>
          <w:rFonts w:eastAsia="Helvetica Neue" w:cstheme="minorHAnsi"/>
          <w:color w:val="000000"/>
          <w:sz w:val="26"/>
          <w:szCs w:val="26"/>
        </w:rPr>
        <w:t xml:space="preserve">Para que o interesse da organização sempre prevaleça, o conselho deve </w:t>
      </w:r>
      <w:r w:rsidR="000B4B5E">
        <w:rPr>
          <w:rFonts w:eastAsia="Helvetica Neue" w:cstheme="minorHAnsi"/>
          <w:color w:val="000000"/>
          <w:sz w:val="26"/>
          <w:szCs w:val="26"/>
        </w:rPr>
        <w:t xml:space="preserve">buscar </w:t>
      </w:r>
      <w:r w:rsidRPr="00DC4317">
        <w:rPr>
          <w:rFonts w:eastAsia="Helvetica Neue" w:cstheme="minorHAnsi"/>
          <w:color w:val="000000"/>
          <w:sz w:val="26"/>
          <w:szCs w:val="26"/>
        </w:rPr>
        <w:t>prevenir</w:t>
      </w:r>
      <w:r w:rsidR="006E4AA6">
        <w:rPr>
          <w:rFonts w:eastAsia="Helvetica Neue" w:cstheme="minorHAnsi"/>
          <w:color w:val="000000"/>
          <w:sz w:val="26"/>
          <w:szCs w:val="26"/>
        </w:rPr>
        <w:t>, identificar</w:t>
      </w:r>
      <w:r w:rsidRPr="00DC4317">
        <w:rPr>
          <w:rFonts w:eastAsia="Helvetica Neue" w:cstheme="minorHAnsi"/>
          <w:color w:val="000000"/>
          <w:sz w:val="26"/>
          <w:szCs w:val="26"/>
        </w:rPr>
        <w:t xml:space="preserve"> e tratar situações de conflitos de interesses, administrar divergências de opiniões e prestar contas aos sócios. Deve solicitar todas as informações necessárias ao cumprimento de suas funções, inclusive a especialistas externos. </w:t>
      </w:r>
    </w:p>
    <w:p w14:paraId="1CA2035E" w14:textId="77777777" w:rsidR="00DC4317" w:rsidRPr="00DC4317" w:rsidRDefault="00DC4317" w:rsidP="00DC4317">
      <w:pPr>
        <w:widowControl w:val="0"/>
        <w:pBdr>
          <w:top w:val="nil"/>
          <w:left w:val="nil"/>
          <w:bottom w:val="nil"/>
          <w:right w:val="nil"/>
          <w:between w:val="nil"/>
        </w:pBdr>
        <w:tabs>
          <w:tab w:val="left" w:pos="668"/>
        </w:tabs>
        <w:spacing w:line="319" w:lineRule="auto"/>
        <w:ind w:left="383" w:right="453"/>
        <w:jc w:val="both"/>
        <w:rPr>
          <w:rFonts w:eastAsia="Helvetica Neue" w:cstheme="minorHAnsi"/>
          <w:color w:val="000000"/>
          <w:sz w:val="26"/>
          <w:szCs w:val="26"/>
        </w:rPr>
      </w:pPr>
    </w:p>
    <w:p w14:paraId="0E67EABE" w14:textId="12AB78C6" w:rsidR="00DC4317" w:rsidRPr="00DC4317" w:rsidRDefault="00DC4317" w:rsidP="004C02D1">
      <w:pPr>
        <w:widowControl w:val="0"/>
        <w:numPr>
          <w:ilvl w:val="0"/>
          <w:numId w:val="14"/>
        </w:numPr>
        <w:pBdr>
          <w:top w:val="nil"/>
          <w:left w:val="nil"/>
          <w:bottom w:val="nil"/>
          <w:right w:val="nil"/>
          <w:between w:val="nil"/>
        </w:pBdr>
        <w:tabs>
          <w:tab w:val="left" w:pos="668"/>
        </w:tabs>
        <w:spacing w:line="224" w:lineRule="auto"/>
        <w:ind w:hanging="285"/>
        <w:jc w:val="both"/>
        <w:rPr>
          <w:rFonts w:eastAsia="Helvetica Neue" w:cstheme="minorHAnsi"/>
          <w:color w:val="000000"/>
          <w:sz w:val="26"/>
          <w:szCs w:val="26"/>
        </w:rPr>
      </w:pPr>
      <w:r w:rsidRPr="00DC4317">
        <w:rPr>
          <w:rFonts w:eastAsia="Helvetica Neue" w:cstheme="minorHAnsi"/>
          <w:color w:val="000000"/>
          <w:sz w:val="26"/>
          <w:szCs w:val="26"/>
        </w:rPr>
        <w:t xml:space="preserve">Para cumprir </w:t>
      </w:r>
      <w:r w:rsidR="00BE6768">
        <w:rPr>
          <w:rFonts w:eastAsia="Helvetica Neue" w:cstheme="minorHAnsi"/>
          <w:color w:val="000000"/>
          <w:sz w:val="26"/>
          <w:szCs w:val="26"/>
        </w:rPr>
        <w:t>os propósitos da organização</w:t>
      </w:r>
      <w:r w:rsidRPr="00DC4317">
        <w:rPr>
          <w:rFonts w:eastAsia="Helvetica Neue" w:cstheme="minorHAnsi"/>
          <w:color w:val="000000"/>
          <w:sz w:val="26"/>
          <w:szCs w:val="26"/>
        </w:rPr>
        <w:t>, o conselho de administração deve focar nos seguintes temas:</w:t>
      </w:r>
    </w:p>
    <w:p w14:paraId="43A53A57" w14:textId="77777777" w:rsidR="00DC4317" w:rsidRPr="00DC4317" w:rsidRDefault="00DC4317" w:rsidP="00DC4317">
      <w:pPr>
        <w:pStyle w:val="PargrafodaLista"/>
        <w:rPr>
          <w:rFonts w:asciiTheme="minorHAnsi" w:eastAsia="Helvetica Neue" w:hAnsiTheme="minorHAnsi" w:cstheme="minorHAnsi"/>
          <w:color w:val="000000"/>
          <w:sz w:val="26"/>
          <w:szCs w:val="26"/>
        </w:rPr>
      </w:pPr>
    </w:p>
    <w:p w14:paraId="34BBE1BD" w14:textId="77777777" w:rsidR="00DC4317" w:rsidRPr="00DC4317" w:rsidRDefault="00DC4317" w:rsidP="00DC4317">
      <w:pPr>
        <w:widowControl w:val="0"/>
        <w:pBdr>
          <w:top w:val="nil"/>
          <w:left w:val="nil"/>
          <w:bottom w:val="nil"/>
          <w:right w:val="nil"/>
          <w:between w:val="nil"/>
        </w:pBdr>
        <w:tabs>
          <w:tab w:val="left" w:pos="668"/>
        </w:tabs>
        <w:spacing w:line="224" w:lineRule="auto"/>
        <w:jc w:val="both"/>
        <w:rPr>
          <w:rFonts w:eastAsia="Helvetica Neue" w:cstheme="minorHAnsi"/>
          <w:color w:val="000000"/>
          <w:sz w:val="26"/>
          <w:szCs w:val="26"/>
        </w:rPr>
      </w:pPr>
    </w:p>
    <w:p w14:paraId="26CFEA1A" w14:textId="5D89FBCC" w:rsidR="00DC4317" w:rsidRPr="00DC4317" w:rsidRDefault="00DC4317" w:rsidP="004C02D1">
      <w:pPr>
        <w:pStyle w:val="PargrafodaLista"/>
        <w:widowControl w:val="0"/>
        <w:numPr>
          <w:ilvl w:val="0"/>
          <w:numId w:val="32"/>
        </w:numPr>
        <w:pBdr>
          <w:top w:val="nil"/>
          <w:left w:val="nil"/>
          <w:bottom w:val="nil"/>
          <w:right w:val="nil"/>
          <w:between w:val="nil"/>
        </w:pBdr>
        <w:tabs>
          <w:tab w:val="left" w:pos="668"/>
        </w:tabs>
        <w:spacing w:line="224" w:lineRule="auto"/>
        <w:ind w:left="1134" w:hanging="283"/>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b/>
          <w:bCs/>
          <w:color w:val="000000"/>
          <w:sz w:val="26"/>
          <w:szCs w:val="26"/>
        </w:rPr>
        <w:t xml:space="preserve">Criação de valor </w:t>
      </w:r>
      <w:r w:rsidR="00E664EA">
        <w:rPr>
          <w:rFonts w:asciiTheme="minorHAnsi" w:eastAsia="Helvetica Neue" w:hAnsiTheme="minorHAnsi" w:cstheme="minorHAnsi"/>
          <w:b/>
          <w:bCs/>
          <w:color w:val="000000"/>
          <w:sz w:val="26"/>
          <w:szCs w:val="26"/>
        </w:rPr>
        <w:t>sustentável de</w:t>
      </w:r>
      <w:r w:rsidRPr="00DC4317">
        <w:rPr>
          <w:rFonts w:asciiTheme="minorHAnsi" w:eastAsia="Helvetica Neue" w:hAnsiTheme="minorHAnsi" w:cstheme="minorHAnsi"/>
          <w:b/>
          <w:bCs/>
          <w:color w:val="000000"/>
          <w:sz w:val="26"/>
          <w:szCs w:val="26"/>
        </w:rPr>
        <w:t xml:space="preserve"> longo prazo</w:t>
      </w:r>
      <w:r w:rsidRPr="00DC4317">
        <w:rPr>
          <w:rFonts w:asciiTheme="minorHAnsi" w:eastAsia="Helvetica Neue" w:hAnsiTheme="minorHAnsi" w:cstheme="minorHAnsi"/>
          <w:b/>
          <w:bCs/>
          <w:color w:val="002060"/>
          <w:sz w:val="26"/>
          <w:szCs w:val="26"/>
        </w:rPr>
        <w:t>:</w:t>
      </w:r>
      <w:r w:rsidRPr="00DC4317">
        <w:rPr>
          <w:rFonts w:asciiTheme="minorHAnsi" w:eastAsia="Helvetica Neue" w:hAnsiTheme="minorHAnsi" w:cstheme="minorHAnsi"/>
          <w:color w:val="002060"/>
          <w:sz w:val="26"/>
          <w:szCs w:val="26"/>
        </w:rPr>
        <w:t xml:space="preserve"> </w:t>
      </w:r>
      <w:r w:rsidRPr="00DC4317">
        <w:rPr>
          <w:rFonts w:asciiTheme="minorHAnsi" w:eastAsia="Helvetica Neue" w:hAnsiTheme="minorHAnsi" w:cstheme="minorHAnsi"/>
          <w:color w:val="000000"/>
          <w:sz w:val="26"/>
          <w:szCs w:val="26"/>
        </w:rPr>
        <w:t>As escolhas estratégicas do conselho devem contemplar, de forma integrada, a agenda da sustentabilidade (aspectos econômico, social e ambiental) e da inovação. Nessa perspectiva, além dos ganhos financeiros, o conselho deve ponderar os impactos positivos e negativos de suas decisões sobre as partes interessadas, a sociedade e o meio ambiente, e ser capaz de se adaptar às transformações.</w:t>
      </w:r>
    </w:p>
    <w:p w14:paraId="1154A424" w14:textId="10BCF996" w:rsidR="00DC4317" w:rsidRPr="00DC4317" w:rsidRDefault="00DC4317" w:rsidP="004C02D1">
      <w:pPr>
        <w:pStyle w:val="PargrafodaLista"/>
        <w:widowControl w:val="0"/>
        <w:numPr>
          <w:ilvl w:val="0"/>
          <w:numId w:val="32"/>
        </w:numPr>
        <w:pBdr>
          <w:top w:val="nil"/>
          <w:left w:val="nil"/>
          <w:bottom w:val="nil"/>
          <w:right w:val="nil"/>
          <w:between w:val="nil"/>
        </w:pBdr>
        <w:tabs>
          <w:tab w:val="left" w:pos="668"/>
        </w:tabs>
        <w:spacing w:line="224" w:lineRule="auto"/>
        <w:ind w:left="1134" w:hanging="283"/>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b/>
          <w:bCs/>
          <w:color w:val="000000"/>
          <w:sz w:val="26"/>
          <w:szCs w:val="26"/>
        </w:rPr>
        <w:t>Cultura e pessoas:</w:t>
      </w:r>
      <w:r w:rsidRPr="00DC4317">
        <w:rPr>
          <w:rFonts w:asciiTheme="minorHAnsi" w:eastAsia="Helvetica Neue" w:hAnsiTheme="minorHAnsi" w:cstheme="minorHAnsi"/>
          <w:color w:val="000000"/>
          <w:sz w:val="26"/>
          <w:szCs w:val="26"/>
        </w:rPr>
        <w:t xml:space="preserve"> o conselho deve ser responsável pela escolha do diretor-presidente e da nomeação dos demais membros da diretoria, assim como pelo planejamento do processo sucessório do diretor-presidente e dos membros do próprio colegiado. Cabe ao conselho discutir, formatar,</w:t>
      </w:r>
      <w:r w:rsidR="004759E3">
        <w:rPr>
          <w:rFonts w:asciiTheme="minorHAnsi" w:eastAsia="Helvetica Neue" w:hAnsiTheme="minorHAnsi" w:cstheme="minorHAnsi"/>
          <w:color w:val="000000"/>
          <w:sz w:val="26"/>
          <w:szCs w:val="26"/>
        </w:rPr>
        <w:t xml:space="preserve"> definir e zelar pelo propósito </w:t>
      </w:r>
      <w:r w:rsidR="00FA5B5D">
        <w:rPr>
          <w:rFonts w:asciiTheme="minorHAnsi" w:eastAsia="Helvetica Neue" w:hAnsiTheme="minorHAnsi" w:cstheme="minorHAnsi"/>
          <w:color w:val="000000"/>
          <w:sz w:val="26"/>
          <w:szCs w:val="26"/>
        </w:rPr>
        <w:t>da organização</w:t>
      </w:r>
      <w:r w:rsidRPr="00DC4317">
        <w:rPr>
          <w:rFonts w:asciiTheme="minorHAnsi" w:eastAsia="Helvetica Neue" w:hAnsiTheme="minorHAnsi" w:cstheme="minorHAnsi"/>
          <w:color w:val="000000"/>
          <w:sz w:val="26"/>
          <w:szCs w:val="26"/>
        </w:rPr>
        <w:t xml:space="preserve">, bem como preservar, reforçar ou, se necessário, promover transformações na cultura e identidade da organização. Alinhado a essas diretrizes, deve garantir que a diretoria desenvolva uma estratégia mais ampla de supervisão da cultura e dos talentos; </w:t>
      </w:r>
    </w:p>
    <w:p w14:paraId="7729B17F" w14:textId="1228A3BF" w:rsidR="00DC4317" w:rsidRPr="00DC4317" w:rsidRDefault="00DC4317" w:rsidP="004C02D1">
      <w:pPr>
        <w:pStyle w:val="PargrafodaLista"/>
        <w:widowControl w:val="0"/>
        <w:numPr>
          <w:ilvl w:val="0"/>
          <w:numId w:val="32"/>
        </w:numPr>
        <w:pBdr>
          <w:top w:val="nil"/>
          <w:left w:val="nil"/>
          <w:bottom w:val="nil"/>
          <w:right w:val="nil"/>
          <w:between w:val="nil"/>
        </w:pBdr>
        <w:tabs>
          <w:tab w:val="left" w:pos="668"/>
        </w:tabs>
        <w:spacing w:line="224" w:lineRule="auto"/>
        <w:ind w:left="1134" w:hanging="283"/>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b/>
          <w:bCs/>
          <w:color w:val="000000"/>
          <w:sz w:val="26"/>
          <w:szCs w:val="26"/>
        </w:rPr>
        <w:t>Estratégia:</w:t>
      </w:r>
      <w:r w:rsidRPr="00DC4317">
        <w:rPr>
          <w:rFonts w:asciiTheme="minorHAnsi" w:eastAsia="Helvetica Neue" w:hAnsiTheme="minorHAnsi" w:cstheme="minorHAnsi"/>
          <w:color w:val="000000"/>
          <w:sz w:val="26"/>
          <w:szCs w:val="26"/>
        </w:rPr>
        <w:t xml:space="preserve"> os membros do conselho devem estimular a reflexão e o pensamento estratégic</w:t>
      </w:r>
      <w:r w:rsidR="004A0954">
        <w:rPr>
          <w:rFonts w:asciiTheme="minorHAnsi" w:eastAsia="Helvetica Neue" w:hAnsiTheme="minorHAnsi" w:cstheme="minorHAnsi"/>
          <w:color w:val="000000"/>
          <w:sz w:val="26"/>
          <w:szCs w:val="26"/>
        </w:rPr>
        <w:t>o</w:t>
      </w:r>
      <w:r w:rsidRPr="00DC4317">
        <w:rPr>
          <w:rFonts w:asciiTheme="minorHAnsi" w:eastAsia="Helvetica Neue" w:hAnsiTheme="minorHAnsi" w:cstheme="minorHAnsi"/>
          <w:color w:val="000000"/>
          <w:sz w:val="26"/>
          <w:szCs w:val="26"/>
        </w:rPr>
        <w:t xml:space="preserve"> constante, buscando garantir a capacidade de adaptação da organização em casos de transformações relevantes no ambiente de atuação, assim como fortalecer continuamente as competências organizacionais. Nesse sentido, deve dar o direcionamento estratégico, assim como monitorar e apoiar a diretoria na implementação da estratégia.</w:t>
      </w:r>
    </w:p>
    <w:p w14:paraId="158B4CBA" w14:textId="77777777" w:rsidR="00DC4317" w:rsidRPr="00DC4317" w:rsidRDefault="00DC4317" w:rsidP="004C02D1">
      <w:pPr>
        <w:pStyle w:val="PargrafodaLista"/>
        <w:widowControl w:val="0"/>
        <w:numPr>
          <w:ilvl w:val="0"/>
          <w:numId w:val="32"/>
        </w:numPr>
        <w:pBdr>
          <w:top w:val="nil"/>
          <w:left w:val="nil"/>
          <w:bottom w:val="nil"/>
          <w:right w:val="nil"/>
          <w:between w:val="nil"/>
        </w:pBdr>
        <w:tabs>
          <w:tab w:val="left" w:pos="668"/>
        </w:tabs>
        <w:spacing w:line="224" w:lineRule="auto"/>
        <w:ind w:left="1134" w:hanging="283"/>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b/>
          <w:bCs/>
          <w:color w:val="000000"/>
          <w:sz w:val="26"/>
          <w:szCs w:val="26"/>
        </w:rPr>
        <w:t>Governança corporativa:</w:t>
      </w:r>
      <w:r w:rsidRPr="00DC4317">
        <w:rPr>
          <w:rFonts w:asciiTheme="minorHAnsi" w:eastAsia="Helvetica Neue" w:hAnsiTheme="minorHAnsi" w:cstheme="minorHAnsi"/>
          <w:color w:val="000000"/>
          <w:sz w:val="26"/>
          <w:szCs w:val="26"/>
        </w:rPr>
        <w:t xml:space="preserve"> o conselho deve revisar periodicamente as práticas de governança corporativa, bem como aprovar políticas e diretrizes que afetam a organização como um todo. Dentro desse escopo, deve escolher, avaliar e interagir com a auditoria independente, assim como definir a política de remuneração e incentivos da diretoria e os objetivos e metas do diretor-presidente. O colegiado ainda deve garantir o fluxo de informações e comunicação com os sócios e partes interessadas para garantir o engajamento periódico. </w:t>
      </w:r>
    </w:p>
    <w:p w14:paraId="1C0B2B27" w14:textId="77777777" w:rsidR="00DC4317" w:rsidRPr="00DC4317" w:rsidRDefault="00DC4317" w:rsidP="004C02D1">
      <w:pPr>
        <w:pStyle w:val="PargrafodaLista"/>
        <w:widowControl w:val="0"/>
        <w:numPr>
          <w:ilvl w:val="0"/>
          <w:numId w:val="32"/>
        </w:numPr>
        <w:pBdr>
          <w:top w:val="nil"/>
          <w:left w:val="nil"/>
          <w:bottom w:val="nil"/>
          <w:right w:val="nil"/>
          <w:between w:val="nil"/>
        </w:pBdr>
        <w:tabs>
          <w:tab w:val="left" w:pos="668"/>
        </w:tabs>
        <w:spacing w:line="224" w:lineRule="auto"/>
        <w:ind w:left="1134" w:hanging="283"/>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b/>
          <w:bCs/>
          <w:color w:val="000000"/>
          <w:sz w:val="26"/>
          <w:szCs w:val="26"/>
        </w:rPr>
        <w:t>Supervisão:</w:t>
      </w:r>
      <w:r w:rsidRPr="00DC4317">
        <w:rPr>
          <w:rFonts w:asciiTheme="minorHAnsi" w:eastAsia="Helvetica Neue" w:hAnsiTheme="minorHAnsi" w:cstheme="minorHAnsi"/>
          <w:color w:val="000000"/>
          <w:sz w:val="26"/>
          <w:szCs w:val="26"/>
        </w:rPr>
        <w:t xml:space="preserve"> além de monitorar o desempenho e a atuação da diretoria, cabe ao conselho garantir que as demonstrações financeiras expressem com fidelidade e clareza a situação econômica, financeira </w:t>
      </w:r>
      <w:r w:rsidRPr="00DC4317">
        <w:rPr>
          <w:rFonts w:asciiTheme="minorHAnsi" w:eastAsia="Helvetica Neue" w:hAnsiTheme="minorHAnsi" w:cstheme="minorHAnsi"/>
          <w:color w:val="000000"/>
          <w:sz w:val="26"/>
          <w:szCs w:val="26"/>
        </w:rPr>
        <w:lastRenderedPageBreak/>
        <w:t>e patrimonial da organização. O colegiado ainda deve assegurar a identificação, mitigação e monitoramento dos riscos, bem como a integridade dos controles internos.</w:t>
      </w:r>
    </w:p>
    <w:p w14:paraId="738337C1" w14:textId="77777777" w:rsidR="00DC4317" w:rsidRPr="00DC4317" w:rsidRDefault="00DC4317" w:rsidP="00DC4317">
      <w:pPr>
        <w:pStyle w:val="PargrafodaLista"/>
        <w:widowControl w:val="0"/>
        <w:pBdr>
          <w:top w:val="nil"/>
          <w:left w:val="nil"/>
          <w:bottom w:val="nil"/>
          <w:right w:val="nil"/>
          <w:between w:val="nil"/>
        </w:pBdr>
        <w:tabs>
          <w:tab w:val="left" w:pos="668"/>
        </w:tabs>
        <w:spacing w:line="224" w:lineRule="auto"/>
        <w:ind w:left="1134"/>
        <w:jc w:val="both"/>
        <w:rPr>
          <w:rFonts w:asciiTheme="minorHAnsi" w:eastAsia="Helvetica Neue" w:hAnsiTheme="minorHAnsi" w:cstheme="minorHAnsi"/>
          <w:color w:val="000000"/>
          <w:sz w:val="26"/>
          <w:szCs w:val="26"/>
        </w:rPr>
      </w:pPr>
    </w:p>
    <w:p w14:paraId="0BFED6FC" w14:textId="77777777" w:rsidR="00DC4317" w:rsidRPr="00DC4317" w:rsidRDefault="00DC4317" w:rsidP="004C02D1">
      <w:pPr>
        <w:pStyle w:val="Ttulo2"/>
        <w:numPr>
          <w:ilvl w:val="1"/>
          <w:numId w:val="1"/>
        </w:numPr>
      </w:pPr>
      <w:bookmarkStart w:id="79" w:name="_heading=h.qsh70q" w:colFirst="0" w:colLast="0"/>
      <w:bookmarkStart w:id="80" w:name="_Toc110428698"/>
      <w:bookmarkStart w:id="81" w:name="_Toc110428905"/>
      <w:bookmarkStart w:id="82" w:name="_Toc113270616"/>
      <w:bookmarkStart w:id="83" w:name="_Toc118712195"/>
      <w:bookmarkEnd w:id="79"/>
      <w:r w:rsidRPr="00DC4317">
        <w:t>Composição do conselho de administração</w:t>
      </w:r>
      <w:bookmarkEnd w:id="80"/>
      <w:bookmarkEnd w:id="81"/>
      <w:bookmarkEnd w:id="82"/>
      <w:bookmarkEnd w:id="83"/>
    </w:p>
    <w:p w14:paraId="4A8A3C5E" w14:textId="77777777" w:rsidR="00DC4317" w:rsidRPr="00DC4317" w:rsidRDefault="00DC4317" w:rsidP="00DC4317">
      <w:pPr>
        <w:pBdr>
          <w:top w:val="nil"/>
          <w:left w:val="nil"/>
          <w:bottom w:val="nil"/>
          <w:right w:val="nil"/>
          <w:between w:val="nil"/>
        </w:pBdr>
        <w:spacing w:before="5"/>
        <w:rPr>
          <w:rFonts w:ascii="Helvetica Neue" w:eastAsia="Helvetica Neue" w:hAnsi="Helvetica Neue" w:cs="Helvetica Neue"/>
          <w:b/>
          <w:color w:val="000000"/>
          <w:sz w:val="30"/>
          <w:szCs w:val="30"/>
        </w:rPr>
      </w:pPr>
    </w:p>
    <w:p w14:paraId="343AAC2E" w14:textId="77777777" w:rsidR="00DC4317" w:rsidRPr="00DC4317" w:rsidRDefault="00DC4317" w:rsidP="00DC4317">
      <w:pPr>
        <w:pBdr>
          <w:top w:val="nil"/>
          <w:left w:val="nil"/>
          <w:bottom w:val="nil"/>
          <w:right w:val="nil"/>
          <w:between w:val="nil"/>
        </w:pBdr>
        <w:spacing w:before="72"/>
        <w:ind w:left="100" w:right="455"/>
        <w:jc w:val="both"/>
        <w:rPr>
          <w:rFonts w:eastAsia="Helvetica Neue" w:cstheme="minorHAnsi"/>
          <w:color w:val="000000"/>
          <w:sz w:val="26"/>
          <w:szCs w:val="26"/>
        </w:rPr>
      </w:pPr>
      <w:r w:rsidRPr="00DC4317">
        <w:rPr>
          <w:rFonts w:eastAsia="Helvetica Neue" w:cstheme="minorHAnsi"/>
          <w:color w:val="000000"/>
          <w:sz w:val="26"/>
          <w:szCs w:val="26"/>
        </w:rPr>
        <w:t>O conselho de administração é um órgão colegiado, cujo desempenho depende do respeito e da compreensão das características de cada um de seus membros, sem que isso implique a ausência de debates de ideias. A diversidade de perfis é fundamental, pois permite que a organização aprimore o processo de tomada de decisão pela pluralidade de perspectivas.</w:t>
      </w:r>
    </w:p>
    <w:p w14:paraId="49EC25DF" w14:textId="77777777" w:rsidR="00DC4317" w:rsidRPr="00DC4317" w:rsidRDefault="00DC4317" w:rsidP="00DC4317">
      <w:pPr>
        <w:pBdr>
          <w:top w:val="nil"/>
          <w:left w:val="nil"/>
          <w:bottom w:val="nil"/>
          <w:right w:val="nil"/>
          <w:between w:val="nil"/>
        </w:pBdr>
        <w:spacing w:before="72"/>
        <w:ind w:left="100" w:right="455"/>
        <w:jc w:val="both"/>
        <w:rPr>
          <w:rFonts w:eastAsia="Helvetica Neue" w:cstheme="minorHAnsi"/>
          <w:color w:val="000000"/>
          <w:sz w:val="26"/>
          <w:szCs w:val="26"/>
        </w:rPr>
      </w:pPr>
      <w:r w:rsidRPr="00DC4317">
        <w:rPr>
          <w:rFonts w:eastAsia="Helvetica Neue" w:cstheme="minorHAnsi"/>
          <w:color w:val="000000"/>
          <w:sz w:val="26"/>
          <w:szCs w:val="26"/>
        </w:rPr>
        <w:t>Além disso, o tamanho do conselho deve refletir a realidade e demandas de cada organização.</w:t>
      </w:r>
    </w:p>
    <w:p w14:paraId="0375A898" w14:textId="77777777" w:rsidR="00DC4317" w:rsidRPr="00DC4317" w:rsidRDefault="00DC4317" w:rsidP="00DC4317">
      <w:pPr>
        <w:pBdr>
          <w:top w:val="nil"/>
          <w:left w:val="nil"/>
          <w:bottom w:val="nil"/>
          <w:right w:val="nil"/>
          <w:between w:val="nil"/>
        </w:pBdr>
        <w:spacing w:before="8"/>
        <w:rPr>
          <w:rFonts w:ascii="Helvetica Neue" w:eastAsia="Helvetica Neue" w:hAnsi="Helvetica Neue" w:cs="Helvetica Neue"/>
          <w:color w:val="000000"/>
          <w:sz w:val="25"/>
          <w:szCs w:val="25"/>
        </w:rPr>
      </w:pPr>
    </w:p>
    <w:p w14:paraId="53D174C2"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25791064" w14:textId="4325A0CD" w:rsidR="00DC4317" w:rsidRPr="00DC4317" w:rsidRDefault="00DC4317" w:rsidP="004C02D1">
      <w:pPr>
        <w:pStyle w:val="PargrafodaLista"/>
        <w:widowControl w:val="0"/>
        <w:numPr>
          <w:ilvl w:val="0"/>
          <w:numId w:val="12"/>
        </w:numPr>
        <w:pBdr>
          <w:top w:val="nil"/>
          <w:left w:val="nil"/>
          <w:bottom w:val="nil"/>
          <w:right w:val="nil"/>
          <w:between w:val="nil"/>
        </w:pBdr>
        <w:tabs>
          <w:tab w:val="left" w:pos="709"/>
        </w:tabs>
        <w:spacing w:before="71"/>
        <w:ind w:left="567" w:right="-1" w:hanging="425"/>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 xml:space="preserve">A composição do conselho de administração deve considerar a elaboração de uma matriz de competências e contemplar a diversidade de conhecimentos, experiências, faixa etária, gênero, </w:t>
      </w:r>
      <w:r w:rsidR="00787D38">
        <w:rPr>
          <w:rFonts w:asciiTheme="minorHAnsi" w:eastAsia="Helvetica Neue" w:hAnsiTheme="minorHAnsi" w:cstheme="minorHAnsi"/>
          <w:color w:val="000000"/>
          <w:sz w:val="26"/>
          <w:szCs w:val="26"/>
        </w:rPr>
        <w:t>cor ou raça</w:t>
      </w:r>
      <w:r w:rsidRPr="00DC4317">
        <w:rPr>
          <w:rFonts w:asciiTheme="minorHAnsi" w:eastAsia="Helvetica Neue" w:hAnsiTheme="minorHAnsi" w:cstheme="minorHAnsi"/>
          <w:color w:val="000000"/>
          <w:sz w:val="26"/>
          <w:szCs w:val="26"/>
        </w:rPr>
        <w:t xml:space="preserve">, etnia, orientação sexual, entre outros aspectos que reflitam grupos sub-representados, assim como a realidade na qual está inserida a organização e </w:t>
      </w:r>
      <w:r w:rsidR="00131557">
        <w:rPr>
          <w:rFonts w:asciiTheme="minorHAnsi" w:eastAsia="Helvetica Neue" w:hAnsiTheme="minorHAnsi" w:cstheme="minorHAnsi"/>
          <w:color w:val="000000"/>
          <w:sz w:val="26"/>
          <w:szCs w:val="26"/>
        </w:rPr>
        <w:t>suas</w:t>
      </w:r>
      <w:r w:rsidR="00131557" w:rsidRPr="00DC4317">
        <w:rPr>
          <w:rFonts w:asciiTheme="minorHAnsi" w:eastAsia="Helvetica Neue" w:hAnsiTheme="minorHAnsi" w:cstheme="minorHAnsi"/>
          <w:color w:val="000000"/>
          <w:sz w:val="26"/>
          <w:szCs w:val="26"/>
        </w:rPr>
        <w:t xml:space="preserve"> </w:t>
      </w:r>
      <w:r w:rsidR="003F1BA9">
        <w:rPr>
          <w:rFonts w:asciiTheme="minorHAnsi" w:eastAsia="Helvetica Neue" w:hAnsiTheme="minorHAnsi" w:cstheme="minorHAnsi"/>
          <w:color w:val="000000"/>
          <w:sz w:val="26"/>
          <w:szCs w:val="26"/>
        </w:rPr>
        <w:t>partes interessadas</w:t>
      </w:r>
      <w:r w:rsidR="000B4B5E">
        <w:rPr>
          <w:rFonts w:asciiTheme="minorHAnsi" w:eastAsia="Helvetica Neue" w:hAnsiTheme="minorHAnsi" w:cstheme="minorHAnsi"/>
          <w:color w:val="000000"/>
          <w:sz w:val="26"/>
          <w:szCs w:val="26"/>
        </w:rPr>
        <w:t>.</w:t>
      </w:r>
      <w:r w:rsidR="003F1BA9">
        <w:rPr>
          <w:rFonts w:asciiTheme="minorHAnsi" w:eastAsia="Helvetica Neue" w:hAnsiTheme="minorHAnsi" w:cstheme="minorHAnsi"/>
          <w:color w:val="000000"/>
          <w:sz w:val="26"/>
          <w:szCs w:val="26"/>
        </w:rPr>
        <w:t xml:space="preserve"> </w:t>
      </w:r>
    </w:p>
    <w:p w14:paraId="3076A4F8" w14:textId="77777777" w:rsidR="00DC4317" w:rsidRPr="00DC4317" w:rsidRDefault="00DC4317" w:rsidP="004C02D1">
      <w:pPr>
        <w:pStyle w:val="PargrafodaLista"/>
        <w:widowControl w:val="0"/>
        <w:numPr>
          <w:ilvl w:val="0"/>
          <w:numId w:val="12"/>
        </w:numPr>
        <w:pBdr>
          <w:top w:val="nil"/>
          <w:left w:val="nil"/>
          <w:bottom w:val="nil"/>
          <w:right w:val="nil"/>
          <w:between w:val="nil"/>
        </w:pBdr>
        <w:tabs>
          <w:tab w:val="left" w:pos="709"/>
        </w:tabs>
        <w:spacing w:before="71"/>
        <w:ind w:left="567" w:right="-1" w:hanging="425"/>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 xml:space="preserve">Convém salientar que, além da representatividade dentro do colegiado, é importante que o conselho crie um ambiente de confiança e segurança psicológica que permita que todos possam participar das discussões de forma inclusiva e colaborativa para o melhor interesse da organização e </w:t>
      </w:r>
      <w:r w:rsidR="008E2538">
        <w:rPr>
          <w:rFonts w:asciiTheme="minorHAnsi" w:eastAsia="Helvetica Neue" w:hAnsiTheme="minorHAnsi" w:cstheme="minorHAnsi"/>
          <w:color w:val="000000"/>
          <w:sz w:val="26"/>
          <w:szCs w:val="26"/>
        </w:rPr>
        <w:t xml:space="preserve">das </w:t>
      </w:r>
      <w:r w:rsidRPr="00DC4317">
        <w:rPr>
          <w:rFonts w:asciiTheme="minorHAnsi" w:eastAsia="Helvetica Neue" w:hAnsiTheme="minorHAnsi" w:cstheme="minorHAnsi"/>
          <w:color w:val="000000"/>
          <w:sz w:val="26"/>
          <w:szCs w:val="26"/>
        </w:rPr>
        <w:t>suas partes interessadas.</w:t>
      </w:r>
    </w:p>
    <w:p w14:paraId="52A3935D" w14:textId="77777777" w:rsidR="00DC4317" w:rsidRPr="00DC4317" w:rsidRDefault="00DC4317" w:rsidP="004C02D1">
      <w:pPr>
        <w:pStyle w:val="PargrafodaLista"/>
        <w:numPr>
          <w:ilvl w:val="0"/>
          <w:numId w:val="12"/>
        </w:numPr>
        <w:pBdr>
          <w:top w:val="nil"/>
          <w:left w:val="nil"/>
          <w:bottom w:val="nil"/>
          <w:right w:val="nil"/>
          <w:between w:val="nil"/>
        </w:pBdr>
        <w:tabs>
          <w:tab w:val="left" w:pos="709"/>
        </w:tabs>
        <w:spacing w:before="72"/>
        <w:ind w:left="567" w:right="-1" w:hanging="425"/>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Desse modo, também é importante que o conselho garanta que a diretoria estabeleça e divulgue políticas que propiciem representatividade e igualdade de oportunidades para o acesso a posições de alta liderança na organização.</w:t>
      </w:r>
    </w:p>
    <w:p w14:paraId="68592562" w14:textId="77777777" w:rsidR="00DC4317" w:rsidRPr="00DC4317" w:rsidRDefault="00DC4317" w:rsidP="004C02D1">
      <w:pPr>
        <w:pStyle w:val="PargrafodaLista"/>
        <w:widowControl w:val="0"/>
        <w:numPr>
          <w:ilvl w:val="0"/>
          <w:numId w:val="12"/>
        </w:numPr>
        <w:pBdr>
          <w:top w:val="nil"/>
          <w:left w:val="nil"/>
          <w:bottom w:val="nil"/>
          <w:right w:val="nil"/>
          <w:between w:val="nil"/>
        </w:pBdr>
        <w:tabs>
          <w:tab w:val="left" w:pos="709"/>
          <w:tab w:val="left" w:pos="1008"/>
        </w:tabs>
        <w:spacing w:before="72"/>
        <w:ind w:left="567" w:right="-1" w:hanging="425"/>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O número de membros que compõem o conselho pode variar conforme o setor de atuação, porte, complexidade das atividades, estágio do ciclo de vida da organização e necessidade de criação de comitês. Recomenda-se um número ímpar de conselheiros, suficiente para garantir a diversidade de perspectivas no processo decisório e não inviabilizar a produtividade e efetividade da dinâmica, sendo uma referência possível, entre cinco e nove membros.</w:t>
      </w:r>
    </w:p>
    <w:p w14:paraId="3EFC0F32" w14:textId="77777777" w:rsidR="00DC4317" w:rsidRPr="00DC4317" w:rsidRDefault="00DC4317" w:rsidP="00DC4317">
      <w:pPr>
        <w:widowControl w:val="0"/>
        <w:pBdr>
          <w:top w:val="nil"/>
          <w:left w:val="nil"/>
          <w:bottom w:val="nil"/>
          <w:right w:val="nil"/>
          <w:between w:val="nil"/>
        </w:pBdr>
        <w:tabs>
          <w:tab w:val="left" w:pos="709"/>
        </w:tabs>
        <w:spacing w:before="71"/>
        <w:ind w:right="-1"/>
        <w:jc w:val="both"/>
        <w:rPr>
          <w:rFonts w:eastAsia="Helvetica Neue" w:cstheme="minorHAnsi"/>
          <w:color w:val="000000"/>
          <w:sz w:val="26"/>
          <w:szCs w:val="26"/>
        </w:rPr>
      </w:pPr>
    </w:p>
    <w:p w14:paraId="66DFCEE6" w14:textId="77777777" w:rsidR="00DC4317" w:rsidRPr="00DC4317" w:rsidRDefault="00DC4317" w:rsidP="00DC4317">
      <w:pPr>
        <w:pBdr>
          <w:top w:val="nil"/>
          <w:left w:val="nil"/>
          <w:bottom w:val="nil"/>
          <w:right w:val="nil"/>
          <w:between w:val="nil"/>
        </w:pBdr>
        <w:spacing w:before="7"/>
        <w:rPr>
          <w:rFonts w:ascii="Helvetica Neue" w:eastAsia="Helvetica Neue" w:hAnsi="Helvetica Neue" w:cs="Helvetica Neue"/>
          <w:color w:val="000000"/>
          <w:sz w:val="25"/>
          <w:szCs w:val="25"/>
        </w:rPr>
      </w:pPr>
    </w:p>
    <w:p w14:paraId="33113050" w14:textId="77777777" w:rsidR="00DC4317" w:rsidRPr="00DC4317" w:rsidRDefault="00DC4317" w:rsidP="004C02D1">
      <w:pPr>
        <w:pStyle w:val="Ttulo2"/>
        <w:numPr>
          <w:ilvl w:val="2"/>
          <w:numId w:val="1"/>
        </w:numPr>
      </w:pPr>
      <w:bookmarkStart w:id="84" w:name="_heading=h.3as4poj" w:colFirst="0" w:colLast="0"/>
      <w:bookmarkStart w:id="85" w:name="_Toc110428699"/>
      <w:bookmarkStart w:id="86" w:name="_Toc110428906"/>
      <w:bookmarkStart w:id="87" w:name="_Toc113270617"/>
      <w:bookmarkStart w:id="88" w:name="_Toc118712196"/>
      <w:bookmarkEnd w:id="84"/>
      <w:r w:rsidRPr="00DC4317">
        <w:t>Seleção</w:t>
      </w:r>
      <w:bookmarkEnd w:id="85"/>
      <w:bookmarkEnd w:id="86"/>
      <w:r w:rsidRPr="00DC4317">
        <w:t xml:space="preserve"> e qualificação de conselheiros</w:t>
      </w:r>
      <w:bookmarkEnd w:id="87"/>
      <w:bookmarkEnd w:id="88"/>
    </w:p>
    <w:p w14:paraId="35772FF9" w14:textId="77777777" w:rsidR="00DC4317" w:rsidRPr="00DC4317" w:rsidRDefault="00DC4317" w:rsidP="00DC4317">
      <w:pPr>
        <w:widowControl w:val="0"/>
        <w:pBdr>
          <w:top w:val="nil"/>
          <w:left w:val="nil"/>
          <w:bottom w:val="nil"/>
          <w:right w:val="nil"/>
          <w:between w:val="nil"/>
        </w:pBdr>
        <w:tabs>
          <w:tab w:val="left" w:pos="668"/>
        </w:tabs>
        <w:spacing w:before="72"/>
        <w:ind w:right="-1"/>
        <w:jc w:val="both"/>
        <w:rPr>
          <w:rFonts w:eastAsia="Helvetica Neue" w:cstheme="minorHAnsi"/>
          <w:color w:val="000000"/>
          <w:sz w:val="26"/>
          <w:szCs w:val="26"/>
        </w:rPr>
      </w:pPr>
      <w:r w:rsidRPr="00DC4317">
        <w:rPr>
          <w:rFonts w:eastAsia="Helvetica Neue" w:cstheme="minorHAnsi"/>
          <w:color w:val="000000"/>
          <w:sz w:val="26"/>
          <w:szCs w:val="26"/>
        </w:rPr>
        <w:t xml:space="preserve">O processo de seleção dos conselheiros deve ser aderente ao propósito da organização, à estratégia, ao estágio de maturidade e às expectativas em relação </w:t>
      </w:r>
      <w:r w:rsidRPr="00DC4317">
        <w:rPr>
          <w:rFonts w:eastAsia="Helvetica Neue" w:cstheme="minorHAnsi"/>
          <w:color w:val="000000"/>
          <w:sz w:val="26"/>
          <w:szCs w:val="26"/>
        </w:rPr>
        <w:lastRenderedPageBreak/>
        <w:t>à atuação do conselho, e sua condução pode ser facilitada por terceiros independentes.</w:t>
      </w:r>
    </w:p>
    <w:p w14:paraId="64133810" w14:textId="77777777" w:rsidR="00DC4317" w:rsidRPr="00DC4317" w:rsidRDefault="00DC4317" w:rsidP="00DC4317">
      <w:pPr>
        <w:pBdr>
          <w:top w:val="nil"/>
          <w:left w:val="nil"/>
          <w:bottom w:val="nil"/>
          <w:right w:val="nil"/>
          <w:between w:val="nil"/>
        </w:pBdr>
        <w:spacing w:before="65"/>
        <w:rPr>
          <w:rFonts w:ascii="Helvetica Neue" w:eastAsia="Helvetica Neue" w:hAnsi="Helvetica Neue" w:cs="Helvetica Neue"/>
          <w:color w:val="414042"/>
          <w:sz w:val="20"/>
          <w:szCs w:val="20"/>
        </w:rPr>
      </w:pPr>
    </w:p>
    <w:p w14:paraId="505AB386"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42A6033B" w14:textId="77777777" w:rsidR="00DC4317" w:rsidRDefault="00DC4317" w:rsidP="004C02D1">
      <w:pPr>
        <w:pStyle w:val="PargrafodaLista"/>
        <w:widowControl w:val="0"/>
        <w:numPr>
          <w:ilvl w:val="0"/>
          <w:numId w:val="28"/>
        </w:numPr>
        <w:pBdr>
          <w:top w:val="nil"/>
          <w:left w:val="nil"/>
          <w:bottom w:val="nil"/>
          <w:right w:val="nil"/>
          <w:between w:val="nil"/>
        </w:pBdr>
        <w:tabs>
          <w:tab w:val="left" w:pos="1008"/>
        </w:tabs>
        <w:spacing w:before="71"/>
        <w:ind w:right="-1"/>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Com relação à renovação do conselho, o próprio colegiado deve liderar o processo ao indicar o perfil, qualificação e expectativa em relação aos candidatos. Recomenda-se a criação de uma matriz de competências esperadas para a composição do órgão, considerando as especificidades da organização, tais como setor, estágio de maturidade da governança, estratégia e tendência de mercado no segmento. A prática visa apoiar os sócios na escolha e eleição do novo conselho.</w:t>
      </w:r>
    </w:p>
    <w:p w14:paraId="70B80D7D" w14:textId="77777777" w:rsidR="0024341D" w:rsidRPr="00DC4317" w:rsidRDefault="0024341D" w:rsidP="0024341D">
      <w:pPr>
        <w:pStyle w:val="PargrafodaLista"/>
        <w:widowControl w:val="0"/>
        <w:pBdr>
          <w:top w:val="nil"/>
          <w:left w:val="nil"/>
          <w:bottom w:val="nil"/>
          <w:right w:val="nil"/>
          <w:between w:val="nil"/>
        </w:pBdr>
        <w:tabs>
          <w:tab w:val="left" w:pos="1008"/>
        </w:tabs>
        <w:spacing w:before="71"/>
        <w:ind w:right="-1"/>
        <w:jc w:val="both"/>
        <w:rPr>
          <w:rFonts w:asciiTheme="minorHAnsi" w:eastAsia="Helvetica Neue" w:hAnsiTheme="minorHAnsi" w:cstheme="minorHAnsi"/>
          <w:color w:val="000000"/>
          <w:sz w:val="26"/>
          <w:szCs w:val="26"/>
        </w:rPr>
      </w:pPr>
    </w:p>
    <w:p w14:paraId="75D6C952" w14:textId="77777777" w:rsidR="00DC4317" w:rsidRPr="00DC4317" w:rsidRDefault="00DC4317" w:rsidP="004C02D1">
      <w:pPr>
        <w:pStyle w:val="PargrafodaLista"/>
        <w:widowControl w:val="0"/>
        <w:numPr>
          <w:ilvl w:val="0"/>
          <w:numId w:val="28"/>
        </w:numPr>
        <w:pBdr>
          <w:top w:val="nil"/>
          <w:left w:val="nil"/>
          <w:bottom w:val="nil"/>
          <w:right w:val="nil"/>
          <w:between w:val="nil"/>
        </w:pBdr>
        <w:tabs>
          <w:tab w:val="left" w:pos="1008"/>
        </w:tabs>
        <w:spacing w:before="71"/>
        <w:ind w:right="-1"/>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Apesar das particularidades de cada organização, de modo geral, os conselheiros devem possuir as seguintes competências:</w:t>
      </w:r>
    </w:p>
    <w:p w14:paraId="4BF6354A" w14:textId="77777777" w:rsidR="00DC4317" w:rsidRPr="00A23C0C" w:rsidRDefault="00DC4317" w:rsidP="004C02D1">
      <w:pPr>
        <w:pStyle w:val="PargrafodaLista"/>
        <w:widowControl w:val="0"/>
        <w:numPr>
          <w:ilvl w:val="0"/>
          <w:numId w:val="58"/>
        </w:numPr>
        <w:pBdr>
          <w:top w:val="nil"/>
          <w:left w:val="nil"/>
          <w:bottom w:val="nil"/>
          <w:right w:val="nil"/>
          <w:between w:val="nil"/>
        </w:pBdr>
        <w:spacing w:before="67"/>
        <w:ind w:right="-1"/>
        <w:jc w:val="both"/>
        <w:rPr>
          <w:rFonts w:asciiTheme="minorHAnsi" w:eastAsia="Helvetica Neue" w:hAnsiTheme="minorHAnsi" w:cstheme="minorHAnsi"/>
          <w:color w:val="000000"/>
          <w:sz w:val="26"/>
          <w:szCs w:val="26"/>
        </w:rPr>
      </w:pPr>
      <w:r w:rsidRPr="00A23C0C">
        <w:rPr>
          <w:rFonts w:asciiTheme="minorHAnsi" w:eastAsia="Helvetica Neue" w:hAnsiTheme="minorHAnsi" w:cstheme="minorHAnsi"/>
          <w:color w:val="000000"/>
          <w:sz w:val="26"/>
          <w:szCs w:val="26"/>
          <w:u w:val="single"/>
        </w:rPr>
        <w:t>comportamentais</w:t>
      </w:r>
      <w:r w:rsidRPr="00A23C0C">
        <w:rPr>
          <w:rFonts w:asciiTheme="minorHAnsi" w:eastAsia="Helvetica Neue" w:hAnsiTheme="minorHAnsi" w:cstheme="minorHAnsi"/>
          <w:color w:val="000000"/>
          <w:sz w:val="26"/>
          <w:szCs w:val="26"/>
        </w:rPr>
        <w:t>: ter escuta ativa; disposição para defender pontos de vista a partir de julgamento próprio; capacidade de comunicação e trabalho em equipe; comprometimento com o propósito e código de conduta da organização; habilidade em pensar estrategicamente;</w:t>
      </w:r>
    </w:p>
    <w:p w14:paraId="3F67444E" w14:textId="77777777" w:rsidR="00DC4317" w:rsidRPr="00A23C0C" w:rsidRDefault="00DC4317" w:rsidP="004C02D1">
      <w:pPr>
        <w:pStyle w:val="PargrafodaLista"/>
        <w:widowControl w:val="0"/>
        <w:numPr>
          <w:ilvl w:val="0"/>
          <w:numId w:val="58"/>
        </w:numPr>
        <w:pBdr>
          <w:top w:val="nil"/>
          <w:left w:val="nil"/>
          <w:bottom w:val="nil"/>
          <w:right w:val="nil"/>
          <w:between w:val="nil"/>
        </w:pBdr>
        <w:tabs>
          <w:tab w:val="left" w:pos="1404"/>
          <w:tab w:val="left" w:pos="1405"/>
        </w:tabs>
        <w:spacing w:before="63"/>
        <w:ind w:right="-1"/>
        <w:jc w:val="both"/>
        <w:rPr>
          <w:rFonts w:asciiTheme="minorHAnsi" w:eastAsia="Helvetica Neue" w:hAnsiTheme="minorHAnsi" w:cstheme="minorHAnsi"/>
          <w:color w:val="000000"/>
          <w:sz w:val="26"/>
          <w:szCs w:val="26"/>
        </w:rPr>
      </w:pPr>
      <w:r w:rsidRPr="00A23C0C">
        <w:rPr>
          <w:rFonts w:asciiTheme="minorHAnsi" w:eastAsia="Helvetica Neue" w:hAnsiTheme="minorHAnsi" w:cstheme="minorHAnsi"/>
          <w:color w:val="000000"/>
          <w:sz w:val="26"/>
          <w:szCs w:val="26"/>
          <w:u w:val="single"/>
        </w:rPr>
        <w:t>técnico-funcionais</w:t>
      </w:r>
      <w:r w:rsidRPr="00A23C0C">
        <w:rPr>
          <w:rFonts w:asciiTheme="minorHAnsi" w:eastAsia="Helvetica Neue" w:hAnsiTheme="minorHAnsi" w:cstheme="minorHAnsi"/>
          <w:color w:val="000000"/>
          <w:sz w:val="26"/>
          <w:szCs w:val="26"/>
        </w:rPr>
        <w:t>: conhecimento das melhores práticas de governança corporativa; capacidade de interpretar relatórios gerenciais, contábeis, financeiros e não financeiros; conhecimento sobre a legislação societária, regulação e gerenciamento de riscos.</w:t>
      </w:r>
    </w:p>
    <w:p w14:paraId="77B437CE" w14:textId="77777777" w:rsidR="00DC4317" w:rsidRPr="00DC4317" w:rsidRDefault="00DC4317" w:rsidP="00DC4317">
      <w:pPr>
        <w:pStyle w:val="PargrafodaLista"/>
        <w:widowControl w:val="0"/>
        <w:pBdr>
          <w:top w:val="nil"/>
          <w:left w:val="nil"/>
          <w:bottom w:val="nil"/>
          <w:right w:val="nil"/>
          <w:between w:val="nil"/>
        </w:pBdr>
        <w:tabs>
          <w:tab w:val="left" w:pos="1404"/>
          <w:tab w:val="left" w:pos="1405"/>
        </w:tabs>
        <w:spacing w:before="63"/>
        <w:ind w:right="-1"/>
        <w:jc w:val="both"/>
        <w:rPr>
          <w:rFonts w:asciiTheme="minorHAnsi" w:eastAsia="Helvetica Neue" w:hAnsiTheme="minorHAnsi" w:cstheme="minorHAnsi"/>
          <w:color w:val="000000"/>
          <w:sz w:val="26"/>
          <w:szCs w:val="26"/>
        </w:rPr>
      </w:pPr>
    </w:p>
    <w:p w14:paraId="57CDC103" w14:textId="0B475657" w:rsidR="00DC4317" w:rsidRPr="00DC4317" w:rsidRDefault="00DC4317" w:rsidP="004C02D1">
      <w:pPr>
        <w:pStyle w:val="PargrafodaLista"/>
        <w:widowControl w:val="0"/>
        <w:numPr>
          <w:ilvl w:val="0"/>
          <w:numId w:val="28"/>
        </w:numPr>
        <w:pBdr>
          <w:top w:val="nil"/>
          <w:left w:val="nil"/>
          <w:bottom w:val="nil"/>
          <w:right w:val="nil"/>
          <w:between w:val="nil"/>
        </w:pBdr>
        <w:tabs>
          <w:tab w:val="left" w:pos="1404"/>
          <w:tab w:val="left" w:pos="1405"/>
        </w:tabs>
        <w:spacing w:before="63"/>
        <w:ind w:right="-1"/>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Apesar das competências serem individuais, estas devem ser observadas coletivamente, pois a mera coletânea de qualificações não garante um conselho efetivo. É necessári</w:t>
      </w:r>
      <w:r w:rsidR="00954A2B">
        <w:rPr>
          <w:rFonts w:asciiTheme="minorHAnsi" w:eastAsia="Helvetica Neue" w:hAnsiTheme="minorHAnsi" w:cstheme="minorHAnsi"/>
          <w:color w:val="000000"/>
          <w:sz w:val="26"/>
          <w:szCs w:val="26"/>
        </w:rPr>
        <w:t>a</w:t>
      </w:r>
      <w:r w:rsidRPr="00DC4317">
        <w:rPr>
          <w:rFonts w:asciiTheme="minorHAnsi" w:eastAsia="Helvetica Neue" w:hAnsiTheme="minorHAnsi" w:cstheme="minorHAnsi"/>
          <w:color w:val="000000"/>
          <w:sz w:val="26"/>
          <w:szCs w:val="26"/>
        </w:rPr>
        <w:t xml:space="preserve"> sinergia entre os membros com essas competências, bem como, entre outros aspectos, um ambiente ético, de confiança e segurança psicológica</w:t>
      </w:r>
      <w:r w:rsidR="00954A2B">
        <w:rPr>
          <w:rFonts w:asciiTheme="minorHAnsi" w:eastAsia="Helvetica Neue" w:hAnsiTheme="minorHAnsi" w:cstheme="minorHAnsi"/>
          <w:color w:val="000000"/>
          <w:sz w:val="26"/>
          <w:szCs w:val="26"/>
        </w:rPr>
        <w:t>, para que os membros do conselho possam usar suas competências em prol da organização</w:t>
      </w:r>
      <w:r w:rsidRPr="00DC4317">
        <w:rPr>
          <w:rFonts w:asciiTheme="minorHAnsi" w:eastAsia="Helvetica Neue" w:hAnsiTheme="minorHAnsi" w:cstheme="minorHAnsi"/>
          <w:color w:val="000000"/>
          <w:sz w:val="26"/>
          <w:szCs w:val="26"/>
        </w:rPr>
        <w:t>.</w:t>
      </w:r>
    </w:p>
    <w:p w14:paraId="0B726E94" w14:textId="77777777" w:rsidR="00DC4317" w:rsidRPr="00DC4317" w:rsidRDefault="00DC4317" w:rsidP="00DC4317">
      <w:pPr>
        <w:widowControl w:val="0"/>
        <w:pBdr>
          <w:top w:val="nil"/>
          <w:left w:val="nil"/>
          <w:bottom w:val="nil"/>
          <w:right w:val="nil"/>
          <w:between w:val="nil"/>
        </w:pBdr>
        <w:tabs>
          <w:tab w:val="left" w:pos="1404"/>
          <w:tab w:val="left" w:pos="1405"/>
        </w:tabs>
        <w:spacing w:before="63"/>
        <w:ind w:right="-1"/>
        <w:jc w:val="both"/>
        <w:rPr>
          <w:rFonts w:eastAsia="Helvetica Neue" w:cstheme="minorHAnsi"/>
          <w:color w:val="000000"/>
          <w:sz w:val="26"/>
          <w:szCs w:val="26"/>
        </w:rPr>
      </w:pPr>
    </w:p>
    <w:p w14:paraId="4008D91D" w14:textId="77777777" w:rsidR="00DC4317" w:rsidRPr="00DC4317" w:rsidRDefault="00DC4317" w:rsidP="004C02D1">
      <w:pPr>
        <w:pStyle w:val="PargrafodaLista"/>
        <w:widowControl w:val="0"/>
        <w:numPr>
          <w:ilvl w:val="0"/>
          <w:numId w:val="28"/>
        </w:numPr>
        <w:pBdr>
          <w:top w:val="nil"/>
          <w:left w:val="nil"/>
          <w:bottom w:val="nil"/>
          <w:right w:val="nil"/>
          <w:between w:val="nil"/>
        </w:pBdr>
        <w:tabs>
          <w:tab w:val="left" w:pos="1008"/>
        </w:tabs>
        <w:spacing w:before="70"/>
        <w:ind w:right="-1"/>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 xml:space="preserve">No exercício de sua função, o conselheiro deve ter disponibilidade de tempo, estar isento de conflito de interesse e, constantemente, atento aos assuntos da organização. </w:t>
      </w:r>
    </w:p>
    <w:p w14:paraId="2E7E13F7" w14:textId="77777777" w:rsidR="00DC4317" w:rsidRPr="00DC4317" w:rsidRDefault="00DC4317" w:rsidP="00DC4317">
      <w:pPr>
        <w:pStyle w:val="PargrafodaLista"/>
        <w:ind w:right="-1"/>
        <w:jc w:val="both"/>
        <w:rPr>
          <w:rFonts w:asciiTheme="minorHAnsi" w:eastAsia="Helvetica Neue" w:hAnsiTheme="minorHAnsi" w:cstheme="minorHAnsi"/>
          <w:color w:val="000000"/>
          <w:sz w:val="26"/>
          <w:szCs w:val="26"/>
        </w:rPr>
      </w:pPr>
    </w:p>
    <w:p w14:paraId="35D0A9D2" w14:textId="77777777" w:rsidR="00DC4317" w:rsidRPr="00DC4317" w:rsidRDefault="00DC4317" w:rsidP="004C02D1">
      <w:pPr>
        <w:pStyle w:val="PargrafodaLista"/>
        <w:widowControl w:val="0"/>
        <w:numPr>
          <w:ilvl w:val="0"/>
          <w:numId w:val="28"/>
        </w:numPr>
        <w:pBdr>
          <w:top w:val="nil"/>
          <w:left w:val="nil"/>
          <w:bottom w:val="nil"/>
          <w:right w:val="nil"/>
          <w:between w:val="nil"/>
        </w:pBdr>
        <w:tabs>
          <w:tab w:val="left" w:pos="1008"/>
        </w:tabs>
        <w:spacing w:before="70"/>
        <w:ind w:right="-1"/>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Deve dispor ainda de capacidade de atuar proativamente, visando tomar decisões informadas, conscientes e coerentes. Salienta-se que seus deveres e responsabilidades são abrangentes e não restritos às reuniões do conselho.</w:t>
      </w:r>
    </w:p>
    <w:p w14:paraId="210FB4E2" w14:textId="77777777" w:rsidR="00DC4317" w:rsidRPr="00DC4317" w:rsidRDefault="00DC4317" w:rsidP="00DC4317">
      <w:pPr>
        <w:widowControl w:val="0"/>
        <w:pBdr>
          <w:top w:val="nil"/>
          <w:left w:val="nil"/>
          <w:bottom w:val="nil"/>
          <w:right w:val="nil"/>
          <w:between w:val="nil"/>
        </w:pBdr>
        <w:tabs>
          <w:tab w:val="left" w:pos="1008"/>
        </w:tabs>
        <w:spacing w:before="70"/>
        <w:ind w:right="-1"/>
        <w:jc w:val="both"/>
        <w:rPr>
          <w:rFonts w:eastAsia="Helvetica Neue" w:cstheme="minorHAnsi"/>
          <w:color w:val="000000"/>
          <w:sz w:val="26"/>
          <w:szCs w:val="26"/>
        </w:rPr>
      </w:pPr>
    </w:p>
    <w:p w14:paraId="729B028A" w14:textId="77777777" w:rsidR="00DC4317" w:rsidRPr="00DC4317" w:rsidRDefault="00DC4317" w:rsidP="00DC4317">
      <w:pPr>
        <w:widowControl w:val="0"/>
        <w:pBdr>
          <w:top w:val="nil"/>
          <w:left w:val="nil"/>
          <w:bottom w:val="nil"/>
          <w:right w:val="nil"/>
          <w:between w:val="nil"/>
        </w:pBdr>
        <w:tabs>
          <w:tab w:val="left" w:pos="1008"/>
        </w:tabs>
        <w:spacing w:before="70" w:line="319" w:lineRule="auto"/>
        <w:ind w:right="110"/>
        <w:jc w:val="both"/>
        <w:rPr>
          <w:rFonts w:ascii="Helvetica Neue" w:eastAsia="Helvetica Neue" w:hAnsi="Helvetica Neue" w:cs="Helvetica Neue"/>
          <w:color w:val="000000"/>
          <w:sz w:val="20"/>
          <w:szCs w:val="20"/>
        </w:rPr>
      </w:pPr>
    </w:p>
    <w:p w14:paraId="3FBD4A10" w14:textId="77777777" w:rsidR="00DC4317" w:rsidRPr="00DC4317" w:rsidRDefault="00DC4317" w:rsidP="004C02D1">
      <w:pPr>
        <w:pStyle w:val="Ttulo2"/>
        <w:numPr>
          <w:ilvl w:val="1"/>
          <w:numId w:val="1"/>
        </w:numPr>
      </w:pPr>
      <w:bookmarkStart w:id="89" w:name="_Toc110428702"/>
      <w:bookmarkStart w:id="90" w:name="_Toc110428909"/>
      <w:bookmarkStart w:id="91" w:name="_Toc113270618"/>
      <w:bookmarkStart w:id="92" w:name="_Toc118712197"/>
      <w:r w:rsidRPr="00DC4317">
        <w:lastRenderedPageBreak/>
        <w:t>Independência dos conselheiros</w:t>
      </w:r>
      <w:bookmarkEnd w:id="89"/>
      <w:bookmarkEnd w:id="90"/>
      <w:bookmarkEnd w:id="91"/>
      <w:bookmarkEnd w:id="92"/>
    </w:p>
    <w:p w14:paraId="5BCF313C" w14:textId="77777777" w:rsidR="00DC4317" w:rsidRPr="00DC4317" w:rsidRDefault="00DC4317" w:rsidP="00DC4317">
      <w:pPr>
        <w:pBdr>
          <w:top w:val="nil"/>
          <w:left w:val="nil"/>
          <w:bottom w:val="nil"/>
          <w:right w:val="nil"/>
          <w:between w:val="nil"/>
        </w:pBdr>
        <w:spacing w:before="4"/>
        <w:rPr>
          <w:rFonts w:ascii="Helvetica Neue" w:eastAsia="Helvetica Neue" w:hAnsi="Helvetica Neue" w:cs="Helvetica Neue"/>
          <w:b/>
          <w:color w:val="000000"/>
          <w:sz w:val="30"/>
          <w:szCs w:val="30"/>
        </w:rPr>
      </w:pPr>
    </w:p>
    <w:p w14:paraId="36A0BA71" w14:textId="77777777" w:rsidR="00DC4317" w:rsidRPr="00DC4317" w:rsidRDefault="00DC4317" w:rsidP="00DC4317">
      <w:pPr>
        <w:pBdr>
          <w:top w:val="nil"/>
          <w:left w:val="nil"/>
          <w:bottom w:val="nil"/>
          <w:right w:val="nil"/>
          <w:between w:val="nil"/>
        </w:pBdr>
        <w:spacing w:before="1"/>
        <w:ind w:left="100"/>
        <w:jc w:val="both"/>
        <w:rPr>
          <w:rFonts w:eastAsia="Helvetica Neue" w:cstheme="minorHAnsi"/>
          <w:color w:val="414042"/>
          <w:sz w:val="26"/>
          <w:szCs w:val="26"/>
        </w:rPr>
      </w:pPr>
      <w:r w:rsidRPr="00DC4317">
        <w:rPr>
          <w:rFonts w:eastAsia="Helvetica Neue" w:cstheme="minorHAnsi"/>
          <w:color w:val="000000"/>
          <w:sz w:val="26"/>
          <w:szCs w:val="26"/>
        </w:rPr>
        <w:t>Todo conselheiro, uma vez eleito, tem responsabilidade para com a organização, independentemente do sócio, grupo acionário, administrador ou parte interessada que o tenha indicado para o cargo. Portanto, deve atuar de forma técnica, íntegra, autônoma e desprovida de conflito de interesses.</w:t>
      </w:r>
    </w:p>
    <w:p w14:paraId="4F1D4D41" w14:textId="77777777" w:rsidR="00DC4317" w:rsidRPr="00DC4317" w:rsidRDefault="00DC4317" w:rsidP="00DC4317">
      <w:pPr>
        <w:pBdr>
          <w:top w:val="nil"/>
          <w:left w:val="nil"/>
          <w:bottom w:val="nil"/>
          <w:right w:val="nil"/>
          <w:between w:val="nil"/>
        </w:pBdr>
        <w:spacing w:before="1"/>
        <w:ind w:left="100"/>
        <w:jc w:val="both"/>
        <w:rPr>
          <w:rFonts w:eastAsia="Helvetica Neue" w:cstheme="minorHAnsi"/>
          <w:color w:val="000000"/>
          <w:sz w:val="26"/>
          <w:szCs w:val="26"/>
        </w:rPr>
      </w:pPr>
    </w:p>
    <w:p w14:paraId="3229860A" w14:textId="77777777" w:rsidR="00DC4317" w:rsidRPr="00DC4317" w:rsidRDefault="00DC4317" w:rsidP="00DC4317">
      <w:pPr>
        <w:pBdr>
          <w:top w:val="nil"/>
          <w:left w:val="nil"/>
          <w:bottom w:val="nil"/>
          <w:right w:val="nil"/>
          <w:between w:val="nil"/>
        </w:pBdr>
        <w:spacing w:before="71"/>
        <w:ind w:left="100" w:right="453"/>
        <w:jc w:val="both"/>
        <w:rPr>
          <w:rFonts w:eastAsia="Helvetica Neue" w:cstheme="minorHAnsi"/>
          <w:color w:val="000000"/>
          <w:sz w:val="26"/>
          <w:szCs w:val="26"/>
        </w:rPr>
      </w:pPr>
      <w:r w:rsidRPr="00DC4317">
        <w:rPr>
          <w:rFonts w:eastAsia="Helvetica Neue" w:cstheme="minorHAnsi"/>
          <w:color w:val="000000"/>
          <w:sz w:val="26"/>
          <w:szCs w:val="26"/>
        </w:rPr>
        <w:t>A atuação independente do conselho garante a integridade do sistema de governança, assim como gera e protege valor da organização.</w:t>
      </w:r>
    </w:p>
    <w:p w14:paraId="7E07F5C9" w14:textId="77777777" w:rsidR="00DC4317" w:rsidRPr="00DC4317" w:rsidRDefault="00DC4317" w:rsidP="00DC4317">
      <w:pPr>
        <w:pBdr>
          <w:top w:val="nil"/>
          <w:left w:val="nil"/>
          <w:bottom w:val="nil"/>
          <w:right w:val="nil"/>
          <w:between w:val="nil"/>
        </w:pBdr>
        <w:spacing w:before="71" w:line="319" w:lineRule="auto"/>
        <w:ind w:left="100" w:right="453"/>
        <w:jc w:val="both"/>
        <w:rPr>
          <w:rFonts w:ascii="Helvetica Neue" w:eastAsia="Helvetica Neue" w:hAnsi="Helvetica Neue" w:cs="Helvetica Neue"/>
          <w:color w:val="000000"/>
          <w:sz w:val="20"/>
          <w:szCs w:val="20"/>
        </w:rPr>
      </w:pPr>
    </w:p>
    <w:p w14:paraId="126D1D27"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7F0421D4" w14:textId="77777777" w:rsidR="00DC4317" w:rsidRPr="00DC4317" w:rsidRDefault="00DC4317" w:rsidP="004C02D1">
      <w:pPr>
        <w:pStyle w:val="PargrafodaLista"/>
        <w:widowControl w:val="0"/>
        <w:numPr>
          <w:ilvl w:val="0"/>
          <w:numId w:val="22"/>
        </w:numPr>
        <w:pBdr>
          <w:top w:val="nil"/>
          <w:left w:val="nil"/>
          <w:bottom w:val="nil"/>
          <w:right w:val="nil"/>
          <w:between w:val="nil"/>
        </w:pBdr>
        <w:tabs>
          <w:tab w:val="left" w:pos="567"/>
        </w:tabs>
        <w:spacing w:before="72"/>
        <w:ind w:left="567" w:right="-1" w:hanging="425"/>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O conselho deve esgotar todos os meios disponíveis para avaliar a independência dos conselheiros. Em última instância, cabe a cada conselheiro refletir periodicamente sobre sua capacidade de fazer um julgamento independente diante dos temas examinados pelo colegiado.</w:t>
      </w:r>
    </w:p>
    <w:p w14:paraId="5C92B8DA" w14:textId="76B92D6A" w:rsidR="00DC4317" w:rsidRPr="00DC4317" w:rsidRDefault="00EF0EB5" w:rsidP="004C02D1">
      <w:pPr>
        <w:pStyle w:val="PargrafodaLista"/>
        <w:widowControl w:val="0"/>
        <w:numPr>
          <w:ilvl w:val="0"/>
          <w:numId w:val="22"/>
        </w:numPr>
        <w:pBdr>
          <w:top w:val="nil"/>
          <w:left w:val="nil"/>
          <w:bottom w:val="nil"/>
          <w:right w:val="nil"/>
          <w:between w:val="nil"/>
        </w:pBdr>
        <w:tabs>
          <w:tab w:val="left" w:pos="567"/>
        </w:tabs>
        <w:ind w:left="567" w:right="-1" w:hanging="425"/>
        <w:jc w:val="both"/>
        <w:rPr>
          <w:rFonts w:asciiTheme="minorHAnsi" w:eastAsia="Helvetica Neue" w:hAnsiTheme="minorHAnsi" w:cstheme="minorHAnsi"/>
          <w:color w:val="000000"/>
          <w:sz w:val="26"/>
          <w:szCs w:val="26"/>
        </w:rPr>
      </w:pPr>
      <w:r>
        <w:rPr>
          <w:rFonts w:asciiTheme="minorHAnsi" w:eastAsia="Helvetica Neue" w:hAnsiTheme="minorHAnsi" w:cstheme="minorHAnsi"/>
          <w:color w:val="000000"/>
          <w:sz w:val="26"/>
          <w:szCs w:val="26"/>
        </w:rPr>
        <w:t xml:space="preserve">O conselheiro que não tem conflito para exercer seu mandato como independente, pode se encontrar numa situação de conflito de interesse </w:t>
      </w:r>
      <w:r w:rsidR="0024341D">
        <w:rPr>
          <w:rFonts w:asciiTheme="minorHAnsi" w:eastAsia="Helvetica Neue" w:hAnsiTheme="minorHAnsi" w:cstheme="minorHAnsi"/>
          <w:color w:val="000000"/>
          <w:sz w:val="26"/>
          <w:szCs w:val="26"/>
        </w:rPr>
        <w:t xml:space="preserve">em </w:t>
      </w:r>
      <w:r>
        <w:rPr>
          <w:rFonts w:asciiTheme="minorHAnsi" w:eastAsia="Helvetica Neue" w:hAnsiTheme="minorHAnsi" w:cstheme="minorHAnsi"/>
          <w:color w:val="000000"/>
          <w:sz w:val="26"/>
          <w:szCs w:val="26"/>
        </w:rPr>
        <w:t xml:space="preserve">uma determinada </w:t>
      </w:r>
      <w:r w:rsidR="0024341D">
        <w:rPr>
          <w:rFonts w:asciiTheme="minorHAnsi" w:eastAsia="Helvetica Neue" w:hAnsiTheme="minorHAnsi" w:cstheme="minorHAnsi"/>
          <w:color w:val="000000"/>
          <w:sz w:val="26"/>
          <w:szCs w:val="26"/>
        </w:rPr>
        <w:t>deliberação. N</w:t>
      </w:r>
      <w:r>
        <w:rPr>
          <w:rFonts w:asciiTheme="minorHAnsi" w:eastAsia="Helvetica Neue" w:hAnsiTheme="minorHAnsi" w:cstheme="minorHAnsi"/>
          <w:color w:val="000000"/>
          <w:sz w:val="26"/>
          <w:szCs w:val="26"/>
        </w:rPr>
        <w:t>esse c</w:t>
      </w:r>
      <w:r w:rsidR="00DC4317" w:rsidRPr="00DC4317">
        <w:rPr>
          <w:rFonts w:asciiTheme="minorHAnsi" w:eastAsia="Helvetica Neue" w:hAnsiTheme="minorHAnsi" w:cstheme="minorHAnsi"/>
          <w:color w:val="000000"/>
          <w:sz w:val="26"/>
          <w:szCs w:val="26"/>
        </w:rPr>
        <w:t>aso</w:t>
      </w:r>
      <w:r>
        <w:rPr>
          <w:rFonts w:asciiTheme="minorHAnsi" w:eastAsia="Helvetica Neue" w:hAnsiTheme="minorHAnsi" w:cstheme="minorHAnsi"/>
          <w:color w:val="000000"/>
          <w:sz w:val="26"/>
          <w:szCs w:val="26"/>
        </w:rPr>
        <w:t>,</w:t>
      </w:r>
      <w:r w:rsidR="00DC4317" w:rsidRPr="00DC4317">
        <w:rPr>
          <w:rFonts w:asciiTheme="minorHAnsi" w:eastAsia="Helvetica Neue" w:hAnsiTheme="minorHAnsi" w:cstheme="minorHAnsi"/>
          <w:color w:val="000000"/>
          <w:sz w:val="26"/>
          <w:szCs w:val="26"/>
        </w:rPr>
        <w:t xml:space="preserve"> deve manifestar o conflito, abster-se de participar da discussão e da decisão sobre aquele tema.</w:t>
      </w:r>
    </w:p>
    <w:p w14:paraId="03CA6056" w14:textId="77777777" w:rsidR="00DC4317" w:rsidRPr="00DC4317" w:rsidRDefault="00DC4317" w:rsidP="004C02D1">
      <w:pPr>
        <w:pStyle w:val="PargrafodaLista"/>
        <w:widowControl w:val="0"/>
        <w:numPr>
          <w:ilvl w:val="0"/>
          <w:numId w:val="22"/>
        </w:numPr>
        <w:pBdr>
          <w:top w:val="nil"/>
          <w:left w:val="nil"/>
          <w:bottom w:val="nil"/>
          <w:right w:val="nil"/>
          <w:between w:val="nil"/>
        </w:pBdr>
        <w:tabs>
          <w:tab w:val="left" w:pos="567"/>
        </w:tabs>
        <w:ind w:left="567" w:right="-1" w:hanging="425"/>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 eventual orientação de voto no âmbito de um acordo entre os sócios não exime o conselheiro de votar sempre no interesse da organização, conforme o exercício de seu dever de lealdade. Portanto, o conselheiro deve examinar criticamente a orientação de voto do sócio e somente deve segui-la caso atenda essa premissa.</w:t>
      </w:r>
    </w:p>
    <w:p w14:paraId="05DE6E41" w14:textId="77777777" w:rsidR="00DC4317" w:rsidRPr="00DC4317" w:rsidRDefault="00DC4317" w:rsidP="004C02D1">
      <w:pPr>
        <w:pStyle w:val="PargrafodaLista"/>
        <w:widowControl w:val="0"/>
        <w:numPr>
          <w:ilvl w:val="0"/>
          <w:numId w:val="22"/>
        </w:numPr>
        <w:pBdr>
          <w:top w:val="nil"/>
          <w:left w:val="nil"/>
          <w:bottom w:val="nil"/>
          <w:right w:val="nil"/>
          <w:between w:val="nil"/>
        </w:pBdr>
        <w:tabs>
          <w:tab w:val="left" w:pos="567"/>
        </w:tabs>
        <w:ind w:left="567" w:right="-1" w:hanging="425"/>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Se o conselheiro identificar pressões indevidas ou sentir-se constrangido e não for possível manter sua autonomia, ele deve, no limite, renunciar ao cargo, sem prejuízo a eventual formulação de denúncia à assembleia geral ou ainda ao órgão regulador.</w:t>
      </w:r>
    </w:p>
    <w:p w14:paraId="41387121" w14:textId="77777777" w:rsidR="00DC4317" w:rsidRPr="00DC4317" w:rsidRDefault="00DC4317" w:rsidP="004C02D1">
      <w:pPr>
        <w:pStyle w:val="PargrafodaLista"/>
        <w:widowControl w:val="0"/>
        <w:numPr>
          <w:ilvl w:val="0"/>
          <w:numId w:val="22"/>
        </w:numPr>
        <w:pBdr>
          <w:top w:val="nil"/>
          <w:left w:val="nil"/>
          <w:bottom w:val="nil"/>
          <w:right w:val="nil"/>
          <w:between w:val="nil"/>
        </w:pBdr>
        <w:tabs>
          <w:tab w:val="left" w:pos="567"/>
          <w:tab w:val="left" w:pos="824"/>
        </w:tabs>
        <w:spacing w:before="76"/>
        <w:ind w:left="567" w:right="-1" w:hanging="425"/>
        <w:jc w:val="both"/>
        <w:rPr>
          <w:rFonts w:asciiTheme="minorHAnsi" w:hAnsiTheme="minorHAnsi" w:cstheme="minorHAnsi"/>
          <w:sz w:val="26"/>
          <w:szCs w:val="26"/>
        </w:rPr>
      </w:pPr>
      <w:r w:rsidRPr="00DC4317">
        <w:rPr>
          <w:rFonts w:asciiTheme="minorHAnsi" w:eastAsia="Helvetica Neue" w:hAnsiTheme="minorHAnsi" w:cstheme="minorHAnsi"/>
          <w:color w:val="000000"/>
          <w:sz w:val="26"/>
          <w:szCs w:val="26"/>
        </w:rPr>
        <w:t>O conselheiro não deve atuar como consultor ou assessor remunerado da organização.</w:t>
      </w:r>
      <w:bookmarkStart w:id="93" w:name="_heading=h.147n2zr" w:colFirst="0" w:colLast="0"/>
      <w:bookmarkEnd w:id="93"/>
    </w:p>
    <w:p w14:paraId="2D58DDB3" w14:textId="77777777" w:rsidR="00DC4317" w:rsidRPr="00DC4317" w:rsidRDefault="00DC4317" w:rsidP="00DC4317">
      <w:pPr>
        <w:widowControl w:val="0"/>
        <w:pBdr>
          <w:top w:val="nil"/>
          <w:left w:val="nil"/>
          <w:bottom w:val="nil"/>
          <w:right w:val="nil"/>
          <w:between w:val="nil"/>
        </w:pBdr>
        <w:tabs>
          <w:tab w:val="left" w:pos="567"/>
          <w:tab w:val="left" w:pos="824"/>
        </w:tabs>
        <w:spacing w:before="76"/>
        <w:ind w:left="567" w:right="452" w:hanging="425"/>
        <w:jc w:val="both"/>
        <w:rPr>
          <w:rFonts w:cstheme="minorHAnsi"/>
          <w:sz w:val="26"/>
          <w:szCs w:val="26"/>
        </w:rPr>
      </w:pPr>
    </w:p>
    <w:p w14:paraId="453DE648" w14:textId="77777777" w:rsidR="00DC4317" w:rsidRPr="00DC4317" w:rsidRDefault="00DC4317" w:rsidP="00DC4317">
      <w:pPr>
        <w:pStyle w:val="PargrafodaLista"/>
        <w:widowControl w:val="0"/>
        <w:pBdr>
          <w:top w:val="single" w:sz="4" w:space="1" w:color="auto"/>
          <w:left w:val="single" w:sz="4" w:space="4" w:color="auto"/>
          <w:bottom w:val="single" w:sz="4" w:space="1" w:color="auto"/>
          <w:right w:val="single" w:sz="4" w:space="4" w:color="auto"/>
        </w:pBdr>
        <w:tabs>
          <w:tab w:val="left" w:pos="668"/>
          <w:tab w:val="left" w:pos="824"/>
        </w:tabs>
        <w:spacing w:before="76"/>
        <w:ind w:left="820" w:right="452"/>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b/>
          <w:bCs/>
          <w:color w:val="000000"/>
          <w:sz w:val="26"/>
          <w:szCs w:val="26"/>
        </w:rPr>
        <w:t>Origem dos conselheiros</w:t>
      </w:r>
    </w:p>
    <w:p w14:paraId="72B83238" w14:textId="3F9E7D8E" w:rsidR="00DC4317" w:rsidRPr="00DC4317" w:rsidRDefault="00DC4317" w:rsidP="00DC4317">
      <w:pPr>
        <w:pStyle w:val="PargrafodaLista"/>
        <w:widowControl w:val="0"/>
        <w:pBdr>
          <w:top w:val="single" w:sz="4" w:space="1" w:color="auto"/>
          <w:left w:val="single" w:sz="4" w:space="4" w:color="auto"/>
          <w:bottom w:val="single" w:sz="4" w:space="1" w:color="auto"/>
          <w:right w:val="single" w:sz="4" w:space="4" w:color="auto"/>
        </w:pBdr>
        <w:tabs>
          <w:tab w:val="left" w:pos="668"/>
          <w:tab w:val="left" w:pos="824"/>
        </w:tabs>
        <w:spacing w:before="76"/>
        <w:ind w:left="820" w:right="452"/>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 xml:space="preserve">Apesar de todos os conselheiros terem a responsabilidade de atuar com independência no melhor interesse da organização, existem algumas classificações </w:t>
      </w:r>
      <w:r w:rsidR="004E3791">
        <w:rPr>
          <w:rFonts w:asciiTheme="minorHAnsi" w:eastAsia="Helvetica Neue" w:hAnsiTheme="minorHAnsi" w:cstheme="minorHAnsi"/>
          <w:color w:val="000000"/>
          <w:sz w:val="26"/>
          <w:szCs w:val="26"/>
        </w:rPr>
        <w:t>que adotamos neste Código</w:t>
      </w:r>
      <w:r w:rsidR="004E3791" w:rsidRPr="00DC4317">
        <w:rPr>
          <w:rFonts w:asciiTheme="minorHAnsi" w:eastAsia="Helvetica Neue" w:hAnsiTheme="minorHAnsi" w:cstheme="minorHAnsi"/>
          <w:color w:val="000000"/>
          <w:sz w:val="26"/>
          <w:szCs w:val="26"/>
        </w:rPr>
        <w:t xml:space="preserve"> </w:t>
      </w:r>
      <w:r w:rsidRPr="00DC4317">
        <w:rPr>
          <w:rFonts w:asciiTheme="minorHAnsi" w:eastAsia="Helvetica Neue" w:hAnsiTheme="minorHAnsi" w:cstheme="minorHAnsi"/>
          <w:color w:val="000000"/>
          <w:sz w:val="26"/>
          <w:szCs w:val="26"/>
        </w:rPr>
        <w:t>para distingui-los conforme nível de relacionamento com a organização ou partes interessadas:</w:t>
      </w:r>
    </w:p>
    <w:p w14:paraId="1F6B74EC" w14:textId="77777777" w:rsidR="00DC4317" w:rsidRPr="00DC4317" w:rsidRDefault="00DC4317" w:rsidP="004C02D1">
      <w:pPr>
        <w:pStyle w:val="PargrafodaLista"/>
        <w:widowControl w:val="0"/>
        <w:numPr>
          <w:ilvl w:val="0"/>
          <w:numId w:val="27"/>
        </w:numPr>
        <w:pBdr>
          <w:top w:val="single" w:sz="4" w:space="1" w:color="auto"/>
          <w:left w:val="single" w:sz="4" w:space="4" w:color="auto"/>
          <w:bottom w:val="single" w:sz="4" w:space="1" w:color="auto"/>
          <w:right w:val="single" w:sz="4" w:space="4" w:color="auto"/>
        </w:pBdr>
        <w:tabs>
          <w:tab w:val="left" w:pos="668"/>
          <w:tab w:val="left" w:pos="824"/>
        </w:tabs>
        <w:spacing w:before="76"/>
        <w:ind w:right="452"/>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b/>
          <w:bCs/>
          <w:color w:val="000000"/>
          <w:sz w:val="26"/>
          <w:szCs w:val="26"/>
        </w:rPr>
        <w:t>internos:</w:t>
      </w:r>
      <w:r w:rsidRPr="00DC4317">
        <w:rPr>
          <w:rFonts w:asciiTheme="minorHAnsi" w:eastAsia="Helvetica Neue" w:hAnsiTheme="minorHAnsi" w:cstheme="minorHAnsi"/>
          <w:color w:val="000000"/>
          <w:sz w:val="26"/>
          <w:szCs w:val="26"/>
        </w:rPr>
        <w:t xml:space="preserve"> conselheiros que ocupam posição de diretores ou que são empregados da organização;</w:t>
      </w:r>
    </w:p>
    <w:p w14:paraId="78714ED5" w14:textId="77777777" w:rsidR="00DC4317" w:rsidRPr="00DC4317" w:rsidRDefault="00DC4317" w:rsidP="004C02D1">
      <w:pPr>
        <w:pStyle w:val="PargrafodaLista"/>
        <w:widowControl w:val="0"/>
        <w:numPr>
          <w:ilvl w:val="0"/>
          <w:numId w:val="27"/>
        </w:numPr>
        <w:pBdr>
          <w:top w:val="single" w:sz="4" w:space="1" w:color="auto"/>
          <w:left w:val="single" w:sz="4" w:space="4" w:color="auto"/>
          <w:bottom w:val="single" w:sz="4" w:space="1" w:color="auto"/>
          <w:right w:val="single" w:sz="4" w:space="4" w:color="auto"/>
        </w:pBdr>
        <w:tabs>
          <w:tab w:val="left" w:pos="668"/>
          <w:tab w:val="left" w:pos="824"/>
        </w:tabs>
        <w:spacing w:before="76"/>
        <w:ind w:right="452"/>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b/>
          <w:bCs/>
          <w:color w:val="000000"/>
          <w:sz w:val="26"/>
          <w:szCs w:val="26"/>
        </w:rPr>
        <w:t>externos:</w:t>
      </w:r>
      <w:r w:rsidRPr="00DC4317">
        <w:rPr>
          <w:rFonts w:asciiTheme="minorHAnsi" w:eastAsia="Helvetica Neue" w:hAnsiTheme="minorHAnsi" w:cstheme="minorHAnsi"/>
          <w:color w:val="000000"/>
          <w:sz w:val="26"/>
          <w:szCs w:val="26"/>
        </w:rPr>
        <w:t xml:space="preserve"> conselheiros sem vínculo atual comercial, empregatício ou de direção com a organização, mas que não se enquadram na classificação de independentes. Por exemplo: ex-diretores e ex-</w:t>
      </w:r>
      <w:r w:rsidRPr="00DC4317">
        <w:rPr>
          <w:rFonts w:asciiTheme="minorHAnsi" w:eastAsia="Helvetica Neue" w:hAnsiTheme="minorHAnsi" w:cstheme="minorHAnsi"/>
          <w:color w:val="000000"/>
          <w:sz w:val="26"/>
          <w:szCs w:val="26"/>
        </w:rPr>
        <w:lastRenderedPageBreak/>
        <w:t>empregados; advogados e consultores que prestam serviços à empresa; sócios ou empregados do grupo controlador, de controladas, de organizações do mesmo grupo econômico e seus parentes próximos; e gestores de fundos com participação relevante;</w:t>
      </w:r>
    </w:p>
    <w:p w14:paraId="2DEA3E10" w14:textId="77777777" w:rsidR="00DC4317" w:rsidRPr="00DC4317" w:rsidRDefault="00DC4317" w:rsidP="004C02D1">
      <w:pPr>
        <w:pStyle w:val="PargrafodaLista"/>
        <w:widowControl w:val="0"/>
        <w:numPr>
          <w:ilvl w:val="0"/>
          <w:numId w:val="27"/>
        </w:numPr>
        <w:pBdr>
          <w:top w:val="single" w:sz="4" w:space="1" w:color="auto"/>
          <w:left w:val="single" w:sz="4" w:space="4" w:color="auto"/>
          <w:bottom w:val="single" w:sz="4" w:space="1" w:color="auto"/>
          <w:right w:val="single" w:sz="4" w:space="4" w:color="auto"/>
        </w:pBdr>
        <w:tabs>
          <w:tab w:val="left" w:pos="668"/>
          <w:tab w:val="left" w:pos="824"/>
        </w:tabs>
        <w:spacing w:before="76"/>
        <w:ind w:right="452"/>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b/>
          <w:bCs/>
          <w:color w:val="000000"/>
          <w:sz w:val="26"/>
          <w:szCs w:val="26"/>
        </w:rPr>
        <w:t>independentes:</w:t>
      </w:r>
      <w:r w:rsidRPr="00DC4317">
        <w:rPr>
          <w:rFonts w:asciiTheme="minorHAnsi" w:eastAsia="Helvetica Neue" w:hAnsiTheme="minorHAnsi" w:cstheme="minorHAnsi"/>
          <w:color w:val="000000"/>
          <w:sz w:val="26"/>
          <w:szCs w:val="26"/>
        </w:rPr>
        <w:t xml:space="preserve"> conselheiros externos que não possuem relações familiares, de negócio, ou de qualquer outro tipo com sócios com participação relevante, grupos controladores, executivos, prestadores de serviços ou entidades sem fins lucrativos que influenciem ou possam influenciar, de forma significativa, seus julgamentos, opiniões, decisões ou comprometer suas ações no melhor interesse da organização.</w:t>
      </w:r>
    </w:p>
    <w:p w14:paraId="0E5BA8E2" w14:textId="5D3411E5" w:rsidR="00DC4317" w:rsidRPr="00DC4317" w:rsidRDefault="00DC4317" w:rsidP="00DC4317">
      <w:pPr>
        <w:widowControl w:val="0"/>
        <w:pBdr>
          <w:top w:val="single" w:sz="4" w:space="1" w:color="auto"/>
          <w:left w:val="single" w:sz="4" w:space="4" w:color="auto"/>
          <w:bottom w:val="single" w:sz="4" w:space="1" w:color="auto"/>
          <w:right w:val="single" w:sz="4" w:space="4" w:color="auto"/>
        </w:pBdr>
        <w:tabs>
          <w:tab w:val="left" w:pos="668"/>
          <w:tab w:val="left" w:pos="824"/>
        </w:tabs>
        <w:spacing w:before="76"/>
        <w:ind w:left="820" w:right="452"/>
        <w:jc w:val="both"/>
        <w:rPr>
          <w:rFonts w:eastAsia="Helvetica Neue" w:cstheme="minorHAnsi"/>
          <w:color w:val="000000"/>
          <w:sz w:val="26"/>
          <w:szCs w:val="26"/>
        </w:rPr>
      </w:pPr>
      <w:r w:rsidRPr="00DC4317">
        <w:rPr>
          <w:rFonts w:eastAsia="Helvetica Neue" w:cstheme="minorHAnsi"/>
          <w:color w:val="000000"/>
          <w:sz w:val="26"/>
          <w:szCs w:val="26"/>
        </w:rPr>
        <w:br/>
        <w:t>A indicação de conselheiros internos para compor o conselho deve ser evitada.  Recomenda-se que o colegiado seja composto somente – ou majoritariamente – por conselheiros externos e independentes. Os membros independentes, por sua vez, devem assumir o protagonismo, especialmente, em situações de potencial conflito de interesse</w:t>
      </w:r>
      <w:r w:rsidR="004E3791">
        <w:rPr>
          <w:rFonts w:eastAsia="Helvetica Neue" w:cstheme="minorHAnsi"/>
          <w:color w:val="000000"/>
          <w:sz w:val="26"/>
          <w:szCs w:val="26"/>
        </w:rPr>
        <w:t xml:space="preserve"> dos conselheiros internos e/ou externos</w:t>
      </w:r>
      <w:r w:rsidRPr="00DC4317">
        <w:rPr>
          <w:rFonts w:eastAsia="Helvetica Neue" w:cstheme="minorHAnsi"/>
          <w:color w:val="000000"/>
          <w:sz w:val="26"/>
          <w:szCs w:val="26"/>
        </w:rPr>
        <w:t xml:space="preserve">. </w:t>
      </w:r>
    </w:p>
    <w:p w14:paraId="6D6A9B00" w14:textId="77777777" w:rsidR="00DC4317" w:rsidRPr="00DC4317" w:rsidRDefault="00DC4317" w:rsidP="00DC4317">
      <w:pPr>
        <w:pBdr>
          <w:top w:val="nil"/>
          <w:left w:val="nil"/>
          <w:bottom w:val="nil"/>
          <w:right w:val="nil"/>
          <w:between w:val="nil"/>
        </w:pBdr>
        <w:spacing w:before="1"/>
        <w:rPr>
          <w:rFonts w:ascii="Helvetica Neue" w:eastAsia="Helvetica Neue" w:hAnsi="Helvetica Neue" w:cs="Helvetica Neue"/>
          <w:color w:val="000000"/>
          <w:sz w:val="20"/>
          <w:szCs w:val="20"/>
        </w:rPr>
      </w:pPr>
    </w:p>
    <w:p w14:paraId="2DC931FB" w14:textId="77777777" w:rsidR="00DC4317" w:rsidRPr="00DC4317" w:rsidRDefault="00DC4317" w:rsidP="00DC4317">
      <w:pPr>
        <w:pStyle w:val="Ttulo3"/>
        <w:tabs>
          <w:tab w:val="left" w:pos="824"/>
        </w:tabs>
        <w:spacing w:before="76"/>
      </w:pPr>
    </w:p>
    <w:p w14:paraId="1A8F4214" w14:textId="77777777" w:rsidR="00DC4317" w:rsidRPr="00DC4317" w:rsidRDefault="00DC4317" w:rsidP="004C02D1">
      <w:pPr>
        <w:pStyle w:val="Ttulo2"/>
        <w:numPr>
          <w:ilvl w:val="1"/>
          <w:numId w:val="1"/>
        </w:numPr>
      </w:pPr>
      <w:bookmarkStart w:id="94" w:name="_Toc110428703"/>
      <w:bookmarkStart w:id="95" w:name="_Toc110428910"/>
      <w:bookmarkStart w:id="96" w:name="_Toc113270619"/>
      <w:bookmarkStart w:id="97" w:name="_Toc118712198"/>
      <w:r w:rsidRPr="00DC4317">
        <w:t>Prazo do mandato</w:t>
      </w:r>
      <w:bookmarkEnd w:id="94"/>
      <w:bookmarkEnd w:id="95"/>
      <w:bookmarkEnd w:id="96"/>
      <w:bookmarkEnd w:id="97"/>
    </w:p>
    <w:p w14:paraId="04E6AF38" w14:textId="77777777" w:rsidR="00DC4317" w:rsidRPr="00DC4317" w:rsidRDefault="00DC4317" w:rsidP="00DC4317">
      <w:pPr>
        <w:pBdr>
          <w:top w:val="nil"/>
          <w:left w:val="nil"/>
          <w:bottom w:val="nil"/>
          <w:right w:val="nil"/>
          <w:between w:val="nil"/>
        </w:pBdr>
        <w:spacing w:before="5"/>
        <w:rPr>
          <w:rFonts w:ascii="Helvetica Neue" w:eastAsia="Helvetica Neue" w:hAnsi="Helvetica Neue" w:cs="Helvetica Neue"/>
          <w:b/>
          <w:color w:val="000000"/>
          <w:sz w:val="30"/>
          <w:szCs w:val="30"/>
        </w:rPr>
      </w:pPr>
    </w:p>
    <w:p w14:paraId="20DCA26E" w14:textId="77777777" w:rsidR="00DC4317" w:rsidRPr="00DC4317" w:rsidRDefault="00DC4317" w:rsidP="00DC4317">
      <w:pPr>
        <w:pBdr>
          <w:top w:val="nil"/>
          <w:left w:val="nil"/>
          <w:bottom w:val="nil"/>
          <w:right w:val="nil"/>
          <w:between w:val="nil"/>
        </w:pBdr>
        <w:spacing w:before="72"/>
        <w:ind w:right="118"/>
        <w:jc w:val="both"/>
        <w:rPr>
          <w:rFonts w:eastAsia="Helvetica Neue" w:cstheme="minorHAnsi"/>
          <w:color w:val="000000"/>
          <w:sz w:val="26"/>
          <w:szCs w:val="26"/>
        </w:rPr>
      </w:pPr>
      <w:r w:rsidRPr="00DC4317">
        <w:rPr>
          <w:rFonts w:eastAsia="Helvetica Neue" w:cstheme="minorHAnsi"/>
          <w:color w:val="000000"/>
          <w:sz w:val="26"/>
          <w:szCs w:val="26"/>
        </w:rPr>
        <w:t xml:space="preserve">O prazo de mandato deve refletir o tempo adequado para que o conselheiro possa contribuir de forma independente nas deliberações do colegiado. Deve-se considerar o período necessário para adaptação dos novos membros. </w:t>
      </w:r>
    </w:p>
    <w:p w14:paraId="4B501A72" w14:textId="77777777" w:rsidR="00DC4317" w:rsidRPr="00DC4317" w:rsidRDefault="00DC4317" w:rsidP="00DC4317">
      <w:pPr>
        <w:pBdr>
          <w:top w:val="nil"/>
          <w:left w:val="nil"/>
          <w:bottom w:val="nil"/>
          <w:right w:val="nil"/>
          <w:between w:val="nil"/>
        </w:pBdr>
        <w:spacing w:before="10"/>
        <w:rPr>
          <w:rFonts w:ascii="Helvetica Neue" w:eastAsia="Helvetica Neue" w:hAnsi="Helvetica Neue" w:cs="Helvetica Neue"/>
          <w:color w:val="000000"/>
          <w:sz w:val="25"/>
          <w:szCs w:val="25"/>
        </w:rPr>
      </w:pPr>
    </w:p>
    <w:p w14:paraId="5B136200"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11A38AFF" w14:textId="77777777" w:rsidR="00DC4317" w:rsidRPr="00DC4317" w:rsidRDefault="00DC4317" w:rsidP="004C02D1">
      <w:pPr>
        <w:widowControl w:val="0"/>
        <w:numPr>
          <w:ilvl w:val="3"/>
          <w:numId w:val="15"/>
        </w:numPr>
        <w:pBdr>
          <w:top w:val="nil"/>
          <w:left w:val="nil"/>
          <w:bottom w:val="nil"/>
          <w:right w:val="nil"/>
          <w:between w:val="nil"/>
        </w:pBdr>
        <w:tabs>
          <w:tab w:val="left" w:pos="1008"/>
        </w:tabs>
        <w:spacing w:before="71"/>
        <w:ind w:left="284" w:right="117" w:hanging="284"/>
        <w:jc w:val="both"/>
        <w:rPr>
          <w:rFonts w:eastAsia="Helvetica Neue" w:cstheme="minorHAnsi"/>
          <w:color w:val="000000"/>
          <w:sz w:val="26"/>
          <w:szCs w:val="26"/>
        </w:rPr>
      </w:pPr>
      <w:r w:rsidRPr="00DC4317">
        <w:rPr>
          <w:rFonts w:eastAsia="Helvetica Neue" w:cstheme="minorHAnsi"/>
          <w:color w:val="000000"/>
          <w:sz w:val="26"/>
          <w:szCs w:val="26"/>
        </w:rPr>
        <w:t xml:space="preserve">Pode-se permitir a reeleição para constituir um conselho experiente e produtivo, desde que não seja automática. Todos os conselheiros devem ser eleitos na mesma assembleia geral. </w:t>
      </w:r>
    </w:p>
    <w:p w14:paraId="4A1808D1" w14:textId="77777777" w:rsidR="00DC4317" w:rsidRPr="00DC4317" w:rsidRDefault="00DC4317" w:rsidP="004C02D1">
      <w:pPr>
        <w:widowControl w:val="0"/>
        <w:numPr>
          <w:ilvl w:val="3"/>
          <w:numId w:val="15"/>
        </w:numPr>
        <w:pBdr>
          <w:top w:val="nil"/>
          <w:left w:val="nil"/>
          <w:bottom w:val="nil"/>
          <w:right w:val="nil"/>
          <w:between w:val="nil"/>
        </w:pBdr>
        <w:tabs>
          <w:tab w:val="left" w:pos="1008"/>
        </w:tabs>
        <w:ind w:left="284" w:right="117" w:hanging="284"/>
        <w:jc w:val="both"/>
        <w:rPr>
          <w:rFonts w:eastAsia="Helvetica Neue" w:cstheme="minorHAnsi"/>
          <w:color w:val="000000"/>
          <w:sz w:val="26"/>
          <w:szCs w:val="26"/>
        </w:rPr>
      </w:pPr>
      <w:r w:rsidRPr="00DC4317">
        <w:rPr>
          <w:rFonts w:eastAsia="Helvetica Neue" w:cstheme="minorHAnsi"/>
          <w:color w:val="000000"/>
          <w:sz w:val="26"/>
          <w:szCs w:val="26"/>
        </w:rPr>
        <w:t>A renovação de mandato deve levar em consideração os resultados da avaliação anual e a manutenção da independência do conselheiro, não sendo recomendável a permanência no conselho por um longo período. Para evitar a vitaliciedade, o estatuto ou contrato social pode fixar um número máximo de anos de exercício contínuo no conselho. Os critérios para a renovação devem estar expressos nesse documento social, ou no regimento interno do conselho ou ainda em políticas da organização.</w:t>
      </w:r>
    </w:p>
    <w:p w14:paraId="17170BE6" w14:textId="77777777" w:rsidR="00DC4317" w:rsidRPr="00DC4317" w:rsidRDefault="00DC4317" w:rsidP="00DC4317">
      <w:pPr>
        <w:pBdr>
          <w:top w:val="nil"/>
          <w:left w:val="nil"/>
          <w:bottom w:val="nil"/>
          <w:right w:val="nil"/>
          <w:between w:val="nil"/>
        </w:pBdr>
        <w:spacing w:before="1"/>
        <w:rPr>
          <w:rFonts w:ascii="Helvetica Neue" w:eastAsia="Helvetica Neue" w:hAnsi="Helvetica Neue" w:cs="Helvetica Neue"/>
          <w:color w:val="000000"/>
          <w:sz w:val="28"/>
          <w:szCs w:val="28"/>
        </w:rPr>
      </w:pPr>
    </w:p>
    <w:p w14:paraId="6A304574" w14:textId="77777777" w:rsidR="00DC4317" w:rsidRPr="00DC4317" w:rsidRDefault="00DC4317" w:rsidP="004C02D1">
      <w:pPr>
        <w:pStyle w:val="Ttulo2"/>
        <w:numPr>
          <w:ilvl w:val="1"/>
          <w:numId w:val="1"/>
        </w:numPr>
      </w:pPr>
      <w:bookmarkStart w:id="98" w:name="_heading=h.23ckvvd" w:colFirst="0" w:colLast="0"/>
      <w:bookmarkStart w:id="99" w:name="_Toc110428704"/>
      <w:bookmarkStart w:id="100" w:name="_Toc110428911"/>
      <w:bookmarkStart w:id="101" w:name="_Toc113270620"/>
      <w:bookmarkStart w:id="102" w:name="_Toc118712199"/>
      <w:bookmarkEnd w:id="98"/>
      <w:r w:rsidRPr="00DC4317">
        <w:t>Disponibilidade de tempo</w:t>
      </w:r>
      <w:bookmarkEnd w:id="99"/>
      <w:bookmarkEnd w:id="100"/>
      <w:bookmarkEnd w:id="101"/>
      <w:bookmarkEnd w:id="102"/>
    </w:p>
    <w:p w14:paraId="58E5573E" w14:textId="77777777" w:rsidR="00DC4317" w:rsidRPr="00DC4317" w:rsidRDefault="00DC4317" w:rsidP="00DC4317">
      <w:pPr>
        <w:pBdr>
          <w:top w:val="nil"/>
          <w:left w:val="nil"/>
          <w:bottom w:val="nil"/>
          <w:right w:val="nil"/>
          <w:between w:val="nil"/>
        </w:pBdr>
        <w:spacing w:before="71" w:line="319" w:lineRule="auto"/>
        <w:ind w:left="440" w:right="115"/>
        <w:rPr>
          <w:rFonts w:ascii="Helvetica Neue" w:eastAsia="Helvetica Neue" w:hAnsi="Helvetica Neue" w:cs="Helvetica Neue"/>
          <w:color w:val="000000"/>
          <w:sz w:val="20"/>
          <w:szCs w:val="20"/>
        </w:rPr>
      </w:pPr>
    </w:p>
    <w:p w14:paraId="7150D923" w14:textId="77777777" w:rsidR="00DC4317" w:rsidRPr="00DC4317" w:rsidRDefault="00DC4317" w:rsidP="00DC4317">
      <w:pPr>
        <w:pBdr>
          <w:top w:val="nil"/>
          <w:left w:val="nil"/>
          <w:bottom w:val="nil"/>
          <w:right w:val="nil"/>
          <w:between w:val="nil"/>
        </w:pBdr>
        <w:spacing w:before="71"/>
        <w:ind w:right="115"/>
        <w:jc w:val="both"/>
        <w:rPr>
          <w:rFonts w:eastAsia="Helvetica Neue" w:cstheme="minorHAnsi"/>
          <w:color w:val="000000"/>
          <w:sz w:val="26"/>
          <w:szCs w:val="26"/>
        </w:rPr>
      </w:pPr>
      <w:r w:rsidRPr="00DC4317">
        <w:rPr>
          <w:rFonts w:eastAsia="Helvetica Neue" w:cstheme="minorHAnsi"/>
          <w:color w:val="000000"/>
          <w:sz w:val="26"/>
          <w:szCs w:val="26"/>
        </w:rPr>
        <w:lastRenderedPageBreak/>
        <w:t>Atuar em um conselho de administração demanda tempo de dedicação além do previsto para as reuniões do colegiado e a leitura e análise de documentação prévia. Ao assumir a função, o conselheiro deve observar os deveres fiduciários, de diligência, de informar e de lealdade com a organização, bem como buscar desenvolvimento constante de competências operacionais e comportamentais. Também se espera engajamento do conselheiro em se atualizar acerca dos desafios e riscos internos e externos à organização, tanto com relação aos aspectos econômicos, sociais e ambientais.</w:t>
      </w:r>
    </w:p>
    <w:p w14:paraId="45A6F7F8" w14:textId="77777777" w:rsidR="00DC4317" w:rsidRPr="00DC4317" w:rsidRDefault="00DC4317" w:rsidP="00DC4317">
      <w:pPr>
        <w:pBdr>
          <w:top w:val="nil"/>
          <w:left w:val="nil"/>
          <w:bottom w:val="nil"/>
          <w:right w:val="nil"/>
          <w:between w:val="nil"/>
        </w:pBdr>
        <w:spacing w:before="9"/>
        <w:rPr>
          <w:rFonts w:ascii="Helvetica Neue" w:eastAsia="Helvetica Neue" w:hAnsi="Helvetica Neue" w:cs="Helvetica Neue"/>
          <w:color w:val="000000"/>
          <w:sz w:val="25"/>
          <w:szCs w:val="25"/>
        </w:rPr>
      </w:pPr>
    </w:p>
    <w:p w14:paraId="3183C06F"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267A25E9" w14:textId="00E42B0F" w:rsidR="00DC4317" w:rsidRPr="00DC4317" w:rsidRDefault="00DC4317" w:rsidP="004C02D1">
      <w:pPr>
        <w:pStyle w:val="PargrafodaLista"/>
        <w:widowControl w:val="0"/>
        <w:numPr>
          <w:ilvl w:val="0"/>
          <w:numId w:val="23"/>
        </w:numPr>
        <w:pBdr>
          <w:top w:val="nil"/>
          <w:left w:val="nil"/>
          <w:bottom w:val="nil"/>
          <w:right w:val="nil"/>
          <w:between w:val="nil"/>
        </w:pBdr>
        <w:spacing w:before="100"/>
        <w:ind w:left="426" w:right="-1" w:hanging="426"/>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O conselheiro não deve acumular um número excessivo de posições em conselhos e comitês. Ao assumir uma nova posição, deve considerar os compromissos pessoais e profissionais, além de avaliar se poderá dedicar o tempo necessário à função. Deve informar à organização as demais atividades e cargos, conselhos e comitês que integra, especialmente quando for presidente de conselho</w:t>
      </w:r>
      <w:r w:rsidR="004E3791">
        <w:rPr>
          <w:rFonts w:asciiTheme="minorHAnsi" w:eastAsia="Helvetica Neue" w:hAnsiTheme="minorHAnsi" w:cstheme="minorHAnsi"/>
          <w:color w:val="000000"/>
          <w:sz w:val="26"/>
          <w:szCs w:val="26"/>
        </w:rPr>
        <w:t>, coordenador de comitê</w:t>
      </w:r>
      <w:r w:rsidRPr="00DC4317">
        <w:rPr>
          <w:rFonts w:asciiTheme="minorHAnsi" w:eastAsia="Helvetica Neue" w:hAnsiTheme="minorHAnsi" w:cstheme="minorHAnsi"/>
          <w:color w:val="000000"/>
          <w:sz w:val="26"/>
          <w:szCs w:val="26"/>
        </w:rPr>
        <w:t xml:space="preserve"> ou executivo de primeiro escalão em outra organização. Essa informação deve ser disponibilizada </w:t>
      </w:r>
      <w:r w:rsidR="004E3791">
        <w:rPr>
          <w:rFonts w:asciiTheme="minorHAnsi" w:eastAsia="Helvetica Neue" w:hAnsiTheme="minorHAnsi" w:cstheme="minorHAnsi"/>
          <w:color w:val="000000"/>
          <w:sz w:val="26"/>
          <w:szCs w:val="26"/>
        </w:rPr>
        <w:t>ao</w:t>
      </w:r>
      <w:r w:rsidRPr="00DC4317">
        <w:rPr>
          <w:rFonts w:asciiTheme="minorHAnsi" w:eastAsia="Helvetica Neue" w:hAnsiTheme="minorHAnsi" w:cstheme="minorHAnsi"/>
          <w:color w:val="000000"/>
          <w:sz w:val="26"/>
          <w:szCs w:val="26"/>
        </w:rPr>
        <w:t xml:space="preserve"> conselho e </w:t>
      </w:r>
      <w:r w:rsidR="004E3791">
        <w:rPr>
          <w:rFonts w:asciiTheme="minorHAnsi" w:eastAsia="Helvetica Neue" w:hAnsiTheme="minorHAnsi" w:cstheme="minorHAnsi"/>
          <w:color w:val="000000"/>
          <w:sz w:val="26"/>
          <w:szCs w:val="26"/>
        </w:rPr>
        <w:t>a</w:t>
      </w:r>
      <w:r w:rsidRPr="00DC4317">
        <w:rPr>
          <w:rFonts w:asciiTheme="minorHAnsi" w:eastAsia="Helvetica Neue" w:hAnsiTheme="minorHAnsi" w:cstheme="minorHAnsi"/>
          <w:color w:val="000000"/>
          <w:sz w:val="26"/>
          <w:szCs w:val="26"/>
        </w:rPr>
        <w:t xml:space="preserve">os sócios </w:t>
      </w:r>
      <w:r w:rsidR="004E3791">
        <w:rPr>
          <w:rFonts w:asciiTheme="minorHAnsi" w:eastAsia="Helvetica Neue" w:hAnsiTheme="minorHAnsi" w:cstheme="minorHAnsi"/>
          <w:color w:val="000000"/>
          <w:sz w:val="26"/>
          <w:szCs w:val="26"/>
        </w:rPr>
        <w:t xml:space="preserve">para que </w:t>
      </w:r>
      <w:r w:rsidRPr="00DC4317">
        <w:rPr>
          <w:rFonts w:asciiTheme="minorHAnsi" w:eastAsia="Helvetica Neue" w:hAnsiTheme="minorHAnsi" w:cstheme="minorHAnsi"/>
          <w:color w:val="000000"/>
          <w:sz w:val="26"/>
          <w:szCs w:val="26"/>
        </w:rPr>
        <w:t>avaliem sobre sua disponibilidade de tempo. O resultado de sua avaliação individual também pode indicar a compatibilidade.</w:t>
      </w:r>
    </w:p>
    <w:p w14:paraId="370D2F57" w14:textId="77777777" w:rsidR="00DC4317" w:rsidRPr="00DC4317" w:rsidRDefault="00DC4317" w:rsidP="004C02D1">
      <w:pPr>
        <w:pStyle w:val="PargrafodaLista"/>
        <w:widowControl w:val="0"/>
        <w:numPr>
          <w:ilvl w:val="0"/>
          <w:numId w:val="23"/>
        </w:numPr>
        <w:pBdr>
          <w:top w:val="nil"/>
          <w:left w:val="nil"/>
          <w:bottom w:val="nil"/>
          <w:right w:val="nil"/>
          <w:between w:val="nil"/>
        </w:pBdr>
        <w:tabs>
          <w:tab w:val="left" w:pos="668"/>
        </w:tabs>
        <w:ind w:left="426" w:right="-1" w:hanging="426"/>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É recomendável que o regimento interno, estatuto ou contrato social, estabeleçam o número máximo de outros conselhos, comitês ou cargos executivos que poderão ser ocupados por seus conselheiros, levando em consideração a complexidade da organização e a necessidade de dedicação para o cargo.</w:t>
      </w:r>
    </w:p>
    <w:p w14:paraId="0FDDF254" w14:textId="77777777" w:rsidR="00DC4317" w:rsidRPr="00DC4317" w:rsidRDefault="00DC4317" w:rsidP="004C02D1">
      <w:pPr>
        <w:pStyle w:val="PargrafodaLista"/>
        <w:widowControl w:val="0"/>
        <w:numPr>
          <w:ilvl w:val="0"/>
          <w:numId w:val="23"/>
        </w:numPr>
        <w:pBdr>
          <w:top w:val="nil"/>
          <w:left w:val="nil"/>
          <w:bottom w:val="nil"/>
          <w:right w:val="nil"/>
          <w:between w:val="nil"/>
        </w:pBdr>
        <w:tabs>
          <w:tab w:val="left" w:pos="668"/>
        </w:tabs>
        <w:ind w:left="426" w:right="-1" w:hanging="426"/>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Os conselheiros têm responsabilidades indelegáveis. A existência de calendário anual de reuniões acordado em colegiado e de tecnologias que permitem encontros não presenciais, possibilita a participação dos conselheiros em todas as reuniões, eliminando-se a necessidade de suplentes. Caso a organização eleja suplentes, deve-se adotar práticas que permitam que esses membros estejam atualizados nos temas relevantes e só assumam em caso de vacância definitiva. No caso de vacância, o cargo de conselheiro ficará vago até a realização da próxima assembleia.</w:t>
      </w:r>
    </w:p>
    <w:p w14:paraId="50A62C33" w14:textId="77777777" w:rsidR="00DC4317" w:rsidRPr="00DC4317" w:rsidRDefault="00DC4317" w:rsidP="00DC4317">
      <w:pPr>
        <w:pBdr>
          <w:top w:val="nil"/>
          <w:left w:val="nil"/>
          <w:bottom w:val="nil"/>
          <w:right w:val="nil"/>
          <w:between w:val="nil"/>
        </w:pBdr>
        <w:ind w:left="284"/>
        <w:rPr>
          <w:rFonts w:ascii="Helvetica Neue" w:eastAsia="Helvetica Neue" w:hAnsi="Helvetica Neue" w:cs="Helvetica Neue"/>
          <w:color w:val="000000"/>
        </w:rPr>
      </w:pPr>
    </w:p>
    <w:p w14:paraId="11FA7666" w14:textId="77777777" w:rsidR="00DC4317" w:rsidRPr="00DC4317" w:rsidRDefault="00DC4317" w:rsidP="00DC4317">
      <w:pPr>
        <w:pBdr>
          <w:top w:val="nil"/>
          <w:left w:val="nil"/>
          <w:bottom w:val="nil"/>
          <w:right w:val="nil"/>
          <w:between w:val="nil"/>
        </w:pBdr>
        <w:rPr>
          <w:rFonts w:ascii="Helvetica Neue" w:eastAsia="Helvetica Neue" w:hAnsi="Helvetica Neue" w:cs="Helvetica Neue"/>
          <w:color w:val="000000"/>
          <w:sz w:val="28"/>
          <w:szCs w:val="28"/>
        </w:rPr>
      </w:pPr>
    </w:p>
    <w:p w14:paraId="509CE0AD" w14:textId="77777777" w:rsidR="00DC4317" w:rsidRPr="00DC4317" w:rsidRDefault="00DC4317" w:rsidP="004C02D1">
      <w:pPr>
        <w:pStyle w:val="Ttulo2"/>
        <w:numPr>
          <w:ilvl w:val="1"/>
          <w:numId w:val="1"/>
        </w:numPr>
      </w:pPr>
      <w:bookmarkStart w:id="103" w:name="_heading=h.ihv636" w:colFirst="0" w:colLast="0"/>
      <w:bookmarkStart w:id="104" w:name="_Toc110428705"/>
      <w:bookmarkStart w:id="105" w:name="_Toc110428912"/>
      <w:bookmarkStart w:id="106" w:name="_Toc113270621"/>
      <w:bookmarkStart w:id="107" w:name="_Toc118712200"/>
      <w:bookmarkEnd w:id="103"/>
      <w:r w:rsidRPr="00DC4317">
        <w:t>Presidência do conselho</w:t>
      </w:r>
      <w:bookmarkEnd w:id="104"/>
      <w:bookmarkEnd w:id="105"/>
      <w:bookmarkEnd w:id="106"/>
      <w:bookmarkEnd w:id="107"/>
      <w:r w:rsidRPr="00DC4317">
        <w:t xml:space="preserve"> </w:t>
      </w:r>
    </w:p>
    <w:p w14:paraId="2D641A7A" w14:textId="77777777" w:rsidR="00DC4317" w:rsidRPr="00DC4317" w:rsidRDefault="00DC4317" w:rsidP="00DC4317">
      <w:pPr>
        <w:pBdr>
          <w:top w:val="nil"/>
          <w:left w:val="nil"/>
          <w:bottom w:val="nil"/>
          <w:right w:val="nil"/>
          <w:between w:val="nil"/>
        </w:pBdr>
        <w:spacing w:before="5"/>
        <w:rPr>
          <w:rFonts w:ascii="Helvetica Neue" w:eastAsia="Helvetica Neue" w:hAnsi="Helvetica Neue" w:cs="Helvetica Neue"/>
          <w:b/>
          <w:color w:val="000000"/>
          <w:sz w:val="30"/>
          <w:szCs w:val="30"/>
        </w:rPr>
      </w:pPr>
    </w:p>
    <w:p w14:paraId="745874B0" w14:textId="5DF24E6D" w:rsidR="00DC4317" w:rsidRPr="00DC4317" w:rsidRDefault="00DC4317" w:rsidP="00DC4317">
      <w:pPr>
        <w:pBdr>
          <w:top w:val="nil"/>
          <w:left w:val="nil"/>
          <w:bottom w:val="nil"/>
          <w:right w:val="nil"/>
          <w:between w:val="nil"/>
        </w:pBdr>
        <w:spacing w:before="71"/>
        <w:ind w:left="100" w:right="455"/>
        <w:jc w:val="both"/>
        <w:rPr>
          <w:rFonts w:eastAsia="Helvetica Neue" w:cstheme="minorHAnsi"/>
          <w:color w:val="000000"/>
          <w:sz w:val="26"/>
          <w:szCs w:val="26"/>
        </w:rPr>
      </w:pPr>
      <w:r w:rsidRPr="00DC4317">
        <w:rPr>
          <w:rFonts w:eastAsia="Helvetica Neue" w:cstheme="minorHAnsi"/>
          <w:color w:val="000000"/>
          <w:sz w:val="26"/>
          <w:szCs w:val="26"/>
        </w:rPr>
        <w:t xml:space="preserve">A presidência do conselho deve atuar de forma a criar uma dinâmica harmoniosa entre os membros do colegiado, fomentando um ambiente aberto para discussões, com </w:t>
      </w:r>
      <w:r w:rsidR="00A55B22">
        <w:rPr>
          <w:rFonts w:eastAsia="Helvetica Neue" w:cstheme="minorHAnsi"/>
          <w:color w:val="000000"/>
          <w:sz w:val="26"/>
          <w:szCs w:val="26"/>
        </w:rPr>
        <w:t>segurança psicológica</w:t>
      </w:r>
      <w:r w:rsidRPr="00DC4317">
        <w:rPr>
          <w:rFonts w:eastAsia="Helvetica Neue" w:cstheme="minorHAnsi"/>
          <w:color w:val="000000"/>
          <w:sz w:val="26"/>
          <w:szCs w:val="26"/>
        </w:rPr>
        <w:t xml:space="preserve"> para manifestação de opiniões divergentes, assim como para uma cultura de colaboração entre os membros. É responsável pela definição de pautas, condução das reuniões </w:t>
      </w:r>
      <w:r w:rsidRPr="00DC4317">
        <w:rPr>
          <w:rFonts w:eastAsia="Helvetica Neue" w:cstheme="minorHAnsi"/>
          <w:color w:val="000000"/>
          <w:sz w:val="26"/>
          <w:szCs w:val="26"/>
        </w:rPr>
        <w:lastRenderedPageBreak/>
        <w:t xml:space="preserve">do colegiado e encaminhamento de prioridades e temas estratégicos ao conselho. </w:t>
      </w:r>
    </w:p>
    <w:p w14:paraId="008170E3" w14:textId="77777777" w:rsidR="00DC4317" w:rsidRPr="00DC4317" w:rsidRDefault="00DC4317" w:rsidP="00DC4317">
      <w:pPr>
        <w:pBdr>
          <w:top w:val="nil"/>
          <w:left w:val="nil"/>
          <w:bottom w:val="nil"/>
          <w:right w:val="nil"/>
          <w:between w:val="nil"/>
        </w:pBdr>
        <w:spacing w:before="9"/>
        <w:rPr>
          <w:rFonts w:ascii="Helvetica Neue" w:eastAsia="Helvetica Neue" w:hAnsi="Helvetica Neue" w:cs="Helvetica Neue"/>
          <w:color w:val="000000"/>
          <w:sz w:val="25"/>
          <w:szCs w:val="25"/>
        </w:rPr>
      </w:pPr>
    </w:p>
    <w:p w14:paraId="00D46C24"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704552FB" w14:textId="77777777" w:rsidR="00DC4317" w:rsidRPr="00DC4317" w:rsidRDefault="00DC4317" w:rsidP="004C02D1">
      <w:pPr>
        <w:pStyle w:val="PargrafodaLista"/>
        <w:widowControl w:val="0"/>
        <w:numPr>
          <w:ilvl w:val="0"/>
          <w:numId w:val="29"/>
        </w:numPr>
        <w:pBdr>
          <w:top w:val="nil"/>
          <w:left w:val="nil"/>
          <w:bottom w:val="nil"/>
          <w:right w:val="nil"/>
          <w:between w:val="nil"/>
        </w:pBdr>
        <w:tabs>
          <w:tab w:val="left" w:pos="668"/>
        </w:tabs>
        <w:spacing w:before="72"/>
        <w:ind w:left="426" w:hanging="426"/>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Cabe ao presidente do conselho de administração:</w:t>
      </w:r>
    </w:p>
    <w:p w14:paraId="2E8D4B79" w14:textId="77777777" w:rsidR="00DC4317" w:rsidRPr="00DC4317" w:rsidRDefault="00DC4317" w:rsidP="004C02D1">
      <w:pPr>
        <w:pStyle w:val="PargrafodaLista"/>
        <w:widowControl w:val="0"/>
        <w:numPr>
          <w:ilvl w:val="0"/>
          <w:numId w:val="57"/>
        </w:numPr>
        <w:pBdr>
          <w:top w:val="nil"/>
          <w:left w:val="nil"/>
          <w:bottom w:val="nil"/>
          <w:right w:val="nil"/>
          <w:between w:val="nil"/>
        </w:pBdr>
        <w:tabs>
          <w:tab w:val="left" w:pos="1063"/>
          <w:tab w:val="left" w:pos="1065"/>
        </w:tabs>
        <w:spacing w:before="67"/>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estabelecer objetivos e programas do conselho;</w:t>
      </w:r>
    </w:p>
    <w:p w14:paraId="7D953BD7" w14:textId="77777777" w:rsidR="00DC4317" w:rsidRPr="00DC4317" w:rsidRDefault="00DC4317" w:rsidP="004C02D1">
      <w:pPr>
        <w:pStyle w:val="PargrafodaLista"/>
        <w:widowControl w:val="0"/>
        <w:numPr>
          <w:ilvl w:val="0"/>
          <w:numId w:val="57"/>
        </w:numPr>
        <w:pBdr>
          <w:top w:val="nil"/>
          <w:left w:val="nil"/>
          <w:bottom w:val="nil"/>
          <w:right w:val="nil"/>
          <w:between w:val="nil"/>
        </w:pBdr>
        <w:tabs>
          <w:tab w:val="left" w:pos="993"/>
        </w:tabs>
        <w:spacing w:before="63"/>
        <w:ind w:right="458"/>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assegurar-se de que os conselheiros recebam informações completas e tempestivas para o exercício de seus mandatos;</w:t>
      </w:r>
    </w:p>
    <w:p w14:paraId="6125B3F8" w14:textId="33B785F6" w:rsidR="00DC4317" w:rsidRPr="00DC4317" w:rsidRDefault="00DC4317" w:rsidP="004C02D1">
      <w:pPr>
        <w:pStyle w:val="PargrafodaLista"/>
        <w:widowControl w:val="0"/>
        <w:numPr>
          <w:ilvl w:val="0"/>
          <w:numId w:val="57"/>
        </w:numPr>
        <w:pBdr>
          <w:top w:val="nil"/>
          <w:left w:val="nil"/>
          <w:bottom w:val="nil"/>
          <w:right w:val="nil"/>
          <w:between w:val="nil"/>
        </w:pBdr>
        <w:tabs>
          <w:tab w:val="left" w:pos="1065"/>
        </w:tabs>
        <w:spacing w:before="2"/>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garantir equilíbrio na pauta de reuniões entre assuntos de curto e longo prazo</w:t>
      </w:r>
      <w:r w:rsidR="00656BC2">
        <w:rPr>
          <w:rFonts w:asciiTheme="minorHAnsi" w:eastAsia="Helvetica Neue" w:hAnsiTheme="minorHAnsi" w:cstheme="minorHAnsi"/>
          <w:color w:val="000000"/>
          <w:sz w:val="26"/>
          <w:szCs w:val="26"/>
        </w:rPr>
        <w:t>s</w:t>
      </w:r>
      <w:r w:rsidRPr="00DC4317">
        <w:rPr>
          <w:rFonts w:asciiTheme="minorHAnsi" w:eastAsia="Helvetica Neue" w:hAnsiTheme="minorHAnsi" w:cstheme="minorHAnsi"/>
          <w:color w:val="000000"/>
          <w:sz w:val="26"/>
          <w:szCs w:val="26"/>
        </w:rPr>
        <w:t>;</w:t>
      </w:r>
    </w:p>
    <w:p w14:paraId="7E761D83" w14:textId="77777777" w:rsidR="00DC4317" w:rsidRPr="00DC4317" w:rsidRDefault="00DC4317" w:rsidP="004C02D1">
      <w:pPr>
        <w:pStyle w:val="PargrafodaLista"/>
        <w:widowControl w:val="0"/>
        <w:numPr>
          <w:ilvl w:val="0"/>
          <w:numId w:val="57"/>
        </w:numPr>
        <w:pBdr>
          <w:top w:val="nil"/>
          <w:left w:val="nil"/>
          <w:bottom w:val="nil"/>
          <w:right w:val="nil"/>
          <w:between w:val="nil"/>
        </w:pBdr>
        <w:tabs>
          <w:tab w:val="left" w:pos="1063"/>
          <w:tab w:val="left" w:pos="1065"/>
        </w:tabs>
        <w:spacing w:before="63"/>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conduzir as reuniões de modo a possibilitar a participação de todos e extrair o melhor dos conselheiros;</w:t>
      </w:r>
    </w:p>
    <w:p w14:paraId="1457246D" w14:textId="77777777" w:rsidR="00DC4317" w:rsidRPr="00DC4317" w:rsidRDefault="00DC4317" w:rsidP="004C02D1">
      <w:pPr>
        <w:pStyle w:val="PargrafodaLista"/>
        <w:widowControl w:val="0"/>
        <w:numPr>
          <w:ilvl w:val="0"/>
          <w:numId w:val="57"/>
        </w:numPr>
        <w:pBdr>
          <w:top w:val="nil"/>
          <w:left w:val="nil"/>
          <w:bottom w:val="nil"/>
          <w:right w:val="nil"/>
          <w:between w:val="nil"/>
        </w:pBdr>
        <w:tabs>
          <w:tab w:val="left" w:pos="1063"/>
          <w:tab w:val="left" w:pos="1065"/>
        </w:tabs>
        <w:spacing w:before="63"/>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atribuir responsabilidades e prazos;</w:t>
      </w:r>
    </w:p>
    <w:p w14:paraId="6E1D2A8F" w14:textId="77777777" w:rsidR="00DC4317" w:rsidRPr="00DC4317" w:rsidRDefault="00DC4317" w:rsidP="004C02D1">
      <w:pPr>
        <w:pStyle w:val="PargrafodaLista"/>
        <w:widowControl w:val="0"/>
        <w:numPr>
          <w:ilvl w:val="0"/>
          <w:numId w:val="57"/>
        </w:numPr>
        <w:pBdr>
          <w:top w:val="nil"/>
          <w:left w:val="nil"/>
          <w:bottom w:val="nil"/>
          <w:right w:val="nil"/>
          <w:between w:val="nil"/>
        </w:pBdr>
        <w:tabs>
          <w:tab w:val="left" w:pos="1065"/>
        </w:tabs>
        <w:spacing w:before="63"/>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monitorar o processo de avaliação do conselho;</w:t>
      </w:r>
    </w:p>
    <w:p w14:paraId="6FF69C4B" w14:textId="77777777" w:rsidR="00DC4317" w:rsidRPr="00DC4317" w:rsidRDefault="00DC4317" w:rsidP="004C02D1">
      <w:pPr>
        <w:pStyle w:val="PargrafodaLista"/>
        <w:widowControl w:val="0"/>
        <w:numPr>
          <w:ilvl w:val="0"/>
          <w:numId w:val="57"/>
        </w:numPr>
        <w:pBdr>
          <w:top w:val="nil"/>
          <w:left w:val="nil"/>
          <w:bottom w:val="nil"/>
          <w:right w:val="nil"/>
          <w:between w:val="nil"/>
        </w:pBdr>
        <w:tabs>
          <w:tab w:val="left" w:pos="1008"/>
        </w:tabs>
        <w:spacing w:before="72"/>
        <w:ind w:right="115"/>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relacionar-se com o principal executivo da organização, sem interferir em sua gestão, a fim de acompanhar a operação e transmitir as deliberações do conselho de administração;</w:t>
      </w:r>
    </w:p>
    <w:p w14:paraId="62D6DC42" w14:textId="229B0A75" w:rsidR="00DC4317" w:rsidRPr="00DC4317" w:rsidRDefault="00DC4317" w:rsidP="004C02D1">
      <w:pPr>
        <w:pStyle w:val="PargrafodaLista"/>
        <w:widowControl w:val="0"/>
        <w:numPr>
          <w:ilvl w:val="0"/>
          <w:numId w:val="57"/>
        </w:numPr>
        <w:pBdr>
          <w:top w:val="nil"/>
          <w:left w:val="nil"/>
          <w:bottom w:val="nil"/>
          <w:right w:val="nil"/>
          <w:between w:val="nil"/>
        </w:pBdr>
        <w:tabs>
          <w:tab w:val="left" w:pos="1008"/>
        </w:tabs>
        <w:spacing w:before="72"/>
        <w:ind w:right="115"/>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 xml:space="preserve">presidir </w:t>
      </w:r>
      <w:r w:rsidR="00B4697B">
        <w:rPr>
          <w:rFonts w:asciiTheme="minorHAnsi" w:eastAsia="Helvetica Neue" w:hAnsiTheme="minorHAnsi" w:cstheme="minorHAnsi"/>
          <w:color w:val="000000"/>
          <w:sz w:val="26"/>
          <w:szCs w:val="26"/>
        </w:rPr>
        <w:t xml:space="preserve">a </w:t>
      </w:r>
      <w:r w:rsidRPr="00DC4317">
        <w:rPr>
          <w:rFonts w:asciiTheme="minorHAnsi" w:eastAsia="Helvetica Neue" w:hAnsiTheme="minorHAnsi" w:cstheme="minorHAnsi"/>
          <w:color w:val="000000"/>
          <w:sz w:val="26"/>
          <w:szCs w:val="26"/>
        </w:rPr>
        <w:t>assembleia geral</w:t>
      </w:r>
      <w:r w:rsidR="00B4697B">
        <w:rPr>
          <w:rFonts w:asciiTheme="minorHAnsi" w:eastAsia="Helvetica Neue" w:hAnsiTheme="minorHAnsi" w:cstheme="minorHAnsi"/>
          <w:color w:val="000000"/>
          <w:sz w:val="26"/>
          <w:szCs w:val="26"/>
        </w:rPr>
        <w:t xml:space="preserve"> ou </w:t>
      </w:r>
      <w:r w:rsidR="00D62616">
        <w:rPr>
          <w:rFonts w:asciiTheme="minorHAnsi" w:eastAsia="Helvetica Neue" w:hAnsiTheme="minorHAnsi" w:cstheme="minorHAnsi"/>
          <w:color w:val="000000"/>
          <w:sz w:val="26"/>
          <w:szCs w:val="26"/>
        </w:rPr>
        <w:t>reunião de sócios</w:t>
      </w:r>
      <w:r w:rsidRPr="00DC4317">
        <w:rPr>
          <w:rFonts w:asciiTheme="minorHAnsi" w:eastAsia="Helvetica Neue" w:hAnsiTheme="minorHAnsi" w:cstheme="minorHAnsi"/>
          <w:color w:val="000000"/>
          <w:sz w:val="26"/>
          <w:szCs w:val="26"/>
        </w:rPr>
        <w:t>.</w:t>
      </w:r>
    </w:p>
    <w:p w14:paraId="67CCC949" w14:textId="77777777" w:rsidR="00DC4317" w:rsidRPr="00DC4317" w:rsidRDefault="00DC4317" w:rsidP="004C02D1">
      <w:pPr>
        <w:pStyle w:val="PargrafodaLista"/>
        <w:numPr>
          <w:ilvl w:val="0"/>
          <w:numId w:val="29"/>
        </w:numPr>
        <w:ind w:left="426" w:hanging="426"/>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O estatuto ou contrato social, ou ainda o regimento interno do conselho de administração, pode prever que o vice-presidente, caso exista, substitua o presidente em sua ausência. Alternativamente, o próprio colegiado presente deve eleger o novo presidente.</w:t>
      </w:r>
    </w:p>
    <w:p w14:paraId="3652D248" w14:textId="77777777" w:rsidR="00DC4317" w:rsidRPr="00DC4317" w:rsidRDefault="00DC4317" w:rsidP="004C02D1">
      <w:pPr>
        <w:pStyle w:val="PargrafodaLista"/>
        <w:numPr>
          <w:ilvl w:val="0"/>
          <w:numId w:val="29"/>
        </w:numPr>
        <w:ind w:left="426" w:hanging="426"/>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Para que não haja concentração de poder e prejuízo à independência ao dever de supervisão do conselho em relação à diretoria, o acúmulo das funções de presidente e diretor-presidente por uma mesma pessoa deve ser evitado. O diretor-presidente não deve ser membro do conselho de administração, mas é recomendável que participe das reuniões como convidado.</w:t>
      </w:r>
    </w:p>
    <w:p w14:paraId="2259E90D" w14:textId="77777777" w:rsidR="00DC4317" w:rsidRPr="00DC4317" w:rsidRDefault="00DC4317" w:rsidP="004C02D1">
      <w:pPr>
        <w:pStyle w:val="PargrafodaLista"/>
        <w:numPr>
          <w:ilvl w:val="0"/>
          <w:numId w:val="29"/>
        </w:numPr>
        <w:ind w:left="426" w:hanging="426"/>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Nas organizações em que o presidente do conselho não é independente, é recomendado que um conselheiro independente, sob aprovação dos demais membros, assuma liderança dos demais independentes. A ideia é que este líder faça interface com o presidente do conselho e a organização.</w:t>
      </w:r>
    </w:p>
    <w:p w14:paraId="6E4E69D7" w14:textId="77777777" w:rsidR="00DC4317" w:rsidRPr="00DC4317" w:rsidRDefault="00DC4317" w:rsidP="00DC4317">
      <w:pPr>
        <w:pStyle w:val="Ttulo2"/>
      </w:pPr>
      <w:bookmarkStart w:id="108" w:name="_heading=h.1hmsyys" w:colFirst="0" w:colLast="0"/>
      <w:bookmarkStart w:id="109" w:name="_heading=h.41mghml" w:colFirst="0" w:colLast="0"/>
      <w:bookmarkStart w:id="110" w:name="_Toc110428709"/>
      <w:bookmarkStart w:id="111" w:name="_Toc110428916"/>
      <w:bookmarkStart w:id="112" w:name="_Toc113270622"/>
      <w:bookmarkEnd w:id="108"/>
      <w:bookmarkEnd w:id="109"/>
    </w:p>
    <w:p w14:paraId="513F604E" w14:textId="77777777" w:rsidR="00DC4317" w:rsidRPr="00DC4317" w:rsidRDefault="00DC4317" w:rsidP="004C02D1">
      <w:pPr>
        <w:pStyle w:val="Ttulo2"/>
        <w:numPr>
          <w:ilvl w:val="1"/>
          <w:numId w:val="1"/>
        </w:numPr>
      </w:pPr>
      <w:bookmarkStart w:id="113" w:name="_Toc118712201"/>
      <w:r w:rsidRPr="00DC4317">
        <w:t>Avaliação do Conselho e da Diretoria</w:t>
      </w:r>
      <w:bookmarkEnd w:id="110"/>
      <w:bookmarkEnd w:id="111"/>
      <w:bookmarkEnd w:id="112"/>
      <w:bookmarkEnd w:id="113"/>
    </w:p>
    <w:p w14:paraId="075E6C47" w14:textId="77777777" w:rsidR="00DC4317" w:rsidRPr="00DC4317" w:rsidRDefault="00DC4317" w:rsidP="00DC4317">
      <w:pPr>
        <w:pBdr>
          <w:top w:val="nil"/>
          <w:left w:val="nil"/>
          <w:bottom w:val="nil"/>
          <w:right w:val="nil"/>
          <w:between w:val="nil"/>
        </w:pBdr>
        <w:spacing w:before="4"/>
        <w:rPr>
          <w:rFonts w:ascii="Helvetica Neue" w:eastAsia="Helvetica Neue" w:hAnsi="Helvetica Neue" w:cs="Helvetica Neue"/>
          <w:b/>
          <w:color w:val="000000"/>
          <w:sz w:val="30"/>
          <w:szCs w:val="30"/>
        </w:rPr>
      </w:pPr>
    </w:p>
    <w:p w14:paraId="4C6C8E66" w14:textId="5107275B" w:rsidR="00DC4317" w:rsidRPr="00DC4317" w:rsidRDefault="00DC4317" w:rsidP="00DC4317">
      <w:pPr>
        <w:pBdr>
          <w:top w:val="nil"/>
          <w:left w:val="nil"/>
          <w:bottom w:val="nil"/>
          <w:right w:val="nil"/>
          <w:between w:val="nil"/>
        </w:pBdr>
        <w:spacing w:before="71"/>
        <w:ind w:left="100" w:right="-1"/>
        <w:jc w:val="both"/>
        <w:rPr>
          <w:rFonts w:eastAsia="Helvetica Neue" w:cstheme="minorHAnsi"/>
          <w:color w:val="000000"/>
          <w:sz w:val="26"/>
          <w:szCs w:val="26"/>
        </w:rPr>
      </w:pPr>
      <w:r w:rsidRPr="00DC4317">
        <w:rPr>
          <w:rFonts w:eastAsia="Helvetica Neue" w:cstheme="minorHAnsi"/>
          <w:color w:val="000000"/>
          <w:sz w:val="26"/>
          <w:szCs w:val="26"/>
        </w:rPr>
        <w:t>O conselho deve conduzir, periodicamente, a avaliação do próprio órgão, de seus membros, do diretor-presidente, da diretoria e dos demais órgãos d</w:t>
      </w:r>
      <w:r w:rsidR="00CF2414">
        <w:rPr>
          <w:rFonts w:eastAsia="Helvetica Neue" w:cstheme="minorHAnsi"/>
          <w:color w:val="000000"/>
          <w:sz w:val="26"/>
          <w:szCs w:val="26"/>
        </w:rPr>
        <w:t>e</w:t>
      </w:r>
      <w:r w:rsidRPr="00DC4317">
        <w:rPr>
          <w:rFonts w:eastAsia="Helvetica Neue" w:cstheme="minorHAnsi"/>
          <w:color w:val="000000"/>
          <w:sz w:val="26"/>
          <w:szCs w:val="26"/>
        </w:rPr>
        <w:t xml:space="preserve"> governança. A avaliação é um importante instrumento para identificar oportunidades de melhoria e alinhar todos os agentes ao propósito e estratégias da organização.  Nesses processos de avaliação, o colegiado poderá contar com o auxílio </w:t>
      </w:r>
      <w:r w:rsidR="00F56953">
        <w:rPr>
          <w:rFonts w:eastAsia="Helvetica Neue" w:cstheme="minorHAnsi"/>
          <w:color w:val="000000"/>
          <w:sz w:val="26"/>
          <w:szCs w:val="26"/>
        </w:rPr>
        <w:t>do</w:t>
      </w:r>
      <w:r w:rsidRPr="00DC4317">
        <w:rPr>
          <w:rFonts w:eastAsia="Helvetica Neue" w:cstheme="minorHAnsi"/>
          <w:color w:val="000000"/>
          <w:sz w:val="26"/>
          <w:szCs w:val="26"/>
        </w:rPr>
        <w:t xml:space="preserve"> comitê de pessoas</w:t>
      </w:r>
      <w:r w:rsidR="00F56953">
        <w:rPr>
          <w:rFonts w:eastAsia="Helvetica Neue" w:cstheme="minorHAnsi"/>
          <w:color w:val="000000"/>
          <w:sz w:val="26"/>
          <w:szCs w:val="26"/>
        </w:rPr>
        <w:t xml:space="preserve"> ou</w:t>
      </w:r>
      <w:r w:rsidRPr="00DC4317">
        <w:rPr>
          <w:rFonts w:eastAsia="Helvetica Neue" w:cstheme="minorHAnsi"/>
          <w:color w:val="000000"/>
          <w:sz w:val="26"/>
          <w:szCs w:val="26"/>
        </w:rPr>
        <w:t xml:space="preserve"> </w:t>
      </w:r>
      <w:r w:rsidR="00CF2414">
        <w:rPr>
          <w:rFonts w:eastAsia="Helvetica Neue" w:cstheme="minorHAnsi"/>
          <w:color w:val="000000"/>
          <w:sz w:val="26"/>
          <w:szCs w:val="26"/>
        </w:rPr>
        <w:t>da á</w:t>
      </w:r>
      <w:r w:rsidR="00F56953">
        <w:rPr>
          <w:rFonts w:eastAsia="Helvetica Neue" w:cstheme="minorHAnsi"/>
          <w:color w:val="000000"/>
          <w:sz w:val="26"/>
          <w:szCs w:val="26"/>
        </w:rPr>
        <w:t xml:space="preserve">rea de </w:t>
      </w:r>
      <w:r w:rsidR="00CF2414">
        <w:rPr>
          <w:rFonts w:eastAsia="Helvetica Neue" w:cstheme="minorHAnsi"/>
          <w:color w:val="000000"/>
          <w:sz w:val="26"/>
          <w:szCs w:val="26"/>
        </w:rPr>
        <w:t>g</w:t>
      </w:r>
      <w:r w:rsidR="00F56953">
        <w:rPr>
          <w:rFonts w:eastAsia="Helvetica Neue" w:cstheme="minorHAnsi"/>
          <w:color w:val="000000"/>
          <w:sz w:val="26"/>
          <w:szCs w:val="26"/>
        </w:rPr>
        <w:t xml:space="preserve">overnança, </w:t>
      </w:r>
      <w:r w:rsidRPr="00DC4317">
        <w:rPr>
          <w:rFonts w:eastAsia="Helvetica Neue" w:cstheme="minorHAnsi"/>
          <w:color w:val="000000"/>
          <w:sz w:val="26"/>
          <w:szCs w:val="26"/>
        </w:rPr>
        <w:t>caso exist</w:t>
      </w:r>
      <w:r w:rsidR="00656BC2">
        <w:rPr>
          <w:rFonts w:eastAsia="Helvetica Neue" w:cstheme="minorHAnsi"/>
          <w:color w:val="000000"/>
          <w:sz w:val="26"/>
          <w:szCs w:val="26"/>
        </w:rPr>
        <w:t>a</w:t>
      </w:r>
      <w:r w:rsidR="00F56953">
        <w:rPr>
          <w:rFonts w:eastAsia="Helvetica Neue" w:cstheme="minorHAnsi"/>
          <w:color w:val="000000"/>
          <w:sz w:val="26"/>
          <w:szCs w:val="26"/>
        </w:rPr>
        <w:t>m, da diretoria de pessoas ou recursos humanos, ou</w:t>
      </w:r>
      <w:r w:rsidR="00CF2414">
        <w:rPr>
          <w:rFonts w:eastAsia="Helvetica Neue" w:cstheme="minorHAnsi"/>
          <w:color w:val="000000"/>
          <w:sz w:val="26"/>
          <w:szCs w:val="26"/>
        </w:rPr>
        <w:t xml:space="preserve"> ainda de consultores externos.</w:t>
      </w:r>
      <w:r w:rsidRPr="00DC4317">
        <w:rPr>
          <w:rFonts w:eastAsia="Helvetica Neue" w:cstheme="minorHAnsi"/>
          <w:color w:val="000000"/>
          <w:sz w:val="26"/>
          <w:szCs w:val="26"/>
        </w:rPr>
        <w:t xml:space="preserve"> </w:t>
      </w:r>
    </w:p>
    <w:p w14:paraId="7B9FB824" w14:textId="77777777" w:rsidR="00DC4317" w:rsidRPr="00DC4317" w:rsidRDefault="00DC4317" w:rsidP="00DC4317">
      <w:pPr>
        <w:pBdr>
          <w:top w:val="nil"/>
          <w:left w:val="nil"/>
          <w:bottom w:val="nil"/>
          <w:right w:val="nil"/>
          <w:between w:val="nil"/>
        </w:pBdr>
        <w:spacing w:before="4"/>
        <w:rPr>
          <w:rFonts w:ascii="Helvetica Neue" w:eastAsia="Helvetica Neue" w:hAnsi="Helvetica Neue" w:cs="Helvetica Neue"/>
          <w:b/>
          <w:color w:val="000000"/>
          <w:sz w:val="30"/>
          <w:szCs w:val="30"/>
        </w:rPr>
      </w:pPr>
    </w:p>
    <w:p w14:paraId="39683C28" w14:textId="77777777" w:rsidR="00DC4317" w:rsidRPr="00DC4317" w:rsidRDefault="00DC4317" w:rsidP="00DC4317">
      <w:pPr>
        <w:pStyle w:val="Ttulo2"/>
      </w:pPr>
    </w:p>
    <w:p w14:paraId="6ED8A6C4" w14:textId="77777777" w:rsidR="00DC4317" w:rsidRPr="00DC4317" w:rsidRDefault="00DC4317" w:rsidP="004C02D1">
      <w:pPr>
        <w:pStyle w:val="Ttulo2"/>
        <w:numPr>
          <w:ilvl w:val="2"/>
          <w:numId w:val="1"/>
        </w:numPr>
      </w:pPr>
      <w:bookmarkStart w:id="114" w:name="_Toc118712202"/>
      <w:r w:rsidRPr="00DC4317">
        <w:t>Avaliação do Conselho e dos Conselheiros</w:t>
      </w:r>
      <w:bookmarkEnd w:id="114"/>
      <w:r w:rsidRPr="00DC4317">
        <w:t xml:space="preserve"> </w:t>
      </w:r>
    </w:p>
    <w:p w14:paraId="08829E0D" w14:textId="77777777" w:rsidR="00DC4317" w:rsidRPr="00DC4317" w:rsidRDefault="00DC4317" w:rsidP="00DC4317">
      <w:pPr>
        <w:pBdr>
          <w:top w:val="nil"/>
          <w:left w:val="nil"/>
          <w:bottom w:val="nil"/>
          <w:right w:val="nil"/>
          <w:between w:val="nil"/>
        </w:pBdr>
        <w:spacing w:before="1"/>
        <w:ind w:left="100"/>
        <w:rPr>
          <w:rFonts w:ascii="Helvetica Neue" w:eastAsia="Helvetica Neue" w:hAnsi="Helvetica Neue" w:cs="Helvetica Neue"/>
          <w:color w:val="414042"/>
          <w:sz w:val="20"/>
          <w:szCs w:val="20"/>
        </w:rPr>
      </w:pPr>
    </w:p>
    <w:p w14:paraId="15F5FB1E"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A avaliação do conselho e dos conselheiros é instrumento importante para identificar deficiências e oportunidades de melhoria na atuação do órgão e seus membros, subsidiando o próprio aperfeiçoamento da governança da organização.</w:t>
      </w:r>
    </w:p>
    <w:p w14:paraId="18AF6FB0"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p>
    <w:p w14:paraId="1D5C78D9"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7F94E25D" w14:textId="77777777" w:rsidR="00DC4317" w:rsidRPr="00DC4317" w:rsidRDefault="00DC4317" w:rsidP="004C02D1">
      <w:pPr>
        <w:pStyle w:val="PargrafodaLista"/>
        <w:widowControl w:val="0"/>
        <w:numPr>
          <w:ilvl w:val="0"/>
          <w:numId w:val="24"/>
        </w:numPr>
        <w:pBdr>
          <w:top w:val="nil"/>
          <w:left w:val="nil"/>
          <w:bottom w:val="nil"/>
          <w:right w:val="nil"/>
          <w:between w:val="nil"/>
        </w:pBdr>
        <w:tabs>
          <w:tab w:val="left" w:pos="142"/>
        </w:tabs>
        <w:spacing w:before="71"/>
        <w:ind w:left="284"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Para realizar uma avaliação efetiva do conselho, os membros devem estar comprometidos em identificar os pontos fortes e os de melhoria de cada conselheiro, individualmente, e do órgão colegiado.</w:t>
      </w:r>
    </w:p>
    <w:p w14:paraId="0DBCF935" w14:textId="77777777" w:rsidR="00DC4317" w:rsidRPr="00DC4317" w:rsidRDefault="00DC4317" w:rsidP="004C02D1">
      <w:pPr>
        <w:pStyle w:val="PargrafodaLista"/>
        <w:widowControl w:val="0"/>
        <w:numPr>
          <w:ilvl w:val="0"/>
          <w:numId w:val="24"/>
        </w:numPr>
        <w:pBdr>
          <w:top w:val="nil"/>
          <w:left w:val="nil"/>
          <w:bottom w:val="nil"/>
          <w:right w:val="nil"/>
          <w:between w:val="nil"/>
        </w:pBdr>
        <w:tabs>
          <w:tab w:val="left" w:pos="142"/>
        </w:tabs>
        <w:ind w:left="284"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Cabe ao conselho divulgar informações sobre o processo de avaliação e a síntese dos principais pontos identificados para melhoria do órgão e as ações corretivas implementadas, para que os sócios e demais partes interessadas entendam adequadamente sua atuação.</w:t>
      </w:r>
    </w:p>
    <w:p w14:paraId="25B11DA1" w14:textId="77777777" w:rsidR="00DC4317" w:rsidRPr="00DC4317" w:rsidRDefault="00DC4317" w:rsidP="004C02D1">
      <w:pPr>
        <w:pStyle w:val="PargrafodaLista"/>
        <w:numPr>
          <w:ilvl w:val="0"/>
          <w:numId w:val="24"/>
        </w:numPr>
        <w:tabs>
          <w:tab w:val="left" w:pos="142"/>
        </w:tabs>
        <w:ind w:left="284" w:right="-1" w:hanging="284"/>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 avaliação deve ser conduzida anualmente.</w:t>
      </w:r>
    </w:p>
    <w:p w14:paraId="16CA65E2" w14:textId="77777777" w:rsidR="00DC4317" w:rsidRPr="00DC4317" w:rsidRDefault="00DC4317" w:rsidP="00DC4317">
      <w:pPr>
        <w:widowControl w:val="0"/>
        <w:pBdr>
          <w:top w:val="nil"/>
          <w:left w:val="nil"/>
          <w:bottom w:val="nil"/>
          <w:right w:val="nil"/>
          <w:between w:val="nil"/>
        </w:pBdr>
        <w:tabs>
          <w:tab w:val="left" w:pos="142"/>
        </w:tabs>
        <w:ind w:right="-1"/>
        <w:jc w:val="both"/>
        <w:rPr>
          <w:rFonts w:eastAsia="Helvetica Neue" w:cstheme="minorHAnsi"/>
          <w:color w:val="000000"/>
          <w:sz w:val="26"/>
          <w:szCs w:val="26"/>
        </w:rPr>
      </w:pPr>
    </w:p>
    <w:p w14:paraId="6DB35203" w14:textId="77777777" w:rsidR="00DC4317" w:rsidRPr="00DC4317" w:rsidRDefault="00DC4317" w:rsidP="004C02D1">
      <w:pPr>
        <w:pStyle w:val="PargrafodaLista"/>
        <w:numPr>
          <w:ilvl w:val="2"/>
          <w:numId w:val="1"/>
        </w:numPr>
        <w:rPr>
          <w:rFonts w:eastAsia="Helvetica Neue" w:cstheme="majorHAnsi"/>
        </w:rPr>
      </w:pPr>
      <w:bookmarkStart w:id="115" w:name="_heading=h.2grqrue" w:colFirst="0" w:colLast="0"/>
      <w:bookmarkEnd w:id="115"/>
      <w:r w:rsidRPr="00DC4317">
        <w:rPr>
          <w:rFonts w:asciiTheme="majorHAnsi" w:eastAsia="Helvetica Neue" w:hAnsiTheme="majorHAnsi" w:cstheme="majorHAnsi"/>
          <w:color w:val="2F5496" w:themeColor="accent1" w:themeShade="BF"/>
          <w:sz w:val="26"/>
          <w:szCs w:val="26"/>
        </w:rPr>
        <w:t>Avaliação do diretor-presidente e da diretoria executiva</w:t>
      </w:r>
    </w:p>
    <w:p w14:paraId="135E1ECD" w14:textId="77777777" w:rsidR="00DC4317" w:rsidRPr="00DC4317" w:rsidRDefault="00DC4317" w:rsidP="00DC4317">
      <w:pPr>
        <w:pBdr>
          <w:top w:val="nil"/>
          <w:left w:val="nil"/>
          <w:bottom w:val="nil"/>
          <w:right w:val="nil"/>
          <w:between w:val="nil"/>
        </w:pBdr>
        <w:spacing w:before="5"/>
        <w:rPr>
          <w:rFonts w:asciiTheme="majorHAnsi" w:eastAsia="Helvetica Neue" w:hAnsiTheme="majorHAnsi" w:cstheme="majorHAnsi"/>
          <w:b/>
          <w:color w:val="000000"/>
          <w:sz w:val="26"/>
          <w:szCs w:val="26"/>
        </w:rPr>
      </w:pPr>
      <w:bookmarkStart w:id="116" w:name="_heading=h.vx1227" w:colFirst="0" w:colLast="0"/>
      <w:bookmarkEnd w:id="116"/>
    </w:p>
    <w:p w14:paraId="1CD04C8E" w14:textId="77777777" w:rsidR="00DC4317" w:rsidRPr="00DC4317" w:rsidRDefault="00DC4317" w:rsidP="00DC4317">
      <w:pPr>
        <w:pBdr>
          <w:top w:val="nil"/>
          <w:left w:val="nil"/>
          <w:bottom w:val="nil"/>
          <w:right w:val="nil"/>
          <w:between w:val="nil"/>
        </w:pBdr>
        <w:ind w:left="440"/>
        <w:rPr>
          <w:rFonts w:ascii="Helvetica Neue" w:eastAsia="Helvetica Neue" w:hAnsi="Helvetica Neue" w:cs="Helvetica Neue"/>
          <w:color w:val="000000"/>
          <w:sz w:val="20"/>
          <w:szCs w:val="20"/>
        </w:rPr>
      </w:pPr>
    </w:p>
    <w:p w14:paraId="7E15B242"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 xml:space="preserve">A avaliação do diretor-presidente e da diretoria objetiva permitir a revisão e análise da contribuição do grupo de executivos da organização, a fim de que sejam alcançados os objetivos estratégicos estabelecidos pelo conselho de administração. </w:t>
      </w:r>
    </w:p>
    <w:p w14:paraId="2164838B" w14:textId="77777777" w:rsidR="00DC4317" w:rsidRPr="00DC4317" w:rsidRDefault="00DC4317" w:rsidP="00DC4317">
      <w:pPr>
        <w:pBdr>
          <w:top w:val="nil"/>
          <w:left w:val="nil"/>
          <w:bottom w:val="nil"/>
          <w:right w:val="nil"/>
          <w:between w:val="nil"/>
        </w:pBdr>
        <w:spacing w:before="10"/>
        <w:rPr>
          <w:rFonts w:ascii="Helvetica Neue" w:eastAsia="Helvetica Neue" w:hAnsi="Helvetica Neue" w:cs="Helvetica Neue"/>
          <w:color w:val="000000"/>
          <w:sz w:val="25"/>
          <w:szCs w:val="25"/>
        </w:rPr>
      </w:pPr>
    </w:p>
    <w:p w14:paraId="28171ED3"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1A064864" w14:textId="77777777" w:rsidR="00DC4317" w:rsidRPr="00DC4317" w:rsidRDefault="00DC4317" w:rsidP="004C02D1">
      <w:pPr>
        <w:pStyle w:val="PargrafodaLista"/>
        <w:widowControl w:val="0"/>
        <w:numPr>
          <w:ilvl w:val="0"/>
          <w:numId w:val="30"/>
        </w:numPr>
        <w:pBdr>
          <w:top w:val="nil"/>
          <w:left w:val="nil"/>
          <w:bottom w:val="nil"/>
          <w:right w:val="nil"/>
          <w:between w:val="nil"/>
        </w:pBdr>
        <w:tabs>
          <w:tab w:val="left" w:pos="1008"/>
        </w:tabs>
        <w:spacing w:before="71"/>
        <w:ind w:left="426" w:hanging="426"/>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Compete ao conselho de administração:</w:t>
      </w:r>
    </w:p>
    <w:p w14:paraId="7E13DF98" w14:textId="4B272014" w:rsidR="00DC4317" w:rsidRPr="00DC4317" w:rsidRDefault="00DC4317" w:rsidP="004C02D1">
      <w:pPr>
        <w:pStyle w:val="PargrafodaLista"/>
        <w:widowControl w:val="0"/>
        <w:numPr>
          <w:ilvl w:val="0"/>
          <w:numId w:val="21"/>
        </w:numPr>
        <w:pBdr>
          <w:top w:val="nil"/>
          <w:left w:val="nil"/>
          <w:bottom w:val="nil"/>
          <w:right w:val="nil"/>
          <w:between w:val="nil"/>
        </w:pBdr>
        <w:tabs>
          <w:tab w:val="left" w:pos="1405"/>
        </w:tabs>
        <w:ind w:left="85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realizar, anualmente, a avaliação formal do diretor-presidente e definir metas de desempenho, financeiras e não financeiras (incluindo aspectos sociais, ambientais e de governança), alinhadas com o propósito</w:t>
      </w:r>
      <w:r w:rsidR="00FA5B5D">
        <w:rPr>
          <w:rFonts w:asciiTheme="minorHAnsi" w:eastAsia="Helvetica Neue" w:hAnsiTheme="minorHAnsi" w:cstheme="minorHAnsi"/>
          <w:color w:val="000000"/>
          <w:sz w:val="26"/>
          <w:szCs w:val="26"/>
        </w:rPr>
        <w:t xml:space="preserve"> da organização</w:t>
      </w:r>
      <w:r w:rsidRPr="00DC4317">
        <w:rPr>
          <w:rFonts w:asciiTheme="minorHAnsi" w:eastAsia="Helvetica Neue" w:hAnsiTheme="minorHAnsi" w:cstheme="minorHAnsi"/>
          <w:color w:val="000000"/>
          <w:sz w:val="26"/>
          <w:szCs w:val="26"/>
        </w:rPr>
        <w:t>, para o executivo no início do exercício;</w:t>
      </w:r>
    </w:p>
    <w:p w14:paraId="5B75BE0E" w14:textId="77777777" w:rsidR="00DC4317" w:rsidRPr="00DC4317" w:rsidRDefault="00DC4317" w:rsidP="004C02D1">
      <w:pPr>
        <w:pStyle w:val="PargrafodaLista"/>
        <w:widowControl w:val="0"/>
        <w:numPr>
          <w:ilvl w:val="0"/>
          <w:numId w:val="21"/>
        </w:numPr>
        <w:pBdr>
          <w:top w:val="nil"/>
          <w:left w:val="nil"/>
          <w:bottom w:val="nil"/>
          <w:right w:val="nil"/>
          <w:between w:val="nil"/>
        </w:pBdr>
        <w:tabs>
          <w:tab w:val="left" w:pos="1405"/>
        </w:tabs>
        <w:spacing w:before="63"/>
        <w:ind w:left="85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aprovar e monitorar o programa de desenvolvimento individual do diretor-presidente;</w:t>
      </w:r>
    </w:p>
    <w:p w14:paraId="4F091865" w14:textId="77777777" w:rsidR="00DC4317" w:rsidRPr="00DC4317" w:rsidRDefault="00DC4317" w:rsidP="004C02D1">
      <w:pPr>
        <w:pStyle w:val="PargrafodaLista"/>
        <w:widowControl w:val="0"/>
        <w:numPr>
          <w:ilvl w:val="0"/>
          <w:numId w:val="21"/>
        </w:numPr>
        <w:pBdr>
          <w:top w:val="nil"/>
          <w:left w:val="nil"/>
          <w:bottom w:val="nil"/>
          <w:right w:val="nil"/>
          <w:between w:val="nil"/>
        </w:pBdr>
        <w:tabs>
          <w:tab w:val="left" w:pos="1405"/>
        </w:tabs>
        <w:spacing w:before="63"/>
        <w:ind w:left="851" w:right="118"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tomar ciência, analisar e aprovar os resultados da avaliação dos diretores realizada pelo diretor-presidente no que se refere às metas acordadas e aos outros elementos subjetivos da avaliação;</w:t>
      </w:r>
    </w:p>
    <w:p w14:paraId="2AF9B774" w14:textId="77777777" w:rsidR="00DC4317" w:rsidRPr="00DC4317" w:rsidRDefault="00DC4317" w:rsidP="004C02D1">
      <w:pPr>
        <w:pStyle w:val="PargrafodaLista"/>
        <w:widowControl w:val="0"/>
        <w:numPr>
          <w:ilvl w:val="0"/>
          <w:numId w:val="21"/>
        </w:numPr>
        <w:pBdr>
          <w:top w:val="nil"/>
          <w:left w:val="nil"/>
          <w:bottom w:val="nil"/>
          <w:right w:val="nil"/>
          <w:between w:val="nil"/>
        </w:pBdr>
        <w:tabs>
          <w:tab w:val="left" w:pos="1405"/>
        </w:tabs>
        <w:spacing w:before="63"/>
        <w:ind w:left="851" w:right="118"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deliberar sobre a proposição do diretor-presidente no que diz respeito à permanência ou não dos executivos nos respectivos cargos.</w:t>
      </w:r>
    </w:p>
    <w:p w14:paraId="48FFB209" w14:textId="77777777" w:rsidR="00DC4317" w:rsidRPr="00DC4317" w:rsidRDefault="00DC4317" w:rsidP="00DC4317">
      <w:pPr>
        <w:pBdr>
          <w:top w:val="nil"/>
          <w:left w:val="nil"/>
          <w:bottom w:val="nil"/>
          <w:right w:val="nil"/>
          <w:between w:val="nil"/>
        </w:pBdr>
        <w:ind w:left="426" w:hanging="426"/>
        <w:rPr>
          <w:rFonts w:eastAsia="Helvetica Neue" w:cstheme="minorHAnsi"/>
          <w:color w:val="000000"/>
          <w:sz w:val="26"/>
          <w:szCs w:val="26"/>
        </w:rPr>
      </w:pPr>
    </w:p>
    <w:p w14:paraId="145DD565" w14:textId="77777777" w:rsidR="00DC4317" w:rsidRPr="00DC4317" w:rsidRDefault="00DC4317" w:rsidP="00DC4317">
      <w:pPr>
        <w:pBdr>
          <w:top w:val="nil"/>
          <w:left w:val="nil"/>
          <w:bottom w:val="nil"/>
          <w:right w:val="nil"/>
          <w:between w:val="nil"/>
        </w:pBdr>
        <w:spacing w:before="5"/>
        <w:rPr>
          <w:rFonts w:eastAsia="Helvetica Neue" w:cstheme="minorHAnsi"/>
          <w:color w:val="000000"/>
          <w:sz w:val="26"/>
          <w:szCs w:val="26"/>
        </w:rPr>
      </w:pPr>
    </w:p>
    <w:p w14:paraId="6ED03A29" w14:textId="3CB6948D" w:rsidR="00DC4317" w:rsidRPr="00DC4317" w:rsidRDefault="00B91FDB" w:rsidP="004C02D1">
      <w:pPr>
        <w:pStyle w:val="Ttulo2"/>
        <w:numPr>
          <w:ilvl w:val="1"/>
          <w:numId w:val="1"/>
        </w:numPr>
      </w:pPr>
      <w:bookmarkStart w:id="117" w:name="_heading=h.3fwokq0" w:colFirst="0" w:colLast="0"/>
      <w:bookmarkStart w:id="118" w:name="_Toc110428711"/>
      <w:bookmarkStart w:id="119" w:name="_Toc110428918"/>
      <w:bookmarkStart w:id="120" w:name="_Toc113270623"/>
      <w:bookmarkStart w:id="121" w:name="_Toc118712203"/>
      <w:bookmarkEnd w:id="117"/>
      <w:r>
        <w:br w:type="column"/>
      </w:r>
      <w:r w:rsidR="00DC4317" w:rsidRPr="00DC4317">
        <w:lastRenderedPageBreak/>
        <w:t>Planejamento da sucessão</w:t>
      </w:r>
      <w:bookmarkEnd w:id="118"/>
      <w:bookmarkEnd w:id="119"/>
      <w:bookmarkEnd w:id="120"/>
      <w:bookmarkEnd w:id="121"/>
    </w:p>
    <w:p w14:paraId="4554391F" w14:textId="77777777" w:rsidR="00DC4317" w:rsidRPr="00DC4317" w:rsidRDefault="00DC4317" w:rsidP="00DC4317">
      <w:pPr>
        <w:pBdr>
          <w:top w:val="nil"/>
          <w:left w:val="nil"/>
          <w:bottom w:val="nil"/>
          <w:right w:val="nil"/>
          <w:between w:val="nil"/>
        </w:pBdr>
        <w:spacing w:before="5"/>
        <w:rPr>
          <w:rFonts w:ascii="Helvetica Neue" w:eastAsia="Helvetica Neue" w:hAnsi="Helvetica Neue" w:cs="Helvetica Neue"/>
          <w:b/>
          <w:color w:val="000000"/>
          <w:sz w:val="30"/>
          <w:szCs w:val="30"/>
        </w:rPr>
      </w:pPr>
    </w:p>
    <w:p w14:paraId="4B202869"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O conselho deve dedicar tempo à sucessão dos principais cargos da diretoria, em especial do diretor-presidente. O planejamento do processo sucessório é fundamental para mitigar riscos, garantir a continuidade da gestão e preservar valor da organização.</w:t>
      </w:r>
    </w:p>
    <w:p w14:paraId="2BBB2F4B" w14:textId="77777777" w:rsidR="00DC4317" w:rsidRPr="00DC4317" w:rsidRDefault="00DC4317" w:rsidP="00DC4317">
      <w:pPr>
        <w:pBdr>
          <w:top w:val="nil"/>
          <w:left w:val="nil"/>
          <w:bottom w:val="nil"/>
          <w:right w:val="nil"/>
          <w:between w:val="nil"/>
        </w:pBdr>
        <w:spacing w:before="10"/>
        <w:rPr>
          <w:rFonts w:ascii="Helvetica Neue" w:eastAsia="Helvetica Neue" w:hAnsi="Helvetica Neue" w:cs="Helvetica Neue"/>
          <w:color w:val="000000"/>
          <w:sz w:val="25"/>
          <w:szCs w:val="25"/>
        </w:rPr>
      </w:pPr>
    </w:p>
    <w:p w14:paraId="47122058"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1D6FB07B" w14:textId="77777777" w:rsidR="00DC4317" w:rsidRPr="00DC4317" w:rsidRDefault="00DC4317" w:rsidP="004C02D1">
      <w:pPr>
        <w:widowControl w:val="0"/>
        <w:numPr>
          <w:ilvl w:val="0"/>
          <w:numId w:val="16"/>
        </w:numPr>
        <w:pBdr>
          <w:top w:val="nil"/>
          <w:left w:val="nil"/>
          <w:bottom w:val="nil"/>
          <w:right w:val="nil"/>
          <w:between w:val="nil"/>
        </w:pBdr>
        <w:tabs>
          <w:tab w:val="left" w:pos="668"/>
        </w:tabs>
        <w:spacing w:before="71"/>
        <w:ind w:right="-1" w:hanging="284"/>
        <w:jc w:val="both"/>
        <w:rPr>
          <w:rFonts w:eastAsia="Helvetica Neue" w:cstheme="minorHAnsi"/>
          <w:color w:val="000000"/>
          <w:sz w:val="26"/>
          <w:szCs w:val="26"/>
        </w:rPr>
      </w:pPr>
      <w:r w:rsidRPr="00DC4317">
        <w:rPr>
          <w:rFonts w:eastAsia="Helvetica Neue" w:cstheme="minorHAnsi"/>
          <w:color w:val="000000"/>
          <w:sz w:val="26"/>
          <w:szCs w:val="26"/>
        </w:rPr>
        <w:t>O conselho de administração deve, periodicamente, reavaliar o perfil dos principais cargos de liderança, levando em conta os desafios indicados no seu planejamento estratégico. Poderá contar com o auxílio do comitê de pessoas</w:t>
      </w:r>
      <w:r w:rsidR="0054701E">
        <w:rPr>
          <w:rFonts w:eastAsia="Helvetica Neue" w:cstheme="minorHAnsi"/>
          <w:color w:val="000000"/>
          <w:sz w:val="26"/>
          <w:szCs w:val="26"/>
        </w:rPr>
        <w:t>, caso exista</w:t>
      </w:r>
      <w:r w:rsidRPr="00DC4317">
        <w:rPr>
          <w:rFonts w:eastAsia="Helvetica Neue" w:cstheme="minorHAnsi"/>
          <w:color w:val="000000"/>
          <w:sz w:val="26"/>
          <w:szCs w:val="26"/>
        </w:rPr>
        <w:t>.</w:t>
      </w:r>
    </w:p>
    <w:p w14:paraId="60D2105C" w14:textId="77777777" w:rsidR="00DC4317" w:rsidRPr="00DC4317" w:rsidRDefault="00DC4317" w:rsidP="004C02D1">
      <w:pPr>
        <w:widowControl w:val="0"/>
        <w:numPr>
          <w:ilvl w:val="0"/>
          <w:numId w:val="16"/>
        </w:numPr>
        <w:pBdr>
          <w:top w:val="nil"/>
          <w:left w:val="nil"/>
          <w:bottom w:val="nil"/>
          <w:right w:val="nil"/>
          <w:between w:val="nil"/>
        </w:pBdr>
        <w:tabs>
          <w:tab w:val="left" w:pos="668"/>
        </w:tabs>
        <w:spacing w:before="74"/>
        <w:ind w:right="-1" w:hanging="285"/>
        <w:jc w:val="both"/>
        <w:rPr>
          <w:rFonts w:eastAsia="Helvetica Neue" w:cstheme="minorHAnsi"/>
          <w:color w:val="000000"/>
          <w:sz w:val="26"/>
          <w:szCs w:val="26"/>
        </w:rPr>
      </w:pPr>
      <w:r w:rsidRPr="00DC4317">
        <w:rPr>
          <w:rFonts w:eastAsia="Helvetica Neue" w:cstheme="minorHAnsi"/>
          <w:color w:val="000000"/>
          <w:sz w:val="26"/>
          <w:szCs w:val="26"/>
        </w:rPr>
        <w:t>O conselho de administração deve manter atualizado um plano de sucessão do diretor-presidente. A liderança do planejamento de sucessão é de responsabilidade do presidente do conselho, que deve, ainda, assegurar-se de que o diretor-presidente possua um plano de sucessão atualizado para todas as pessoas-chave da organização.</w:t>
      </w:r>
    </w:p>
    <w:p w14:paraId="75CA83AB" w14:textId="77777777" w:rsidR="00DC4317" w:rsidRPr="00DC4317" w:rsidRDefault="00DC4317" w:rsidP="004C02D1">
      <w:pPr>
        <w:widowControl w:val="0"/>
        <w:numPr>
          <w:ilvl w:val="0"/>
          <w:numId w:val="16"/>
        </w:numPr>
        <w:pBdr>
          <w:top w:val="nil"/>
          <w:left w:val="nil"/>
          <w:bottom w:val="nil"/>
          <w:right w:val="nil"/>
          <w:between w:val="nil"/>
        </w:pBdr>
        <w:tabs>
          <w:tab w:val="left" w:pos="668"/>
        </w:tabs>
        <w:ind w:right="-1" w:hanging="284"/>
        <w:jc w:val="both"/>
        <w:rPr>
          <w:rFonts w:eastAsia="Helvetica Neue" w:cstheme="minorHAnsi"/>
          <w:color w:val="000000"/>
          <w:sz w:val="26"/>
          <w:szCs w:val="26"/>
        </w:rPr>
      </w:pPr>
      <w:r w:rsidRPr="00DC4317">
        <w:rPr>
          <w:rFonts w:eastAsia="Helvetica Neue" w:cstheme="minorHAnsi"/>
          <w:color w:val="000000"/>
          <w:sz w:val="26"/>
          <w:szCs w:val="26"/>
        </w:rPr>
        <w:t>O diretor-presidente deve aproximar o conselho de administração dos executivos da organização, para que sejam avaliados os possíveis candidatos à sua sucessão. Também deve apresentar ao conselho planos de desenvolvimento individual dos possíveis candidatos, de forma que sejam conhecidas suas eventuais lacunas e a forma como estão sendo desenvolvidas.</w:t>
      </w:r>
    </w:p>
    <w:p w14:paraId="752A26B0" w14:textId="77777777" w:rsidR="00DC4317" w:rsidRPr="00DC4317" w:rsidRDefault="00DC4317" w:rsidP="00DC4317">
      <w:pPr>
        <w:pBdr>
          <w:top w:val="nil"/>
          <w:left w:val="nil"/>
          <w:bottom w:val="nil"/>
          <w:right w:val="nil"/>
          <w:between w:val="nil"/>
        </w:pBdr>
        <w:rPr>
          <w:rFonts w:ascii="Helvetica Neue" w:eastAsia="Helvetica Neue" w:hAnsi="Helvetica Neue" w:cs="Helvetica Neue"/>
          <w:color w:val="000000"/>
        </w:rPr>
      </w:pPr>
    </w:p>
    <w:p w14:paraId="6D1B199B" w14:textId="77777777" w:rsidR="00DC4317" w:rsidRPr="00DC4317" w:rsidRDefault="00DC4317" w:rsidP="00DC4317">
      <w:pPr>
        <w:pBdr>
          <w:top w:val="nil"/>
          <w:left w:val="nil"/>
          <w:bottom w:val="nil"/>
          <w:right w:val="nil"/>
          <w:between w:val="nil"/>
        </w:pBdr>
        <w:spacing w:before="4"/>
        <w:rPr>
          <w:rFonts w:ascii="Helvetica Neue" w:eastAsia="Helvetica Neue" w:hAnsi="Helvetica Neue" w:cs="Helvetica Neue"/>
          <w:color w:val="000000"/>
          <w:sz w:val="28"/>
          <w:szCs w:val="28"/>
        </w:rPr>
      </w:pPr>
    </w:p>
    <w:p w14:paraId="43B25043" w14:textId="77777777" w:rsidR="00DC4317" w:rsidRPr="00DC4317" w:rsidRDefault="00DC4317" w:rsidP="004C02D1">
      <w:pPr>
        <w:pStyle w:val="Ttulo2"/>
        <w:numPr>
          <w:ilvl w:val="1"/>
          <w:numId w:val="1"/>
        </w:numPr>
      </w:pPr>
      <w:bookmarkStart w:id="122" w:name="_heading=h.1v1yuxt" w:colFirst="0" w:colLast="0"/>
      <w:bookmarkStart w:id="123" w:name="_Toc110428712"/>
      <w:bookmarkStart w:id="124" w:name="_Toc110428919"/>
      <w:bookmarkStart w:id="125" w:name="_Toc113270624"/>
      <w:bookmarkStart w:id="126" w:name="_Toc118712204"/>
      <w:bookmarkEnd w:id="122"/>
      <w:r w:rsidRPr="00DC4317">
        <w:t>Integração e educação continuada de conselheiros</w:t>
      </w:r>
      <w:bookmarkEnd w:id="123"/>
      <w:bookmarkEnd w:id="124"/>
      <w:bookmarkEnd w:id="125"/>
      <w:bookmarkEnd w:id="126"/>
    </w:p>
    <w:p w14:paraId="2ABDE50C" w14:textId="77777777" w:rsidR="00DC4317" w:rsidRPr="00DC4317" w:rsidRDefault="00DC4317" w:rsidP="00DC4317">
      <w:pPr>
        <w:pBdr>
          <w:top w:val="nil"/>
          <w:left w:val="nil"/>
          <w:bottom w:val="nil"/>
          <w:right w:val="nil"/>
          <w:between w:val="nil"/>
        </w:pBdr>
        <w:spacing w:before="5"/>
        <w:rPr>
          <w:rFonts w:ascii="Helvetica Neue" w:eastAsia="Helvetica Neue" w:hAnsi="Helvetica Neue" w:cs="Helvetica Neue"/>
          <w:b/>
          <w:color w:val="000000"/>
          <w:sz w:val="30"/>
          <w:szCs w:val="30"/>
        </w:rPr>
      </w:pPr>
    </w:p>
    <w:p w14:paraId="5208B481"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O conselheiro de administração deve preocupar-se permanentemente com sua capacidade de atuar na organização de modo efetivo. É importante que esse profissional busque aprimoramento constante de suas competências para aperfeiçoar seu desempenho e atuar com enfoque de longo prazo no melhor interesse da organização.</w:t>
      </w:r>
    </w:p>
    <w:p w14:paraId="3301AD14" w14:textId="77777777" w:rsidR="00DC4317" w:rsidRPr="00DC4317" w:rsidRDefault="00DC4317" w:rsidP="00DC4317">
      <w:pPr>
        <w:pBdr>
          <w:top w:val="nil"/>
          <w:left w:val="nil"/>
          <w:bottom w:val="nil"/>
          <w:right w:val="nil"/>
          <w:between w:val="nil"/>
        </w:pBdr>
        <w:ind w:left="100"/>
        <w:rPr>
          <w:rFonts w:ascii="Helvetica Neue" w:eastAsia="Helvetica Neue" w:hAnsi="Helvetica Neue" w:cs="Helvetica Neue"/>
          <w:color w:val="414042"/>
          <w:sz w:val="20"/>
          <w:szCs w:val="20"/>
        </w:rPr>
      </w:pPr>
    </w:p>
    <w:p w14:paraId="6259A78A"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247D39B8" w14:textId="77777777" w:rsidR="00DC4317" w:rsidRPr="00DC4317" w:rsidRDefault="00DC4317" w:rsidP="004C02D1">
      <w:pPr>
        <w:widowControl w:val="0"/>
        <w:numPr>
          <w:ilvl w:val="3"/>
          <w:numId w:val="17"/>
        </w:numPr>
        <w:pBdr>
          <w:top w:val="nil"/>
          <w:left w:val="nil"/>
          <w:bottom w:val="nil"/>
          <w:right w:val="nil"/>
          <w:between w:val="nil"/>
        </w:pBdr>
        <w:tabs>
          <w:tab w:val="left" w:pos="567"/>
        </w:tabs>
        <w:spacing w:before="72"/>
        <w:ind w:left="567" w:right="116"/>
        <w:jc w:val="both"/>
        <w:rPr>
          <w:rFonts w:eastAsia="Helvetica Neue" w:cstheme="minorHAnsi"/>
          <w:color w:val="000000"/>
          <w:sz w:val="26"/>
          <w:szCs w:val="26"/>
        </w:rPr>
      </w:pPr>
      <w:r w:rsidRPr="00DC4317">
        <w:rPr>
          <w:rFonts w:eastAsia="Helvetica Neue" w:cstheme="minorHAnsi"/>
          <w:color w:val="000000"/>
          <w:sz w:val="26"/>
          <w:szCs w:val="26"/>
        </w:rPr>
        <w:t>Devem ser estruturados programas de integração que auxiliem os novos membros a se familiarizarem mais rapidamente com a cultura e valores, as pessoas e o contexto de atuação da organização.</w:t>
      </w:r>
    </w:p>
    <w:p w14:paraId="731C007D" w14:textId="0BBB8DE6" w:rsidR="00DC4317" w:rsidRPr="00DC4317" w:rsidRDefault="00DC4317" w:rsidP="004C02D1">
      <w:pPr>
        <w:widowControl w:val="0"/>
        <w:numPr>
          <w:ilvl w:val="3"/>
          <w:numId w:val="17"/>
        </w:numPr>
        <w:pBdr>
          <w:top w:val="nil"/>
          <w:left w:val="nil"/>
          <w:bottom w:val="nil"/>
          <w:right w:val="nil"/>
          <w:between w:val="nil"/>
        </w:pBdr>
        <w:tabs>
          <w:tab w:val="left" w:pos="567"/>
        </w:tabs>
        <w:spacing w:before="72"/>
        <w:ind w:left="567" w:right="116"/>
        <w:jc w:val="both"/>
        <w:rPr>
          <w:rFonts w:eastAsia="Helvetica Neue" w:cstheme="minorHAnsi"/>
          <w:color w:val="000000"/>
          <w:sz w:val="26"/>
          <w:szCs w:val="26"/>
        </w:rPr>
      </w:pPr>
      <w:r w:rsidRPr="00DC4317">
        <w:rPr>
          <w:rFonts w:eastAsia="Helvetica Neue" w:cstheme="minorHAnsi"/>
          <w:color w:val="000000"/>
          <w:sz w:val="26"/>
          <w:szCs w:val="26"/>
        </w:rPr>
        <w:t xml:space="preserve">Todos os conselheiros devem passar por um programa de integração, em que: recebam as informações necessárias para o exercício de suas funções; sejam apresentados às pessoas-chave da organização; tenham oportunidade de conhecer </w:t>
      </w:r>
      <w:r w:rsidR="0054701E">
        <w:rPr>
          <w:rFonts w:eastAsia="Helvetica Neue" w:cstheme="minorHAnsi"/>
          <w:color w:val="000000"/>
          <w:sz w:val="26"/>
          <w:szCs w:val="26"/>
        </w:rPr>
        <w:t>a</w:t>
      </w:r>
      <w:r w:rsidRPr="00DC4317">
        <w:rPr>
          <w:rFonts w:eastAsia="Helvetica Neue" w:cstheme="minorHAnsi"/>
          <w:color w:val="000000"/>
          <w:sz w:val="26"/>
          <w:szCs w:val="26"/>
        </w:rPr>
        <w:t>s principais atuações, atividades e instalações.</w:t>
      </w:r>
    </w:p>
    <w:p w14:paraId="144BA18A" w14:textId="77777777" w:rsidR="00DC4317" w:rsidRPr="00DC4317" w:rsidRDefault="00DC4317" w:rsidP="004C02D1">
      <w:pPr>
        <w:widowControl w:val="0"/>
        <w:numPr>
          <w:ilvl w:val="3"/>
          <w:numId w:val="17"/>
        </w:numPr>
        <w:pBdr>
          <w:top w:val="nil"/>
          <w:left w:val="nil"/>
          <w:bottom w:val="nil"/>
          <w:right w:val="nil"/>
          <w:between w:val="nil"/>
        </w:pBdr>
        <w:tabs>
          <w:tab w:val="left" w:pos="567"/>
        </w:tabs>
        <w:spacing w:before="72"/>
        <w:ind w:left="567" w:right="116"/>
        <w:jc w:val="both"/>
        <w:rPr>
          <w:rFonts w:eastAsia="Helvetica Neue" w:cstheme="minorHAnsi"/>
          <w:color w:val="000000"/>
          <w:sz w:val="26"/>
          <w:szCs w:val="26"/>
        </w:rPr>
      </w:pPr>
      <w:r w:rsidRPr="00DC4317">
        <w:rPr>
          <w:rFonts w:eastAsia="Helvetica Neue" w:cstheme="minorHAnsi"/>
          <w:color w:val="000000"/>
          <w:sz w:val="26"/>
          <w:szCs w:val="26"/>
        </w:rPr>
        <w:lastRenderedPageBreak/>
        <w:t xml:space="preserve"> O presidente do conselho deve estimular a educação continuada dos conselheiros por meio de programas de atualização, congressos, feiras setoriais e outros eventos que possam potencializar sua capacidade de contribuição para a organização.</w:t>
      </w:r>
    </w:p>
    <w:p w14:paraId="3480F4CA" w14:textId="77777777" w:rsidR="00DC4317" w:rsidRPr="00DC4317" w:rsidRDefault="00DC4317" w:rsidP="00DC4317">
      <w:pPr>
        <w:pBdr>
          <w:top w:val="nil"/>
          <w:left w:val="nil"/>
          <w:bottom w:val="nil"/>
          <w:right w:val="nil"/>
          <w:between w:val="nil"/>
        </w:pBdr>
        <w:rPr>
          <w:rFonts w:ascii="Helvetica Neue" w:eastAsia="Helvetica Neue" w:hAnsi="Helvetica Neue" w:cs="Helvetica Neue"/>
          <w:color w:val="000000"/>
        </w:rPr>
      </w:pPr>
    </w:p>
    <w:p w14:paraId="523BB210" w14:textId="77777777" w:rsidR="00DC4317" w:rsidRPr="00DC4317" w:rsidRDefault="00DC4317" w:rsidP="00DC4317">
      <w:pPr>
        <w:pBdr>
          <w:top w:val="nil"/>
          <w:left w:val="nil"/>
          <w:bottom w:val="nil"/>
          <w:right w:val="nil"/>
          <w:between w:val="nil"/>
        </w:pBdr>
        <w:spacing w:before="4"/>
        <w:rPr>
          <w:rFonts w:ascii="Helvetica Neue" w:eastAsia="Helvetica Neue" w:hAnsi="Helvetica Neue" w:cs="Helvetica Neue"/>
          <w:color w:val="000000"/>
          <w:sz w:val="28"/>
          <w:szCs w:val="28"/>
        </w:rPr>
      </w:pPr>
    </w:p>
    <w:p w14:paraId="572AF0FE" w14:textId="77777777" w:rsidR="00DC4317" w:rsidRPr="00DC4317" w:rsidRDefault="00DC4317" w:rsidP="004C02D1">
      <w:pPr>
        <w:pStyle w:val="Ttulo2"/>
        <w:numPr>
          <w:ilvl w:val="1"/>
          <w:numId w:val="1"/>
        </w:numPr>
      </w:pPr>
      <w:bookmarkStart w:id="127" w:name="_heading=h.2u6wntf" w:colFirst="0" w:colLast="0"/>
      <w:bookmarkStart w:id="128" w:name="_Toc110428714"/>
      <w:bookmarkStart w:id="129" w:name="_Toc110428921"/>
      <w:bookmarkStart w:id="130" w:name="_Toc113270625"/>
      <w:bookmarkStart w:id="131" w:name="_Toc118712205"/>
      <w:bookmarkEnd w:id="127"/>
      <w:r w:rsidRPr="00DC4317">
        <w:t>Conselhos interconectados</w:t>
      </w:r>
      <w:bookmarkEnd w:id="128"/>
      <w:bookmarkEnd w:id="129"/>
      <w:bookmarkEnd w:id="130"/>
      <w:bookmarkEnd w:id="131"/>
    </w:p>
    <w:p w14:paraId="256C30AB" w14:textId="77777777" w:rsidR="00DC4317" w:rsidRPr="00DC4317" w:rsidRDefault="00DC4317" w:rsidP="00DC4317">
      <w:pPr>
        <w:pBdr>
          <w:top w:val="nil"/>
          <w:left w:val="nil"/>
          <w:bottom w:val="nil"/>
          <w:right w:val="nil"/>
          <w:between w:val="nil"/>
        </w:pBdr>
        <w:spacing w:before="4"/>
        <w:rPr>
          <w:rFonts w:ascii="Helvetica Neue" w:eastAsia="Helvetica Neue" w:hAnsi="Helvetica Neue" w:cs="Helvetica Neue"/>
          <w:b/>
          <w:color w:val="000000"/>
          <w:sz w:val="30"/>
          <w:szCs w:val="30"/>
        </w:rPr>
      </w:pPr>
    </w:p>
    <w:p w14:paraId="4293D548"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As organizações devem ter mecanismos para identificar e ser devidamente informadas sobre eventual ou potencial conflito de interesses oriundos da atuação do conselheiro em outras organizações, seja como sócio, membro de conselho, comitê ou executivo.</w:t>
      </w:r>
    </w:p>
    <w:p w14:paraId="3C69F7BC" w14:textId="77777777" w:rsidR="00DC4317" w:rsidRPr="00DC4317" w:rsidRDefault="00DC4317" w:rsidP="00DC4317">
      <w:pPr>
        <w:pBdr>
          <w:top w:val="nil"/>
          <w:left w:val="nil"/>
          <w:bottom w:val="nil"/>
          <w:right w:val="nil"/>
          <w:between w:val="nil"/>
        </w:pBdr>
        <w:spacing w:before="10"/>
        <w:rPr>
          <w:rFonts w:ascii="Helvetica Neue" w:eastAsia="Helvetica Neue" w:hAnsi="Helvetica Neue" w:cs="Helvetica Neue"/>
          <w:color w:val="000000"/>
          <w:sz w:val="25"/>
          <w:szCs w:val="25"/>
        </w:rPr>
      </w:pPr>
    </w:p>
    <w:p w14:paraId="4851B333"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01548572" w14:textId="77777777" w:rsidR="00DC4317" w:rsidRPr="00DC4317" w:rsidRDefault="00DC4317" w:rsidP="004C02D1">
      <w:pPr>
        <w:pStyle w:val="PargrafodaLista"/>
        <w:widowControl w:val="0"/>
        <w:numPr>
          <w:ilvl w:val="0"/>
          <w:numId w:val="33"/>
        </w:numPr>
        <w:pBdr>
          <w:top w:val="nil"/>
          <w:left w:val="nil"/>
          <w:bottom w:val="nil"/>
          <w:right w:val="nil"/>
          <w:between w:val="nil"/>
        </w:pBdr>
        <w:tabs>
          <w:tab w:val="left" w:pos="1008"/>
        </w:tabs>
        <w:spacing w:before="100"/>
        <w:ind w:right="-1"/>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Ao tomar posse, o conselheiro deve assinar o termo e a declaração de desimpedimento, incluindo ausência de conflito de interesses. Deve informar os demais membros sobre a participação em quaisquer outros conselhos (de administração, fiscal e consultivo), bem como sobre eventuais consultorias que realize, independentemente da natureza da organização. Se houver mudança na ocupação principal do conselheiro, cabe a ele informar o colegiado.</w:t>
      </w:r>
    </w:p>
    <w:p w14:paraId="229018B1" w14:textId="77777777" w:rsidR="00DC4317" w:rsidRPr="00DC4317" w:rsidRDefault="00DC4317" w:rsidP="004C02D1">
      <w:pPr>
        <w:pStyle w:val="PargrafodaLista"/>
        <w:widowControl w:val="0"/>
        <w:numPr>
          <w:ilvl w:val="0"/>
          <w:numId w:val="33"/>
        </w:numPr>
        <w:pBdr>
          <w:top w:val="nil"/>
          <w:left w:val="nil"/>
          <w:bottom w:val="nil"/>
          <w:right w:val="nil"/>
          <w:between w:val="nil"/>
        </w:pBdr>
        <w:tabs>
          <w:tab w:val="left" w:pos="1008"/>
        </w:tabs>
        <w:spacing w:before="100"/>
        <w:ind w:right="-1"/>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Caso o conselho identifique conflito de interesses de algum de seus membros, os demais conselheiros devem avaliar a conveniência da continuidade desse membro e submeter o assunto à assembleia geral. Tais informações, juntamente com aquelas relativas à atividade principal do conselheiro, devem ser divulgadas e ficar disponíveis nos relatórios periódicos com qualidade informativa e outros meios de comunicação da organização.</w:t>
      </w:r>
    </w:p>
    <w:p w14:paraId="0D101393" w14:textId="77777777" w:rsidR="00DC4317" w:rsidRPr="00DC4317" w:rsidRDefault="00DC4317" w:rsidP="00DC4317">
      <w:pPr>
        <w:pBdr>
          <w:top w:val="nil"/>
          <w:left w:val="nil"/>
          <w:bottom w:val="nil"/>
          <w:right w:val="nil"/>
          <w:between w:val="nil"/>
        </w:pBdr>
        <w:rPr>
          <w:rFonts w:ascii="Helvetica Neue" w:eastAsia="Helvetica Neue" w:hAnsi="Helvetica Neue" w:cs="Helvetica Neue"/>
          <w:color w:val="000000"/>
        </w:rPr>
      </w:pPr>
    </w:p>
    <w:p w14:paraId="3CCBA224" w14:textId="77777777" w:rsidR="00DC4317" w:rsidRPr="00DC4317" w:rsidRDefault="00DC4317" w:rsidP="00DC4317">
      <w:pPr>
        <w:pBdr>
          <w:top w:val="nil"/>
          <w:left w:val="nil"/>
          <w:bottom w:val="nil"/>
          <w:right w:val="nil"/>
          <w:between w:val="nil"/>
        </w:pBdr>
        <w:spacing w:before="6"/>
        <w:rPr>
          <w:rFonts w:ascii="Helvetica Neue" w:eastAsia="Helvetica Neue" w:hAnsi="Helvetica Neue" w:cs="Helvetica Neue"/>
          <w:color w:val="000000"/>
          <w:sz w:val="28"/>
          <w:szCs w:val="28"/>
        </w:rPr>
      </w:pPr>
    </w:p>
    <w:p w14:paraId="6B1815F5" w14:textId="77777777" w:rsidR="00DC4317" w:rsidRPr="00DC4317" w:rsidRDefault="00DC4317" w:rsidP="004C02D1">
      <w:pPr>
        <w:pStyle w:val="Ttulo2"/>
        <w:numPr>
          <w:ilvl w:val="1"/>
          <w:numId w:val="1"/>
        </w:numPr>
      </w:pPr>
      <w:bookmarkStart w:id="132" w:name="_heading=h.19c6y18" w:colFirst="0" w:colLast="0"/>
      <w:bookmarkStart w:id="133" w:name="_Toc110428715"/>
      <w:bookmarkStart w:id="134" w:name="_Toc110428922"/>
      <w:bookmarkStart w:id="135" w:name="_Toc113270626"/>
      <w:bookmarkStart w:id="136" w:name="_Toc118712206"/>
      <w:bookmarkEnd w:id="132"/>
      <w:r w:rsidRPr="00DC4317">
        <w:t>Remuneração dos conselheiros de administração</w:t>
      </w:r>
      <w:bookmarkEnd w:id="133"/>
      <w:bookmarkEnd w:id="134"/>
      <w:bookmarkEnd w:id="135"/>
      <w:bookmarkEnd w:id="136"/>
    </w:p>
    <w:p w14:paraId="160F361E" w14:textId="77777777" w:rsidR="00DC4317" w:rsidRPr="00DC4317" w:rsidRDefault="00DC4317" w:rsidP="00DC4317">
      <w:pPr>
        <w:pBdr>
          <w:top w:val="nil"/>
          <w:left w:val="nil"/>
          <w:bottom w:val="nil"/>
          <w:right w:val="nil"/>
          <w:between w:val="nil"/>
        </w:pBdr>
        <w:spacing w:before="5"/>
        <w:rPr>
          <w:rFonts w:ascii="Helvetica Neue" w:eastAsia="Helvetica Neue" w:hAnsi="Helvetica Neue" w:cs="Helvetica Neue"/>
          <w:b/>
          <w:color w:val="000000"/>
          <w:sz w:val="30"/>
          <w:szCs w:val="30"/>
        </w:rPr>
      </w:pPr>
    </w:p>
    <w:p w14:paraId="609BD5C4"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Os membros do conselho devem ser adequadamente remunerados pela sua atuação, considerando o contexto, as condições atuais de mercado, as suas qualificações, o valor gerado à organização e os riscos da atividade. A remuneração apropriada favorece o alinhamento de objetivos e evita conflitos de interesses.</w:t>
      </w:r>
    </w:p>
    <w:p w14:paraId="5564BB3C" w14:textId="77777777" w:rsidR="00DC4317" w:rsidRPr="00DC4317" w:rsidRDefault="00DC4317" w:rsidP="00DC4317">
      <w:pPr>
        <w:pBdr>
          <w:top w:val="nil"/>
          <w:left w:val="nil"/>
          <w:bottom w:val="nil"/>
          <w:right w:val="nil"/>
          <w:between w:val="nil"/>
        </w:pBdr>
        <w:spacing w:before="10"/>
        <w:rPr>
          <w:rFonts w:ascii="Helvetica Neue" w:eastAsia="Helvetica Neue" w:hAnsi="Helvetica Neue" w:cs="Helvetica Neue"/>
          <w:color w:val="000000"/>
          <w:sz w:val="25"/>
          <w:szCs w:val="25"/>
        </w:rPr>
      </w:pPr>
    </w:p>
    <w:p w14:paraId="146FD061"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2099DC14" w14:textId="77777777" w:rsidR="00DC4317" w:rsidRPr="00DC4317" w:rsidRDefault="00DC4317" w:rsidP="004C02D1">
      <w:pPr>
        <w:pStyle w:val="PargrafodaLista"/>
        <w:widowControl w:val="0"/>
        <w:numPr>
          <w:ilvl w:val="0"/>
          <w:numId w:val="25"/>
        </w:numPr>
        <w:pBdr>
          <w:top w:val="nil"/>
          <w:left w:val="nil"/>
          <w:bottom w:val="nil"/>
          <w:right w:val="nil"/>
          <w:between w:val="nil"/>
        </w:pBdr>
        <w:tabs>
          <w:tab w:val="left" w:pos="426"/>
        </w:tabs>
        <w:spacing w:before="72"/>
        <w:ind w:left="426"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As organizações devem ter um procedimento formal e transparente de aprovação, pela assembleia geral, da remuneração dos conselheiros.</w:t>
      </w:r>
    </w:p>
    <w:p w14:paraId="499C9FA4" w14:textId="77777777" w:rsidR="00DC4317" w:rsidRPr="00DC4317" w:rsidRDefault="00DC4317" w:rsidP="004C02D1">
      <w:pPr>
        <w:pStyle w:val="PargrafodaLista"/>
        <w:widowControl w:val="0"/>
        <w:numPr>
          <w:ilvl w:val="0"/>
          <w:numId w:val="25"/>
        </w:numPr>
        <w:pBdr>
          <w:top w:val="nil"/>
          <w:left w:val="nil"/>
          <w:bottom w:val="nil"/>
          <w:right w:val="nil"/>
          <w:between w:val="nil"/>
        </w:pBdr>
        <w:tabs>
          <w:tab w:val="left" w:pos="426"/>
        </w:tabs>
        <w:ind w:left="426"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lastRenderedPageBreak/>
        <w:t>Recomenda-se uma remuneração fixa, igual para todos os conselheiros. Em função de suas responsabilidades e maior dedicação de tempo, o presidente do conselho pode receber uma remuneração adicional, mas não excessivamente superior àquela dos demais conselheiros. Da mesma forma, a participação em comitês pode justificar a remuneração adicional dos membros do conselho. Remuneração por participação em reunião deve ser evitada.</w:t>
      </w:r>
    </w:p>
    <w:p w14:paraId="18A52F25" w14:textId="77777777" w:rsidR="00DC4317" w:rsidRPr="00DC4317" w:rsidRDefault="00DC4317" w:rsidP="004C02D1">
      <w:pPr>
        <w:pStyle w:val="PargrafodaLista"/>
        <w:widowControl w:val="0"/>
        <w:numPr>
          <w:ilvl w:val="0"/>
          <w:numId w:val="25"/>
        </w:numPr>
        <w:pBdr>
          <w:top w:val="nil"/>
          <w:left w:val="nil"/>
          <w:bottom w:val="nil"/>
          <w:right w:val="nil"/>
          <w:between w:val="nil"/>
        </w:pBdr>
        <w:tabs>
          <w:tab w:val="left" w:pos="426"/>
        </w:tabs>
        <w:ind w:left="426"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 remuneração do conselho deve ser diferente daquela adotada para a diretoria (incentivos, métricas e prazos), em função da natureza e de papéis distintos desses órgãos na organização.</w:t>
      </w:r>
    </w:p>
    <w:p w14:paraId="140E6CBF" w14:textId="5DF58140" w:rsidR="00DC4317" w:rsidRPr="00DC4317" w:rsidRDefault="00DC4317" w:rsidP="004C02D1">
      <w:pPr>
        <w:pStyle w:val="PargrafodaLista"/>
        <w:widowControl w:val="0"/>
        <w:numPr>
          <w:ilvl w:val="0"/>
          <w:numId w:val="25"/>
        </w:numPr>
        <w:pBdr>
          <w:top w:val="nil"/>
          <w:left w:val="nil"/>
          <w:bottom w:val="nil"/>
          <w:right w:val="nil"/>
          <w:between w:val="nil"/>
        </w:pBdr>
        <w:tabs>
          <w:tab w:val="left" w:pos="426"/>
        </w:tabs>
        <w:ind w:left="426"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Caso a organização utilize remuneração variável para os conselheiros, não deve atrelá-la a resultados de curto prazo. Esse plano deve ser vinculado a objetivos estratégicos</w:t>
      </w:r>
      <w:r w:rsidR="001C79BA">
        <w:rPr>
          <w:rFonts w:asciiTheme="minorHAnsi" w:eastAsia="Helvetica Neue" w:hAnsiTheme="minorHAnsi" w:cstheme="minorHAnsi"/>
          <w:color w:val="000000"/>
          <w:sz w:val="26"/>
          <w:szCs w:val="26"/>
        </w:rPr>
        <w:t xml:space="preserve"> e geração de resultados</w:t>
      </w:r>
      <w:r w:rsidRPr="00DC4317">
        <w:rPr>
          <w:rFonts w:asciiTheme="minorHAnsi" w:eastAsia="Helvetica Neue" w:hAnsiTheme="minorHAnsi" w:cstheme="minorHAnsi"/>
          <w:color w:val="000000"/>
          <w:sz w:val="26"/>
          <w:szCs w:val="26"/>
        </w:rPr>
        <w:t xml:space="preserve"> de médio e longo prazos, e a organização deve tomar cuidados no sentido de evitar o estímulo a conflitos de interesses.</w:t>
      </w:r>
      <w:r w:rsidRPr="00DC4317">
        <w:rPr>
          <w:rFonts w:asciiTheme="minorHAnsi" w:hAnsiTheme="minorHAnsi" w:cstheme="minorHAnsi"/>
          <w:noProof/>
          <w:sz w:val="26"/>
          <w:szCs w:val="26"/>
        </w:rPr>
        <mc:AlternateContent>
          <mc:Choice Requires="wps">
            <w:drawing>
              <wp:anchor distT="0" distB="0" distL="114300" distR="114300" simplePos="0" relativeHeight="251659264" behindDoc="0" locked="0" layoutInCell="1" hidden="0" allowOverlap="1" wp14:anchorId="681783A5" wp14:editId="6922448E">
                <wp:simplePos x="0" y="0"/>
                <wp:positionH relativeFrom="column">
                  <wp:posOffset>177800</wp:posOffset>
                </wp:positionH>
                <wp:positionV relativeFrom="paragraph">
                  <wp:posOffset>152400</wp:posOffset>
                </wp:positionV>
                <wp:extent cx="1270" cy="12700"/>
                <wp:effectExtent l="0" t="0" r="0" b="0"/>
                <wp:wrapTopAndBottom distT="0" distB="0"/>
                <wp:docPr id="1" name="Forma Livre: Forma 412"/>
                <wp:cNvGraphicFramePr/>
                <a:graphic xmlns:a="http://schemas.openxmlformats.org/drawingml/2006/main">
                  <a:graphicData uri="http://schemas.microsoft.com/office/word/2010/wordprocessingShape">
                    <wps:wsp>
                      <wps:cNvSpPr/>
                      <wps:spPr>
                        <a:xfrm>
                          <a:off x="3509263" y="3779365"/>
                          <a:ext cx="4410075" cy="1270"/>
                        </a:xfrm>
                        <a:custGeom>
                          <a:avLst/>
                          <a:gdLst/>
                          <a:ahLst/>
                          <a:cxnLst/>
                          <a:rect l="l" t="t" r="r" b="b"/>
                          <a:pathLst>
                            <a:path w="4410075" h="1270" extrusionOk="0">
                              <a:moveTo>
                                <a:pt x="0" y="0"/>
                              </a:moveTo>
                              <a:lnTo>
                                <a:pt x="4410075"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1AFF2E8A" id="Forma Livre: Forma 412" o:spid="_x0000_s1026" style="position:absolute;margin-left:14pt;margin-top:12pt;width:.1pt;height: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410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" path="m,l4410075,e">
                <v:stroke startarrowwidth="narrow" startarrowlength="short" endarrowwidth="narrow" endarrowlength="short"/>
                <v:path arrowok="t" o:extrusionok="f"/>
                <w10:wrap type="topAndBottom"/>
              </v:shape>
            </w:pict>
          </mc:Fallback>
        </mc:AlternateContent>
      </w:r>
    </w:p>
    <w:p w14:paraId="086E87BF" w14:textId="77777777" w:rsidR="00DC4317" w:rsidRPr="00DC4317" w:rsidRDefault="00DC4317" w:rsidP="004C02D1">
      <w:pPr>
        <w:pStyle w:val="PargrafodaLista"/>
        <w:widowControl w:val="0"/>
        <w:numPr>
          <w:ilvl w:val="0"/>
          <w:numId w:val="25"/>
        </w:numPr>
        <w:pBdr>
          <w:top w:val="nil"/>
          <w:left w:val="nil"/>
          <w:bottom w:val="nil"/>
          <w:right w:val="nil"/>
          <w:between w:val="nil"/>
        </w:pBdr>
        <w:tabs>
          <w:tab w:val="left" w:pos="426"/>
        </w:tabs>
        <w:ind w:left="426"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 xml:space="preserve">Se houver previsão de remuneração variável para os conselheiros, seus critérios e detalhes devem ser divulgados seguindo as mesmas recomendações de transparência previstas para a divulgação da remuneração da diretoria. </w:t>
      </w:r>
    </w:p>
    <w:p w14:paraId="135A723F" w14:textId="77777777" w:rsidR="00DC4317" w:rsidRPr="00DC4317" w:rsidRDefault="00DC4317" w:rsidP="004C02D1">
      <w:pPr>
        <w:pStyle w:val="PargrafodaLista"/>
        <w:widowControl w:val="0"/>
        <w:numPr>
          <w:ilvl w:val="0"/>
          <w:numId w:val="25"/>
        </w:numPr>
        <w:pBdr>
          <w:top w:val="nil"/>
          <w:left w:val="nil"/>
          <w:bottom w:val="nil"/>
          <w:right w:val="nil"/>
          <w:between w:val="nil"/>
        </w:pBdr>
        <w:tabs>
          <w:tab w:val="left" w:pos="426"/>
        </w:tabs>
        <w:ind w:left="426"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Recomenda-se dar transparência à remuneração anual dos conselheiros aos sócios e outras partes interessadas relevantes. No caso das companhias abertas, deve-se divulgar individualmente, enquanto nas fechadas, pode-se apresentar as informações ao menos aos sócios. Caso não o seja, deve ser divulgada agregada por órgão social ou comitê com indicação da remuneração máxima, mínima e da média recebida pelos membros do órgão social. Ambas as formas de divulgação devem destacar, separadamente, a remuneração recebida pelos conselheiros que sejam sócios controladores ou por pessoas a eles vinculadas, bem como devem discriminar todo tipo de remuneração e benefícios.</w:t>
      </w:r>
    </w:p>
    <w:p w14:paraId="0FDD95C9" w14:textId="77777777" w:rsidR="00DC4317" w:rsidRPr="00DC4317" w:rsidRDefault="00DC4317" w:rsidP="00DC4317">
      <w:pPr>
        <w:pBdr>
          <w:top w:val="nil"/>
          <w:left w:val="nil"/>
          <w:bottom w:val="nil"/>
          <w:right w:val="nil"/>
          <w:between w:val="nil"/>
        </w:pBdr>
        <w:rPr>
          <w:rFonts w:ascii="Helvetica Neue" w:eastAsia="Helvetica Neue" w:hAnsi="Helvetica Neue" w:cs="Helvetica Neue"/>
          <w:color w:val="000000"/>
        </w:rPr>
      </w:pPr>
    </w:p>
    <w:p w14:paraId="42C7EAA7" w14:textId="77777777" w:rsidR="00DC4317" w:rsidRPr="00DC4317" w:rsidRDefault="00DC4317" w:rsidP="00DC4317">
      <w:pPr>
        <w:pBdr>
          <w:top w:val="nil"/>
          <w:left w:val="nil"/>
          <w:bottom w:val="nil"/>
          <w:right w:val="nil"/>
          <w:between w:val="nil"/>
        </w:pBdr>
        <w:spacing w:before="1"/>
        <w:rPr>
          <w:rFonts w:ascii="Helvetica Neue" w:eastAsia="Helvetica Neue" w:hAnsi="Helvetica Neue" w:cs="Helvetica Neue"/>
          <w:color w:val="000000"/>
          <w:sz w:val="28"/>
          <w:szCs w:val="28"/>
        </w:rPr>
      </w:pPr>
    </w:p>
    <w:p w14:paraId="0A81F013" w14:textId="77777777" w:rsidR="00DC4317" w:rsidRPr="00DC4317" w:rsidRDefault="00DC4317" w:rsidP="004C02D1">
      <w:pPr>
        <w:pStyle w:val="Ttulo2"/>
        <w:numPr>
          <w:ilvl w:val="1"/>
          <w:numId w:val="1"/>
        </w:numPr>
      </w:pPr>
      <w:bookmarkStart w:id="137" w:name="_heading=h.3tbugp1" w:colFirst="0" w:colLast="0"/>
      <w:bookmarkStart w:id="138" w:name="_Toc110428716"/>
      <w:bookmarkStart w:id="139" w:name="_Toc110428923"/>
      <w:bookmarkStart w:id="140" w:name="_Toc113270627"/>
      <w:bookmarkStart w:id="141" w:name="_Toc118712207"/>
      <w:bookmarkEnd w:id="137"/>
      <w:r w:rsidRPr="00DC4317">
        <w:t>Orçamento do conselho e consultas externas</w:t>
      </w:r>
      <w:bookmarkEnd w:id="138"/>
      <w:bookmarkEnd w:id="139"/>
      <w:bookmarkEnd w:id="140"/>
      <w:bookmarkEnd w:id="141"/>
    </w:p>
    <w:p w14:paraId="35E3AF7E" w14:textId="77777777" w:rsidR="00DC4317" w:rsidRPr="00DC4317" w:rsidRDefault="00DC4317" w:rsidP="00DC4317">
      <w:pPr>
        <w:pBdr>
          <w:top w:val="nil"/>
          <w:left w:val="nil"/>
          <w:bottom w:val="nil"/>
          <w:right w:val="nil"/>
          <w:between w:val="nil"/>
        </w:pBdr>
        <w:spacing w:before="5"/>
        <w:rPr>
          <w:rFonts w:ascii="Helvetica Neue" w:eastAsia="Helvetica Neue" w:hAnsi="Helvetica Neue" w:cs="Helvetica Neue"/>
          <w:b/>
          <w:color w:val="000000"/>
          <w:sz w:val="30"/>
          <w:szCs w:val="30"/>
        </w:rPr>
      </w:pPr>
    </w:p>
    <w:p w14:paraId="7AD03D27"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A atuação independente e informada do conselho de administração poderá exigir, em algumas situações, a contratação de terceiros. Portanto, a organização deverá dispor de volume de recursos financeiros para este fim.</w:t>
      </w:r>
    </w:p>
    <w:p w14:paraId="21C6ECD8" w14:textId="77777777" w:rsidR="00DC4317" w:rsidRPr="00DC4317" w:rsidRDefault="00DC4317" w:rsidP="00DC4317">
      <w:pPr>
        <w:pBdr>
          <w:top w:val="nil"/>
          <w:left w:val="nil"/>
          <w:bottom w:val="nil"/>
          <w:right w:val="nil"/>
          <w:between w:val="nil"/>
        </w:pBdr>
        <w:spacing w:before="9"/>
        <w:rPr>
          <w:rFonts w:ascii="Helvetica Neue" w:eastAsia="Helvetica Neue" w:hAnsi="Helvetica Neue" w:cs="Helvetica Neue"/>
          <w:color w:val="000000"/>
          <w:sz w:val="25"/>
          <w:szCs w:val="25"/>
        </w:rPr>
      </w:pPr>
    </w:p>
    <w:p w14:paraId="6778CEB1"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209E4D4B" w14:textId="77777777" w:rsidR="00DC4317" w:rsidRPr="00DC4317" w:rsidRDefault="00DC4317" w:rsidP="004C02D1">
      <w:pPr>
        <w:widowControl w:val="0"/>
        <w:numPr>
          <w:ilvl w:val="3"/>
          <w:numId w:val="18"/>
        </w:numPr>
        <w:pBdr>
          <w:top w:val="nil"/>
          <w:left w:val="nil"/>
          <w:bottom w:val="nil"/>
          <w:right w:val="nil"/>
          <w:between w:val="nil"/>
        </w:pBdr>
        <w:tabs>
          <w:tab w:val="left" w:pos="567"/>
        </w:tabs>
        <w:spacing w:before="71"/>
        <w:ind w:left="426" w:right="-1" w:hanging="284"/>
        <w:jc w:val="both"/>
        <w:rPr>
          <w:rFonts w:eastAsia="Helvetica Neue" w:cstheme="minorHAnsi"/>
          <w:color w:val="000000"/>
          <w:sz w:val="26"/>
          <w:szCs w:val="26"/>
        </w:rPr>
      </w:pPr>
      <w:r w:rsidRPr="00DC4317">
        <w:rPr>
          <w:rFonts w:eastAsia="Helvetica Neue" w:cstheme="minorHAnsi"/>
          <w:color w:val="000000"/>
          <w:sz w:val="26"/>
          <w:szCs w:val="26"/>
        </w:rPr>
        <w:t xml:space="preserve">O plano de contas da organização deve contemplar um centro de custos específico para o conselho. Quando necessário, o órgão deve poder consultar profissionais externos (ex.: advogados, auditores, especialistas em tributação, recursos humanos), pagos pela organização, para receber </w:t>
      </w:r>
      <w:r w:rsidRPr="00DC4317">
        <w:rPr>
          <w:rFonts w:eastAsia="Helvetica Neue" w:cstheme="minorHAnsi"/>
          <w:color w:val="000000"/>
          <w:sz w:val="26"/>
          <w:szCs w:val="26"/>
        </w:rPr>
        <w:lastRenderedPageBreak/>
        <w:t>subsídios adequados em matérias relevantes. Despesas necessárias para o comparecimento do conselheiro às reuniões devem ser cobertas pela organização.</w:t>
      </w:r>
    </w:p>
    <w:p w14:paraId="74080CC9" w14:textId="77777777" w:rsidR="00DC4317" w:rsidRPr="00DC4317" w:rsidRDefault="00DC4317" w:rsidP="004C02D1">
      <w:pPr>
        <w:widowControl w:val="0"/>
        <w:numPr>
          <w:ilvl w:val="3"/>
          <w:numId w:val="18"/>
        </w:numPr>
        <w:pBdr>
          <w:top w:val="nil"/>
          <w:left w:val="nil"/>
          <w:bottom w:val="nil"/>
          <w:right w:val="nil"/>
          <w:between w:val="nil"/>
        </w:pBdr>
        <w:tabs>
          <w:tab w:val="left" w:pos="567"/>
        </w:tabs>
        <w:ind w:left="426" w:right="-1" w:hanging="284"/>
        <w:jc w:val="both"/>
        <w:rPr>
          <w:rFonts w:eastAsia="Helvetica Neue" w:cstheme="minorHAnsi"/>
          <w:color w:val="000000"/>
          <w:sz w:val="26"/>
          <w:szCs w:val="26"/>
        </w:rPr>
      </w:pPr>
      <w:r w:rsidRPr="00DC4317">
        <w:rPr>
          <w:rFonts w:eastAsia="Helvetica Neue" w:cstheme="minorHAnsi"/>
          <w:color w:val="000000"/>
          <w:sz w:val="26"/>
          <w:szCs w:val="26"/>
        </w:rPr>
        <w:t>São itens que podem constar do orçamento do conselho, entre outros:</w:t>
      </w:r>
    </w:p>
    <w:p w14:paraId="73DF735A" w14:textId="77777777" w:rsidR="00DC4317" w:rsidRPr="00DC4317" w:rsidRDefault="00DC4317" w:rsidP="004C02D1">
      <w:pPr>
        <w:widowControl w:val="0"/>
        <w:numPr>
          <w:ilvl w:val="4"/>
          <w:numId w:val="18"/>
        </w:numPr>
        <w:pBdr>
          <w:top w:val="nil"/>
          <w:left w:val="nil"/>
          <w:bottom w:val="nil"/>
          <w:right w:val="nil"/>
          <w:between w:val="nil"/>
        </w:pBdr>
        <w:tabs>
          <w:tab w:val="left" w:pos="567"/>
          <w:tab w:val="left" w:pos="1404"/>
          <w:tab w:val="left" w:pos="1405"/>
        </w:tabs>
        <w:spacing w:before="67"/>
        <w:ind w:left="851" w:right="-1" w:hanging="284"/>
        <w:rPr>
          <w:rFonts w:eastAsia="Helvetica Neue" w:cstheme="minorHAnsi"/>
          <w:color w:val="000000"/>
          <w:sz w:val="26"/>
          <w:szCs w:val="26"/>
        </w:rPr>
      </w:pPr>
      <w:r w:rsidRPr="00DC4317">
        <w:rPr>
          <w:rFonts w:eastAsia="Helvetica Neue" w:cstheme="minorHAnsi"/>
          <w:color w:val="000000"/>
          <w:sz w:val="26"/>
          <w:szCs w:val="26"/>
        </w:rPr>
        <w:t>remuneração dos membros do conselho e dos comitês;</w:t>
      </w:r>
    </w:p>
    <w:p w14:paraId="5E59391B" w14:textId="77777777" w:rsidR="00DC4317" w:rsidRPr="00DC4317" w:rsidRDefault="00DC4317" w:rsidP="004C02D1">
      <w:pPr>
        <w:widowControl w:val="0"/>
        <w:numPr>
          <w:ilvl w:val="4"/>
          <w:numId w:val="18"/>
        </w:numPr>
        <w:pBdr>
          <w:top w:val="nil"/>
          <w:left w:val="nil"/>
          <w:bottom w:val="nil"/>
          <w:right w:val="nil"/>
          <w:between w:val="nil"/>
        </w:pBdr>
        <w:tabs>
          <w:tab w:val="left" w:pos="567"/>
          <w:tab w:val="left" w:pos="1404"/>
          <w:tab w:val="left" w:pos="1405"/>
        </w:tabs>
        <w:spacing w:before="63"/>
        <w:ind w:left="851" w:right="-1" w:hanging="284"/>
        <w:rPr>
          <w:rFonts w:eastAsia="Helvetica Neue" w:cstheme="minorHAnsi"/>
          <w:color w:val="000000"/>
          <w:sz w:val="26"/>
          <w:szCs w:val="26"/>
        </w:rPr>
      </w:pPr>
      <w:r w:rsidRPr="00DC4317">
        <w:rPr>
          <w:rFonts w:eastAsia="Helvetica Neue" w:cstheme="minorHAnsi"/>
          <w:color w:val="000000"/>
          <w:sz w:val="26"/>
          <w:szCs w:val="26"/>
        </w:rPr>
        <w:t>deslocamento, hospedagem e alimentação, quando as reuniões ou visitas ocorrerem fora do domicílio do conselheiro;</w:t>
      </w:r>
    </w:p>
    <w:p w14:paraId="1FF0B2ED" w14:textId="77777777" w:rsidR="00DC4317" w:rsidRPr="00DC4317" w:rsidRDefault="00DC4317" w:rsidP="004C02D1">
      <w:pPr>
        <w:widowControl w:val="0"/>
        <w:numPr>
          <w:ilvl w:val="4"/>
          <w:numId w:val="18"/>
        </w:numPr>
        <w:pBdr>
          <w:top w:val="nil"/>
          <w:left w:val="nil"/>
          <w:bottom w:val="nil"/>
          <w:right w:val="nil"/>
          <w:between w:val="nil"/>
        </w:pBdr>
        <w:tabs>
          <w:tab w:val="left" w:pos="567"/>
          <w:tab w:val="left" w:pos="1405"/>
        </w:tabs>
        <w:spacing w:before="72"/>
        <w:ind w:left="851" w:right="-1" w:hanging="284"/>
        <w:rPr>
          <w:rFonts w:eastAsia="Helvetica Neue" w:cstheme="minorHAnsi"/>
          <w:color w:val="000000"/>
          <w:sz w:val="26"/>
          <w:szCs w:val="26"/>
        </w:rPr>
      </w:pPr>
      <w:r w:rsidRPr="00DC4317">
        <w:rPr>
          <w:rFonts w:eastAsia="Helvetica Neue" w:cstheme="minorHAnsi"/>
          <w:color w:val="000000"/>
          <w:sz w:val="26"/>
          <w:szCs w:val="26"/>
        </w:rPr>
        <w:t>despesas referentes à educação continuada;</w:t>
      </w:r>
    </w:p>
    <w:p w14:paraId="700CFA13" w14:textId="77777777" w:rsidR="00DC4317" w:rsidRPr="00DC4317" w:rsidRDefault="00DC4317" w:rsidP="004C02D1">
      <w:pPr>
        <w:widowControl w:val="0"/>
        <w:numPr>
          <w:ilvl w:val="4"/>
          <w:numId w:val="18"/>
        </w:numPr>
        <w:pBdr>
          <w:top w:val="nil"/>
          <w:left w:val="nil"/>
          <w:bottom w:val="nil"/>
          <w:right w:val="nil"/>
          <w:between w:val="nil"/>
        </w:pBdr>
        <w:tabs>
          <w:tab w:val="left" w:pos="567"/>
          <w:tab w:val="left" w:pos="1405"/>
        </w:tabs>
        <w:spacing w:before="72"/>
        <w:ind w:left="851" w:right="-1" w:hanging="284"/>
        <w:rPr>
          <w:rFonts w:eastAsia="Helvetica Neue" w:cstheme="minorHAnsi"/>
          <w:color w:val="000000"/>
          <w:sz w:val="26"/>
          <w:szCs w:val="26"/>
        </w:rPr>
      </w:pPr>
      <w:r w:rsidRPr="00DC4317">
        <w:rPr>
          <w:rFonts w:eastAsia="Helvetica Neue" w:cstheme="minorHAnsi"/>
          <w:color w:val="000000"/>
          <w:sz w:val="26"/>
          <w:szCs w:val="26"/>
        </w:rPr>
        <w:t>despesas da área de governança e eventos do conselho de administração;</w:t>
      </w:r>
    </w:p>
    <w:p w14:paraId="3CE28BC9" w14:textId="77777777" w:rsidR="00DC4317" w:rsidRPr="00DC4317" w:rsidRDefault="00DC4317" w:rsidP="004C02D1">
      <w:pPr>
        <w:widowControl w:val="0"/>
        <w:numPr>
          <w:ilvl w:val="4"/>
          <w:numId w:val="18"/>
        </w:numPr>
        <w:pBdr>
          <w:top w:val="nil"/>
          <w:left w:val="nil"/>
          <w:bottom w:val="nil"/>
          <w:right w:val="nil"/>
          <w:between w:val="nil"/>
        </w:pBdr>
        <w:tabs>
          <w:tab w:val="left" w:pos="567"/>
          <w:tab w:val="left" w:pos="1405"/>
        </w:tabs>
        <w:spacing w:before="72"/>
        <w:ind w:left="851" w:right="-1" w:hanging="284"/>
        <w:rPr>
          <w:rFonts w:eastAsia="Helvetica Neue" w:cstheme="minorHAnsi"/>
          <w:color w:val="000000"/>
          <w:sz w:val="26"/>
          <w:szCs w:val="26"/>
        </w:rPr>
      </w:pPr>
      <w:r w:rsidRPr="00DC4317">
        <w:rPr>
          <w:rFonts w:eastAsia="Helvetica Neue" w:cstheme="minorHAnsi"/>
          <w:color w:val="000000"/>
          <w:sz w:val="26"/>
          <w:szCs w:val="26"/>
        </w:rPr>
        <w:t>seguro de responsabilidade civil dos administradores (D&amp;O)</w:t>
      </w:r>
    </w:p>
    <w:p w14:paraId="5A19729D" w14:textId="77777777" w:rsidR="00DC4317" w:rsidRPr="00DC4317" w:rsidRDefault="00DC4317" w:rsidP="004C02D1">
      <w:pPr>
        <w:widowControl w:val="0"/>
        <w:numPr>
          <w:ilvl w:val="4"/>
          <w:numId w:val="18"/>
        </w:numPr>
        <w:pBdr>
          <w:top w:val="nil"/>
          <w:left w:val="nil"/>
          <w:bottom w:val="nil"/>
          <w:right w:val="nil"/>
          <w:between w:val="nil"/>
        </w:pBdr>
        <w:tabs>
          <w:tab w:val="left" w:pos="567"/>
          <w:tab w:val="left" w:pos="1405"/>
        </w:tabs>
        <w:spacing w:before="72"/>
        <w:ind w:left="851" w:right="-1" w:hanging="284"/>
        <w:rPr>
          <w:rFonts w:eastAsia="Helvetica Neue" w:cstheme="minorHAnsi"/>
          <w:color w:val="000000"/>
          <w:sz w:val="26"/>
          <w:szCs w:val="26"/>
        </w:rPr>
      </w:pPr>
      <w:r w:rsidRPr="00DC4317">
        <w:rPr>
          <w:rFonts w:eastAsia="Helvetica Neue" w:cstheme="minorHAnsi"/>
          <w:color w:val="000000"/>
          <w:sz w:val="26"/>
          <w:szCs w:val="26"/>
        </w:rPr>
        <w:t>verbas para eventuais consultorias especializadas e honorários de profissionais externos;</w:t>
      </w:r>
    </w:p>
    <w:p w14:paraId="1D4ECDA6" w14:textId="77777777" w:rsidR="00DC4317" w:rsidRPr="00DC4317" w:rsidRDefault="00DC4317" w:rsidP="004C02D1">
      <w:pPr>
        <w:widowControl w:val="0"/>
        <w:numPr>
          <w:ilvl w:val="4"/>
          <w:numId w:val="18"/>
        </w:numPr>
        <w:pBdr>
          <w:top w:val="nil"/>
          <w:left w:val="nil"/>
          <w:bottom w:val="nil"/>
          <w:right w:val="nil"/>
          <w:between w:val="nil"/>
        </w:pBdr>
        <w:tabs>
          <w:tab w:val="left" w:pos="567"/>
          <w:tab w:val="left" w:pos="1405"/>
        </w:tabs>
        <w:spacing w:before="72"/>
        <w:ind w:left="851" w:right="-1" w:hanging="284"/>
        <w:rPr>
          <w:rFonts w:ascii="Helvetica Neue" w:eastAsia="Helvetica Neue" w:hAnsi="Helvetica Neue" w:cs="Helvetica Neue"/>
          <w:color w:val="000000"/>
          <w:sz w:val="20"/>
          <w:szCs w:val="20"/>
        </w:rPr>
      </w:pPr>
      <w:r w:rsidRPr="00DC4317">
        <w:rPr>
          <w:rFonts w:eastAsia="Helvetica Neue" w:cstheme="minorHAnsi"/>
          <w:color w:val="000000"/>
          <w:sz w:val="26"/>
          <w:szCs w:val="26"/>
        </w:rPr>
        <w:t>viagens para representação da organização</w:t>
      </w:r>
      <w:r w:rsidRPr="00DC4317">
        <w:rPr>
          <w:rFonts w:ascii="Helvetica Neue" w:eastAsia="Helvetica Neue" w:hAnsi="Helvetica Neue" w:cs="Helvetica Neue"/>
          <w:color w:val="000000"/>
          <w:sz w:val="20"/>
          <w:szCs w:val="20"/>
        </w:rPr>
        <w:t>.</w:t>
      </w:r>
    </w:p>
    <w:p w14:paraId="73342042" w14:textId="77777777" w:rsidR="00DC4317" w:rsidRPr="00DC4317" w:rsidRDefault="00DC4317" w:rsidP="00DC4317">
      <w:pPr>
        <w:pBdr>
          <w:top w:val="nil"/>
          <w:left w:val="nil"/>
          <w:bottom w:val="nil"/>
          <w:right w:val="nil"/>
          <w:between w:val="nil"/>
        </w:pBdr>
        <w:rPr>
          <w:rFonts w:ascii="Helvetica Neue" w:eastAsia="Helvetica Neue" w:hAnsi="Helvetica Neue" w:cs="Helvetica Neue"/>
          <w:color w:val="000000"/>
        </w:rPr>
      </w:pPr>
    </w:p>
    <w:p w14:paraId="31C684B4" w14:textId="77777777" w:rsidR="00DC4317" w:rsidRPr="00DC4317" w:rsidRDefault="00DC4317" w:rsidP="00DC4317">
      <w:pPr>
        <w:pBdr>
          <w:top w:val="nil"/>
          <w:left w:val="nil"/>
          <w:bottom w:val="nil"/>
          <w:right w:val="nil"/>
          <w:between w:val="nil"/>
        </w:pBdr>
        <w:spacing w:before="10"/>
        <w:rPr>
          <w:rFonts w:ascii="Helvetica Neue" w:eastAsia="Helvetica Neue" w:hAnsi="Helvetica Neue" w:cs="Helvetica Neue"/>
          <w:color w:val="000000"/>
          <w:sz w:val="32"/>
          <w:szCs w:val="32"/>
        </w:rPr>
      </w:pPr>
    </w:p>
    <w:p w14:paraId="27DDC9A1" w14:textId="77777777" w:rsidR="00DC4317" w:rsidRPr="00DC4317" w:rsidRDefault="00DC4317" w:rsidP="004C02D1">
      <w:pPr>
        <w:pStyle w:val="Ttulo2"/>
        <w:numPr>
          <w:ilvl w:val="1"/>
          <w:numId w:val="1"/>
        </w:numPr>
      </w:pPr>
      <w:bookmarkStart w:id="142" w:name="_heading=h.28h4qwu" w:colFirst="0" w:colLast="0"/>
      <w:bookmarkStart w:id="143" w:name="_Toc110428717"/>
      <w:bookmarkStart w:id="144" w:name="_Toc110428924"/>
      <w:bookmarkStart w:id="145" w:name="_Toc113270628"/>
      <w:bookmarkStart w:id="146" w:name="_Toc118712208"/>
      <w:bookmarkEnd w:id="142"/>
      <w:r w:rsidRPr="00DC4317">
        <w:t>Conselho consultivo</w:t>
      </w:r>
      <w:bookmarkEnd w:id="143"/>
      <w:bookmarkEnd w:id="144"/>
      <w:bookmarkEnd w:id="145"/>
      <w:bookmarkEnd w:id="146"/>
    </w:p>
    <w:p w14:paraId="028CEFF9" w14:textId="77777777" w:rsidR="00DC4317" w:rsidRPr="00DC4317" w:rsidRDefault="00DC4317" w:rsidP="00DC4317">
      <w:pPr>
        <w:pBdr>
          <w:top w:val="nil"/>
          <w:left w:val="nil"/>
          <w:bottom w:val="nil"/>
          <w:right w:val="nil"/>
          <w:between w:val="nil"/>
        </w:pBdr>
        <w:spacing w:before="4"/>
        <w:rPr>
          <w:rFonts w:ascii="Helvetica Neue" w:eastAsia="Helvetica Neue" w:hAnsi="Helvetica Neue" w:cs="Helvetica Neue"/>
          <w:b/>
          <w:color w:val="000000"/>
          <w:sz w:val="30"/>
          <w:szCs w:val="30"/>
        </w:rPr>
      </w:pPr>
    </w:p>
    <w:p w14:paraId="73DEC5B2" w14:textId="03C89771"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O conselho consultivo é um órgão colegiado, que difere do conselho de administração por não ter poder decisório, nem integrar a administração. Ele não é deliberativo, apenas aconselha e propõe recomendações que podem ou não ser aceitas pelos administradores. Pode contar com a presença de membros internos, externos e independentes. Trata-se de uma alternativa</w:t>
      </w:r>
      <w:r w:rsidR="001C79BA">
        <w:rPr>
          <w:rFonts w:eastAsia="Helvetica Neue" w:cstheme="minorHAnsi"/>
          <w:color w:val="000000"/>
          <w:sz w:val="26"/>
          <w:szCs w:val="26"/>
        </w:rPr>
        <w:t xml:space="preserve"> transitória</w:t>
      </w:r>
      <w:r w:rsidRPr="00DC4317">
        <w:rPr>
          <w:rFonts w:eastAsia="Helvetica Neue" w:cstheme="minorHAnsi"/>
          <w:color w:val="000000"/>
          <w:sz w:val="26"/>
          <w:szCs w:val="26"/>
        </w:rPr>
        <w:t xml:space="preserve"> ao conselho de</w:t>
      </w:r>
      <w:r w:rsidR="00CF2414">
        <w:rPr>
          <w:rFonts w:eastAsia="Helvetica Neue" w:cstheme="minorHAnsi"/>
          <w:color w:val="000000"/>
          <w:sz w:val="26"/>
          <w:szCs w:val="26"/>
        </w:rPr>
        <w:t xml:space="preserve"> </w:t>
      </w:r>
      <w:r w:rsidRPr="00DC4317">
        <w:rPr>
          <w:rFonts w:eastAsia="Helvetica Neue" w:cstheme="minorHAnsi"/>
          <w:color w:val="000000"/>
          <w:sz w:val="26"/>
          <w:szCs w:val="26"/>
        </w:rPr>
        <w:t>administração para organizações em fase inicial de adoção de boas práticas de governança corporativa, ou para aquelas com a governança mais madura em que o tipo societário não estabeleça a existência do órgão.</w:t>
      </w:r>
    </w:p>
    <w:p w14:paraId="4887B5C0" w14:textId="77777777" w:rsidR="00DC4317" w:rsidRPr="00DC4317" w:rsidRDefault="00DC4317" w:rsidP="00DC4317">
      <w:pPr>
        <w:pBdr>
          <w:top w:val="nil"/>
          <w:left w:val="nil"/>
          <w:bottom w:val="nil"/>
          <w:right w:val="nil"/>
          <w:between w:val="nil"/>
        </w:pBdr>
        <w:spacing w:before="10"/>
        <w:rPr>
          <w:rFonts w:ascii="Helvetica Neue" w:eastAsia="Helvetica Neue" w:hAnsi="Helvetica Neue" w:cs="Helvetica Neue"/>
          <w:color w:val="000000"/>
          <w:sz w:val="25"/>
          <w:szCs w:val="25"/>
        </w:rPr>
      </w:pPr>
    </w:p>
    <w:p w14:paraId="19546FCD"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5751D846" w14:textId="77777777" w:rsidR="00DC4317" w:rsidRPr="00DC4317" w:rsidRDefault="00DC4317" w:rsidP="004C02D1">
      <w:pPr>
        <w:pStyle w:val="PargrafodaLista"/>
        <w:widowControl w:val="0"/>
        <w:numPr>
          <w:ilvl w:val="0"/>
          <w:numId w:val="26"/>
        </w:numPr>
        <w:pBdr>
          <w:top w:val="nil"/>
          <w:left w:val="nil"/>
          <w:bottom w:val="nil"/>
          <w:right w:val="nil"/>
          <w:between w:val="nil"/>
        </w:pBdr>
        <w:tabs>
          <w:tab w:val="left" w:pos="668"/>
        </w:tabs>
        <w:spacing w:before="71"/>
        <w:ind w:left="426" w:right="140"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Independentemente de sua previsão no estatuto ou contrato social, o papel, a composição, as responsabilidades e o âmbito de atuação dos conselheiros consultivos devem ser bem definidos.</w:t>
      </w:r>
    </w:p>
    <w:p w14:paraId="79E2D63C" w14:textId="77777777" w:rsidR="00DC4317" w:rsidRPr="00DC4317" w:rsidRDefault="00DC4317" w:rsidP="004C02D1">
      <w:pPr>
        <w:pStyle w:val="PargrafodaLista"/>
        <w:widowControl w:val="0"/>
        <w:numPr>
          <w:ilvl w:val="0"/>
          <w:numId w:val="26"/>
        </w:numPr>
        <w:pBdr>
          <w:top w:val="nil"/>
          <w:left w:val="nil"/>
          <w:bottom w:val="nil"/>
          <w:right w:val="nil"/>
          <w:between w:val="nil"/>
        </w:pBdr>
        <w:tabs>
          <w:tab w:val="left" w:pos="668"/>
        </w:tabs>
        <w:ind w:left="426" w:right="140"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Recomenda-se que, independentemente do porte e maturidade da organização, o conselho consultivo incorpore as melhores práticas de governança corporativa e tenha maior aderência possível às recomendações deste Código para os conselhos de administração.</w:t>
      </w:r>
    </w:p>
    <w:p w14:paraId="0E41AFB7" w14:textId="77777777" w:rsidR="00DC4317" w:rsidRPr="00DC4317" w:rsidRDefault="00DC4317" w:rsidP="00DC4317">
      <w:pPr>
        <w:pBdr>
          <w:top w:val="nil"/>
          <w:left w:val="nil"/>
          <w:bottom w:val="nil"/>
          <w:right w:val="nil"/>
          <w:between w:val="nil"/>
        </w:pBdr>
        <w:rPr>
          <w:rFonts w:ascii="Helvetica Neue" w:eastAsia="Helvetica Neue" w:hAnsi="Helvetica Neue" w:cs="Helvetica Neue"/>
          <w:color w:val="000000"/>
          <w:sz w:val="20"/>
          <w:szCs w:val="20"/>
        </w:rPr>
      </w:pPr>
    </w:p>
    <w:p w14:paraId="08FEB2F6" w14:textId="77777777" w:rsidR="00DC4317" w:rsidRPr="00DC4317" w:rsidRDefault="00DC4317" w:rsidP="00DC4317">
      <w:pPr>
        <w:pBdr>
          <w:top w:val="nil"/>
          <w:left w:val="nil"/>
          <w:bottom w:val="nil"/>
          <w:right w:val="nil"/>
          <w:between w:val="nil"/>
        </w:pBdr>
        <w:rPr>
          <w:rFonts w:ascii="Helvetica Neue" w:eastAsia="Helvetica Neue" w:hAnsi="Helvetica Neue" w:cs="Helvetica Neue"/>
          <w:color w:val="000000"/>
          <w:sz w:val="20"/>
          <w:szCs w:val="20"/>
        </w:rPr>
      </w:pPr>
    </w:p>
    <w:p w14:paraId="2E2432AD" w14:textId="77777777" w:rsidR="00DC4317" w:rsidRPr="00DC4317" w:rsidRDefault="00DC4317" w:rsidP="004C02D1">
      <w:pPr>
        <w:pStyle w:val="Ttulo2"/>
        <w:numPr>
          <w:ilvl w:val="1"/>
          <w:numId w:val="1"/>
        </w:numPr>
        <w:rPr>
          <w:rFonts w:eastAsia="Helvetica Neue"/>
        </w:rPr>
      </w:pPr>
      <w:bookmarkStart w:id="147" w:name="_Toc113270629"/>
      <w:bookmarkStart w:id="148" w:name="_Toc118712209"/>
      <w:r w:rsidRPr="00DC4317">
        <w:rPr>
          <w:rFonts w:eastAsia="Helvetica Neue"/>
        </w:rPr>
        <w:t>Regimento interno</w:t>
      </w:r>
      <w:bookmarkEnd w:id="147"/>
      <w:bookmarkEnd w:id="148"/>
    </w:p>
    <w:p w14:paraId="3DB8F03D" w14:textId="77777777" w:rsidR="00DC4317" w:rsidRPr="00DC4317" w:rsidRDefault="00DC4317" w:rsidP="00DC4317">
      <w:pPr>
        <w:pBdr>
          <w:top w:val="nil"/>
          <w:left w:val="nil"/>
          <w:bottom w:val="nil"/>
          <w:right w:val="nil"/>
          <w:between w:val="nil"/>
        </w:pBdr>
        <w:spacing w:before="5"/>
        <w:rPr>
          <w:rFonts w:ascii="Helvetica Neue" w:eastAsia="Helvetica Neue" w:hAnsi="Helvetica Neue" w:cs="Helvetica Neue"/>
          <w:b/>
          <w:color w:val="000000"/>
          <w:sz w:val="20"/>
          <w:szCs w:val="20"/>
        </w:rPr>
      </w:pPr>
    </w:p>
    <w:p w14:paraId="7AE52262"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 xml:space="preserve">Tem por objetivo disciplinar o funcionamento do conselho de administração, a fim de propiciar uma atuação em consonância com os preceitos definidos pelo </w:t>
      </w:r>
      <w:r w:rsidRPr="00DC4317">
        <w:rPr>
          <w:rFonts w:eastAsia="Helvetica Neue" w:cstheme="minorHAnsi"/>
          <w:color w:val="000000"/>
          <w:sz w:val="26"/>
          <w:szCs w:val="26"/>
        </w:rPr>
        <w:lastRenderedPageBreak/>
        <w:t>estatuto ou contrato social. Serve como instrumento de formalização dos processos de funcionamento do órgão e contribui para o fortalecimento das práticas de governança.</w:t>
      </w:r>
    </w:p>
    <w:p w14:paraId="4364FBB8" w14:textId="77777777" w:rsidR="00DC4317" w:rsidRPr="00DC4317" w:rsidRDefault="00DC4317" w:rsidP="00DC4317">
      <w:pPr>
        <w:pBdr>
          <w:top w:val="nil"/>
          <w:left w:val="nil"/>
          <w:bottom w:val="nil"/>
          <w:right w:val="nil"/>
          <w:between w:val="nil"/>
        </w:pBdr>
        <w:spacing w:before="9"/>
        <w:rPr>
          <w:rFonts w:ascii="Helvetica Neue" w:eastAsia="Helvetica Neue" w:hAnsi="Helvetica Neue" w:cs="Helvetica Neue"/>
          <w:color w:val="000000"/>
          <w:sz w:val="25"/>
          <w:szCs w:val="25"/>
        </w:rPr>
      </w:pPr>
    </w:p>
    <w:p w14:paraId="14198DE6"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3365720B" w14:textId="77777777" w:rsidR="00DC4317" w:rsidRPr="00DC4317" w:rsidRDefault="00DC4317" w:rsidP="004C02D1">
      <w:pPr>
        <w:widowControl w:val="0"/>
        <w:numPr>
          <w:ilvl w:val="3"/>
          <w:numId w:val="19"/>
        </w:numPr>
        <w:pBdr>
          <w:top w:val="nil"/>
          <w:left w:val="nil"/>
          <w:bottom w:val="nil"/>
          <w:right w:val="nil"/>
          <w:between w:val="nil"/>
        </w:pBdr>
        <w:tabs>
          <w:tab w:val="left" w:pos="284"/>
        </w:tabs>
        <w:spacing w:before="71"/>
        <w:ind w:left="426" w:right="-1" w:hanging="284"/>
        <w:jc w:val="both"/>
        <w:rPr>
          <w:rFonts w:eastAsia="Helvetica Neue" w:cstheme="minorHAnsi"/>
          <w:color w:val="000000"/>
          <w:sz w:val="26"/>
          <w:szCs w:val="26"/>
        </w:rPr>
      </w:pPr>
      <w:r w:rsidRPr="00DC4317">
        <w:rPr>
          <w:rFonts w:eastAsia="Helvetica Neue" w:cstheme="minorHAnsi"/>
          <w:color w:val="000000"/>
          <w:sz w:val="26"/>
          <w:szCs w:val="26"/>
        </w:rPr>
        <w:t>As atividades do conselho de administração e de seus comitês de assessoramento devem ser normatizadas em um regimento interno que torne claras as responsabilidades, atribuições e regras de funcionamento de cada um dos órgãos, bem como as medidas a serem adotadas em situações de conflito de interesses.</w:t>
      </w:r>
    </w:p>
    <w:p w14:paraId="55D4E065" w14:textId="77777777" w:rsidR="00DC4317" w:rsidRPr="00DC4317" w:rsidRDefault="00DC4317" w:rsidP="004C02D1">
      <w:pPr>
        <w:widowControl w:val="0"/>
        <w:numPr>
          <w:ilvl w:val="3"/>
          <w:numId w:val="19"/>
        </w:numPr>
        <w:pBdr>
          <w:top w:val="nil"/>
          <w:left w:val="nil"/>
          <w:bottom w:val="nil"/>
          <w:right w:val="nil"/>
          <w:between w:val="nil"/>
        </w:pBdr>
        <w:tabs>
          <w:tab w:val="left" w:pos="284"/>
        </w:tabs>
        <w:ind w:left="426" w:right="-1" w:hanging="284"/>
        <w:jc w:val="both"/>
        <w:rPr>
          <w:rFonts w:eastAsia="Helvetica Neue" w:cstheme="minorHAnsi"/>
          <w:color w:val="000000"/>
          <w:sz w:val="26"/>
          <w:szCs w:val="26"/>
        </w:rPr>
      </w:pPr>
      <w:r w:rsidRPr="00DC4317">
        <w:rPr>
          <w:rFonts w:eastAsia="Helvetica Neue" w:cstheme="minorHAnsi"/>
          <w:color w:val="000000"/>
          <w:sz w:val="26"/>
          <w:szCs w:val="26"/>
        </w:rPr>
        <w:t>As organizações devem disponibilizar o regimento interno do conselho e de seus comitês aos sócios.</w:t>
      </w:r>
      <w:bookmarkStart w:id="149" w:name="_heading=h.nmf14n" w:colFirst="0" w:colLast="0"/>
      <w:bookmarkStart w:id="150" w:name="_heading=h.37m2jsg" w:colFirst="0" w:colLast="0"/>
      <w:bookmarkStart w:id="151" w:name="_heading=h.1mrcu09" w:colFirst="0" w:colLast="0"/>
      <w:bookmarkEnd w:id="149"/>
      <w:bookmarkEnd w:id="150"/>
      <w:bookmarkEnd w:id="151"/>
    </w:p>
    <w:p w14:paraId="62B158B5" w14:textId="77777777" w:rsidR="00DC4317" w:rsidRPr="00DC4317" w:rsidRDefault="00DC4317" w:rsidP="00DC4317">
      <w:pPr>
        <w:pBdr>
          <w:top w:val="nil"/>
          <w:left w:val="nil"/>
          <w:bottom w:val="nil"/>
          <w:right w:val="nil"/>
          <w:between w:val="nil"/>
        </w:pBdr>
        <w:spacing w:line="319" w:lineRule="auto"/>
        <w:ind w:left="440" w:right="117"/>
        <w:jc w:val="both"/>
        <w:rPr>
          <w:rFonts w:ascii="Helvetica Neue" w:eastAsia="Helvetica Neue" w:hAnsi="Helvetica Neue" w:cs="Helvetica Neue"/>
          <w:color w:val="000000"/>
          <w:sz w:val="20"/>
          <w:szCs w:val="20"/>
        </w:rPr>
      </w:pPr>
      <w:bookmarkStart w:id="152" w:name="_heading=h.2lwamvv" w:colFirst="0" w:colLast="0"/>
      <w:bookmarkEnd w:id="152"/>
    </w:p>
    <w:p w14:paraId="48A505AC" w14:textId="77777777" w:rsidR="00DC4317" w:rsidRPr="00DC4317" w:rsidRDefault="00DC4317" w:rsidP="004C02D1">
      <w:pPr>
        <w:pStyle w:val="Ttulo2"/>
        <w:numPr>
          <w:ilvl w:val="1"/>
          <w:numId w:val="1"/>
        </w:numPr>
      </w:pPr>
      <w:bookmarkStart w:id="153" w:name="_Toc110428721"/>
      <w:bookmarkStart w:id="154" w:name="_Toc110428928"/>
      <w:bookmarkStart w:id="155" w:name="_Toc113270630"/>
      <w:bookmarkStart w:id="156" w:name="_Toc118712210"/>
      <w:r w:rsidRPr="00DC4317">
        <w:t>Reuniões do conselho de administração</w:t>
      </w:r>
      <w:bookmarkEnd w:id="153"/>
      <w:bookmarkEnd w:id="154"/>
      <w:bookmarkEnd w:id="155"/>
      <w:bookmarkEnd w:id="156"/>
    </w:p>
    <w:p w14:paraId="7DD7833A" w14:textId="77777777" w:rsidR="00DC4317" w:rsidRPr="00DC4317" w:rsidRDefault="00DC4317" w:rsidP="00DC4317">
      <w:pPr>
        <w:pBdr>
          <w:top w:val="nil"/>
          <w:left w:val="nil"/>
          <w:bottom w:val="nil"/>
          <w:right w:val="nil"/>
          <w:between w:val="nil"/>
        </w:pBdr>
        <w:spacing w:before="4"/>
        <w:rPr>
          <w:rFonts w:ascii="Helvetica Neue" w:eastAsia="Helvetica Neue" w:hAnsi="Helvetica Neue" w:cs="Helvetica Neue"/>
          <w:b/>
          <w:color w:val="000000"/>
          <w:sz w:val="30"/>
          <w:szCs w:val="30"/>
        </w:rPr>
      </w:pPr>
    </w:p>
    <w:p w14:paraId="4FD24FEA"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A estruturação e a organização das atividades do conselho são fundamentais para garantir sua efetividade. A eficácia das reuniões do conselho depende de um conjunto de ações que têm por finalidade favorecer a participação de seus membros, elevar o nível das discussões e contribuir para um processo mais adequado e efetivo de tomada de decisões. Da mesma forma, a preparação dos conselheiros depende da qualidade dos materiais, de sua distribuição tempestiva e da preparação prévia dos conselheiros.</w:t>
      </w:r>
    </w:p>
    <w:p w14:paraId="5250A9FC" w14:textId="77777777" w:rsidR="00DC4317" w:rsidRPr="00DC4317" w:rsidRDefault="00DC4317" w:rsidP="00DC4317">
      <w:pPr>
        <w:pBdr>
          <w:top w:val="nil"/>
          <w:left w:val="nil"/>
          <w:bottom w:val="nil"/>
          <w:right w:val="nil"/>
          <w:between w:val="nil"/>
        </w:pBdr>
        <w:spacing w:before="5"/>
        <w:rPr>
          <w:rFonts w:ascii="Helvetica Neue" w:eastAsia="Helvetica Neue" w:hAnsi="Helvetica Neue" w:cs="Helvetica Neue"/>
          <w:color w:val="000000"/>
          <w:sz w:val="25"/>
          <w:szCs w:val="25"/>
        </w:rPr>
      </w:pPr>
    </w:p>
    <w:p w14:paraId="7B960A8D" w14:textId="77777777" w:rsidR="00DC4317" w:rsidRPr="00DC4317" w:rsidRDefault="00DC4317" w:rsidP="004C02D1">
      <w:pPr>
        <w:pStyle w:val="Ttulo2"/>
        <w:numPr>
          <w:ilvl w:val="2"/>
          <w:numId w:val="1"/>
        </w:numPr>
      </w:pPr>
      <w:bookmarkStart w:id="157" w:name="_heading=h.3l18frh" w:colFirst="0" w:colLast="0"/>
      <w:bookmarkStart w:id="158" w:name="_Toc110428722"/>
      <w:bookmarkStart w:id="159" w:name="_Toc110428929"/>
      <w:bookmarkStart w:id="160" w:name="_Toc113270631"/>
      <w:bookmarkStart w:id="161" w:name="_Toc118712211"/>
      <w:bookmarkEnd w:id="157"/>
      <w:r w:rsidRPr="00DC4317">
        <w:t>Calendário e agendas</w:t>
      </w:r>
      <w:bookmarkEnd w:id="158"/>
      <w:bookmarkEnd w:id="159"/>
      <w:bookmarkEnd w:id="160"/>
      <w:bookmarkEnd w:id="161"/>
    </w:p>
    <w:p w14:paraId="461FB38A" w14:textId="77777777" w:rsidR="00DC4317" w:rsidRPr="008E06AE" w:rsidRDefault="00DC4317" w:rsidP="008E06AE">
      <w:pPr>
        <w:pBdr>
          <w:top w:val="nil"/>
          <w:left w:val="nil"/>
          <w:bottom w:val="nil"/>
          <w:right w:val="nil"/>
          <w:between w:val="nil"/>
        </w:pBdr>
        <w:spacing w:before="1"/>
        <w:ind w:firstLine="36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493799C3" w14:textId="77777777" w:rsidR="00DC4317" w:rsidRPr="00DC4317" w:rsidRDefault="00DC4317" w:rsidP="004C02D1">
      <w:pPr>
        <w:widowControl w:val="0"/>
        <w:numPr>
          <w:ilvl w:val="3"/>
          <w:numId w:val="20"/>
        </w:numPr>
        <w:pBdr>
          <w:top w:val="nil"/>
          <w:left w:val="nil"/>
          <w:bottom w:val="nil"/>
          <w:right w:val="nil"/>
          <w:between w:val="nil"/>
        </w:pBdr>
        <w:tabs>
          <w:tab w:val="left" w:pos="668"/>
        </w:tabs>
        <w:spacing w:before="72"/>
        <w:ind w:left="426" w:right="-1" w:hanging="426"/>
        <w:jc w:val="both"/>
        <w:rPr>
          <w:rFonts w:eastAsia="Helvetica Neue" w:cstheme="minorHAnsi"/>
          <w:color w:val="000000"/>
          <w:sz w:val="26"/>
          <w:szCs w:val="26"/>
        </w:rPr>
      </w:pPr>
      <w:r w:rsidRPr="00DC4317">
        <w:rPr>
          <w:rFonts w:eastAsia="Helvetica Neue" w:cstheme="minorHAnsi"/>
          <w:color w:val="000000"/>
          <w:sz w:val="26"/>
          <w:szCs w:val="26"/>
        </w:rPr>
        <w:t>O presidente do conselho deve propor um calendário anual com as datas das reuniões ordinárias, além de convocar reuniões extraordinárias, sempre que necessário.</w:t>
      </w:r>
    </w:p>
    <w:p w14:paraId="7512A581" w14:textId="77777777" w:rsidR="00DC4317" w:rsidRPr="00DC4317" w:rsidRDefault="00DC4317" w:rsidP="004C02D1">
      <w:pPr>
        <w:widowControl w:val="0"/>
        <w:numPr>
          <w:ilvl w:val="3"/>
          <w:numId w:val="20"/>
        </w:numPr>
        <w:pBdr>
          <w:top w:val="nil"/>
          <w:left w:val="nil"/>
          <w:bottom w:val="nil"/>
          <w:right w:val="nil"/>
          <w:between w:val="nil"/>
        </w:pBdr>
        <w:tabs>
          <w:tab w:val="left" w:pos="668"/>
        </w:tabs>
        <w:ind w:left="426" w:right="-1" w:hanging="426"/>
        <w:jc w:val="both"/>
        <w:rPr>
          <w:rFonts w:eastAsia="Helvetica Neue" w:cstheme="minorHAnsi"/>
          <w:color w:val="000000"/>
          <w:sz w:val="26"/>
          <w:szCs w:val="26"/>
        </w:rPr>
      </w:pPr>
      <w:r w:rsidRPr="00DC4317">
        <w:rPr>
          <w:rFonts w:eastAsia="Helvetica Neue" w:cstheme="minorHAnsi"/>
          <w:color w:val="000000"/>
          <w:sz w:val="26"/>
          <w:szCs w:val="26"/>
        </w:rPr>
        <w:t xml:space="preserve">A periodicidade das reuniões ordinárias deve garantir a efetividade do conselho. Recomenda-se evitar frequência superior à mensal, sob o risco de o conselho vir a interferir indevidamente na gestão da organização, de competência da diretoria executiva. Exceções podem ser admitidas em momentos de crise sistêmica. </w:t>
      </w:r>
    </w:p>
    <w:p w14:paraId="676433A2" w14:textId="77777777" w:rsidR="00DC4317" w:rsidRPr="00DC4317" w:rsidRDefault="00DC4317" w:rsidP="004C02D1">
      <w:pPr>
        <w:widowControl w:val="0"/>
        <w:numPr>
          <w:ilvl w:val="3"/>
          <w:numId w:val="20"/>
        </w:numPr>
        <w:pBdr>
          <w:top w:val="nil"/>
          <w:left w:val="nil"/>
          <w:bottom w:val="nil"/>
          <w:right w:val="nil"/>
          <w:between w:val="nil"/>
        </w:pBdr>
        <w:tabs>
          <w:tab w:val="left" w:pos="668"/>
        </w:tabs>
        <w:spacing w:before="9"/>
        <w:ind w:left="426" w:right="-1" w:hanging="426"/>
        <w:jc w:val="both"/>
        <w:rPr>
          <w:rFonts w:eastAsia="Helvetica Neue" w:cstheme="minorHAnsi"/>
          <w:color w:val="000000"/>
          <w:sz w:val="26"/>
          <w:szCs w:val="26"/>
        </w:rPr>
      </w:pPr>
      <w:r w:rsidRPr="00DC4317">
        <w:rPr>
          <w:rFonts w:eastAsia="Helvetica Neue" w:cstheme="minorHAnsi"/>
          <w:color w:val="000000"/>
          <w:sz w:val="26"/>
          <w:szCs w:val="26"/>
        </w:rPr>
        <w:t xml:space="preserve">O presidente do conselho também deve, com o apoio da área de governança, propor uma agenda anual temática com assuntos relevantes e datas de discussão. </w:t>
      </w:r>
    </w:p>
    <w:p w14:paraId="0A1DABBE" w14:textId="77777777" w:rsidR="00DC4317" w:rsidRPr="00DC4317" w:rsidRDefault="00DC4317" w:rsidP="004C02D1">
      <w:pPr>
        <w:widowControl w:val="0"/>
        <w:numPr>
          <w:ilvl w:val="3"/>
          <w:numId w:val="20"/>
        </w:numPr>
        <w:pBdr>
          <w:top w:val="nil"/>
          <w:left w:val="nil"/>
          <w:bottom w:val="nil"/>
          <w:right w:val="nil"/>
          <w:between w:val="nil"/>
        </w:pBdr>
        <w:tabs>
          <w:tab w:val="left" w:pos="668"/>
        </w:tabs>
        <w:spacing w:before="9"/>
        <w:ind w:left="426" w:right="-1" w:hanging="426"/>
        <w:jc w:val="both"/>
        <w:rPr>
          <w:rFonts w:eastAsia="Helvetica Neue" w:cstheme="minorHAnsi"/>
          <w:color w:val="000000"/>
          <w:sz w:val="26"/>
          <w:szCs w:val="26"/>
        </w:rPr>
      </w:pPr>
      <w:r w:rsidRPr="00DC4317">
        <w:rPr>
          <w:rFonts w:eastAsia="Helvetica Neue" w:cstheme="minorHAnsi"/>
          <w:color w:val="000000"/>
          <w:sz w:val="26"/>
          <w:szCs w:val="26"/>
        </w:rPr>
        <w:t xml:space="preserve">Na definição da agenda das reuniões, o presidente do conselho deve consultar os demais conselheiros e o diretor-presidente. </w:t>
      </w:r>
    </w:p>
    <w:p w14:paraId="2F523BFE" w14:textId="77777777" w:rsidR="00DC4317" w:rsidRPr="00DC4317" w:rsidRDefault="00DC4317" w:rsidP="00DC4317">
      <w:pPr>
        <w:widowControl w:val="0"/>
        <w:pBdr>
          <w:top w:val="nil"/>
          <w:left w:val="nil"/>
          <w:bottom w:val="nil"/>
          <w:right w:val="nil"/>
          <w:between w:val="nil"/>
        </w:pBdr>
        <w:tabs>
          <w:tab w:val="left" w:pos="668"/>
        </w:tabs>
        <w:spacing w:before="9" w:line="319" w:lineRule="auto"/>
        <w:ind w:left="667" w:right="448"/>
        <w:jc w:val="both"/>
        <w:rPr>
          <w:rFonts w:ascii="Helvetica Neue" w:eastAsia="Helvetica Neue" w:hAnsi="Helvetica Neue" w:cs="Helvetica Neue"/>
          <w:color w:val="000000"/>
        </w:rPr>
      </w:pPr>
    </w:p>
    <w:p w14:paraId="00D439F2" w14:textId="77777777" w:rsidR="00DC4317" w:rsidRPr="00DC4317" w:rsidRDefault="00DC4317" w:rsidP="004C02D1">
      <w:pPr>
        <w:pStyle w:val="Ttulo2"/>
        <w:numPr>
          <w:ilvl w:val="2"/>
          <w:numId w:val="1"/>
        </w:numPr>
      </w:pPr>
      <w:bookmarkStart w:id="162" w:name="_heading=h.206ipza" w:colFirst="0" w:colLast="0"/>
      <w:bookmarkStart w:id="163" w:name="_Toc110428723"/>
      <w:bookmarkStart w:id="164" w:name="_Toc110428930"/>
      <w:bookmarkStart w:id="165" w:name="_Toc113270632"/>
      <w:bookmarkStart w:id="166" w:name="_Toc118712212"/>
      <w:bookmarkEnd w:id="162"/>
      <w:r w:rsidRPr="00DC4317">
        <w:t>Material e preparação para as reuniões</w:t>
      </w:r>
      <w:bookmarkEnd w:id="163"/>
      <w:bookmarkEnd w:id="164"/>
      <w:bookmarkEnd w:id="165"/>
      <w:bookmarkEnd w:id="166"/>
    </w:p>
    <w:p w14:paraId="68BFB501" w14:textId="77777777" w:rsidR="00DC4317" w:rsidRPr="008E06AE" w:rsidRDefault="00DC4317" w:rsidP="00DC4317">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1D8FDB22" w14:textId="77777777" w:rsidR="00DC4317" w:rsidRPr="00DC4317" w:rsidRDefault="00DC4317" w:rsidP="004C02D1">
      <w:pPr>
        <w:widowControl w:val="0"/>
        <w:numPr>
          <w:ilvl w:val="3"/>
          <w:numId w:val="31"/>
        </w:numPr>
        <w:pBdr>
          <w:top w:val="nil"/>
          <w:left w:val="nil"/>
          <w:bottom w:val="nil"/>
          <w:right w:val="nil"/>
          <w:between w:val="nil"/>
        </w:pBdr>
        <w:tabs>
          <w:tab w:val="left" w:pos="426"/>
        </w:tabs>
        <w:spacing w:before="102"/>
        <w:ind w:left="426" w:right="-1" w:hanging="284"/>
        <w:jc w:val="both"/>
        <w:rPr>
          <w:rFonts w:eastAsia="Helvetica Neue" w:cstheme="minorHAnsi"/>
          <w:color w:val="000000"/>
          <w:sz w:val="26"/>
          <w:szCs w:val="26"/>
        </w:rPr>
      </w:pPr>
      <w:r w:rsidRPr="00DC4317">
        <w:rPr>
          <w:rFonts w:eastAsia="Helvetica Neue" w:cstheme="minorHAnsi"/>
          <w:color w:val="000000"/>
          <w:sz w:val="26"/>
          <w:szCs w:val="26"/>
        </w:rPr>
        <w:lastRenderedPageBreak/>
        <w:t xml:space="preserve">A área de governança ou, na sua ausência, o responsável definido pelo conselho de administração, deve garantir que os conselheiros recebam os materiais com, no mínimo, sete dias de antecedência, previsto em regimento interno. </w:t>
      </w:r>
    </w:p>
    <w:p w14:paraId="32D65848" w14:textId="77777777" w:rsidR="00DC4317" w:rsidRPr="00DC4317" w:rsidRDefault="00DC4317" w:rsidP="004C02D1">
      <w:pPr>
        <w:widowControl w:val="0"/>
        <w:numPr>
          <w:ilvl w:val="3"/>
          <w:numId w:val="31"/>
        </w:numPr>
        <w:pBdr>
          <w:top w:val="nil"/>
          <w:left w:val="nil"/>
          <w:bottom w:val="nil"/>
          <w:right w:val="nil"/>
          <w:between w:val="nil"/>
        </w:pBdr>
        <w:tabs>
          <w:tab w:val="left" w:pos="426"/>
        </w:tabs>
        <w:spacing w:before="102"/>
        <w:ind w:left="426" w:right="-1" w:hanging="284"/>
        <w:jc w:val="both"/>
        <w:rPr>
          <w:rFonts w:eastAsia="Helvetica Neue" w:cstheme="minorHAnsi"/>
          <w:color w:val="000000"/>
          <w:sz w:val="26"/>
          <w:szCs w:val="26"/>
        </w:rPr>
      </w:pPr>
      <w:r w:rsidRPr="00DC4317">
        <w:rPr>
          <w:rFonts w:eastAsia="Helvetica Neue" w:cstheme="minorHAnsi"/>
          <w:color w:val="000000"/>
          <w:sz w:val="26"/>
          <w:szCs w:val="26"/>
        </w:rPr>
        <w:t>Os conselheiros devem poder identificar, com clareza e objetividade, o assunto a ser deliberado e eventuais pontos de atenção. Como regra geral, o material de cada tema para deliberação do conselho deve ser precedido de um sumário, bem como de uma recomendação de voto elaborada e fundamentada pela diretoria ou comitê de assessoramento, quando houver</w:t>
      </w:r>
      <w:r w:rsidRPr="00DC4317">
        <w:rPr>
          <w:rStyle w:val="Refdecomentrio"/>
        </w:rPr>
        <w:t>.</w:t>
      </w:r>
      <w:r w:rsidRPr="00DC4317">
        <w:rPr>
          <w:rFonts w:eastAsia="Helvetica Neue" w:cstheme="minorHAnsi"/>
          <w:color w:val="000000"/>
          <w:sz w:val="26"/>
          <w:szCs w:val="26"/>
        </w:rPr>
        <w:t xml:space="preserve"> </w:t>
      </w:r>
    </w:p>
    <w:p w14:paraId="64058D15" w14:textId="77777777" w:rsidR="00DC4317" w:rsidRPr="00DC4317" w:rsidRDefault="00DC4317" w:rsidP="004C02D1">
      <w:pPr>
        <w:widowControl w:val="0"/>
        <w:numPr>
          <w:ilvl w:val="3"/>
          <w:numId w:val="31"/>
        </w:numPr>
        <w:pBdr>
          <w:top w:val="nil"/>
          <w:left w:val="nil"/>
          <w:bottom w:val="nil"/>
          <w:right w:val="nil"/>
          <w:between w:val="nil"/>
        </w:pBdr>
        <w:tabs>
          <w:tab w:val="left" w:pos="426"/>
          <w:tab w:val="left" w:pos="1008"/>
        </w:tabs>
        <w:ind w:left="426" w:right="-1" w:hanging="284"/>
        <w:jc w:val="both"/>
        <w:rPr>
          <w:rFonts w:eastAsia="Helvetica Neue" w:cstheme="minorHAnsi"/>
          <w:color w:val="000000"/>
          <w:sz w:val="26"/>
          <w:szCs w:val="26"/>
        </w:rPr>
      </w:pPr>
      <w:r w:rsidRPr="00DC4317">
        <w:rPr>
          <w:rFonts w:eastAsia="Helvetica Neue" w:cstheme="minorHAnsi"/>
          <w:color w:val="000000"/>
          <w:sz w:val="26"/>
          <w:szCs w:val="26"/>
        </w:rPr>
        <w:t>Os conselheiros devem ter acesso aos documentos societários pertinentes para a deliberação, tais como estatuto ou contrato social, atas de reuniões anteriores do conselho e de assembleias gerais, manifestações de comitês ou do conselho fiscal. Os diretores executivos e conselheiros fiscais da organização devem estar disponíveis para comparecer e esclarecer os assuntos que serão o objeto de deliberação pelo conselho.</w:t>
      </w:r>
    </w:p>
    <w:p w14:paraId="4402510B" w14:textId="77777777" w:rsidR="00DC4317" w:rsidRPr="00DC4317" w:rsidRDefault="00DC4317" w:rsidP="00DC4317">
      <w:pPr>
        <w:pBdr>
          <w:top w:val="nil"/>
          <w:left w:val="nil"/>
          <w:bottom w:val="nil"/>
          <w:right w:val="nil"/>
          <w:between w:val="nil"/>
        </w:pBdr>
        <w:rPr>
          <w:rFonts w:ascii="Helvetica Neue" w:eastAsia="Helvetica Neue" w:hAnsi="Helvetica Neue" w:cs="Helvetica Neue"/>
          <w:color w:val="000000"/>
          <w:sz w:val="25"/>
          <w:szCs w:val="25"/>
        </w:rPr>
      </w:pPr>
    </w:p>
    <w:p w14:paraId="27EBFAD9" w14:textId="77777777" w:rsidR="00DC4317" w:rsidRPr="00DC4317" w:rsidRDefault="00DC4317" w:rsidP="00DC4317">
      <w:pPr>
        <w:pBdr>
          <w:top w:val="nil"/>
          <w:left w:val="nil"/>
          <w:bottom w:val="nil"/>
          <w:right w:val="nil"/>
          <w:between w:val="nil"/>
        </w:pBdr>
        <w:spacing w:before="1"/>
        <w:rPr>
          <w:rFonts w:ascii="Helvetica Neue" w:eastAsia="Helvetica Neue" w:hAnsi="Helvetica Neue" w:cs="Helvetica Neue"/>
          <w:color w:val="000000"/>
          <w:sz w:val="25"/>
          <w:szCs w:val="25"/>
        </w:rPr>
      </w:pPr>
      <w:bookmarkStart w:id="167" w:name="_heading=h.4k668n3" w:colFirst="0" w:colLast="0"/>
      <w:bookmarkEnd w:id="167"/>
    </w:p>
    <w:p w14:paraId="2303273B" w14:textId="77777777" w:rsidR="00DC4317" w:rsidRPr="00DC4317" w:rsidRDefault="00DC4317" w:rsidP="004C02D1">
      <w:pPr>
        <w:pStyle w:val="Ttulo2"/>
        <w:numPr>
          <w:ilvl w:val="2"/>
          <w:numId w:val="1"/>
        </w:numPr>
      </w:pPr>
      <w:bookmarkStart w:id="168" w:name="_heading=h.2zbgiuw" w:colFirst="0" w:colLast="0"/>
      <w:bookmarkStart w:id="169" w:name="_Toc110428724"/>
      <w:bookmarkStart w:id="170" w:name="_Toc110428931"/>
      <w:bookmarkStart w:id="171" w:name="_Toc113270633"/>
      <w:bookmarkStart w:id="172" w:name="_Toc118712213"/>
      <w:bookmarkEnd w:id="168"/>
      <w:r w:rsidRPr="00DC4317">
        <w:t>Aspectos comportamentais</w:t>
      </w:r>
      <w:bookmarkEnd w:id="169"/>
      <w:bookmarkEnd w:id="170"/>
      <w:bookmarkEnd w:id="171"/>
      <w:bookmarkEnd w:id="172"/>
    </w:p>
    <w:p w14:paraId="4B04D873" w14:textId="77777777" w:rsidR="00DC4317" w:rsidRPr="008E06AE" w:rsidRDefault="00DC4317" w:rsidP="008E06AE">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13F0A1B3" w14:textId="77777777" w:rsidR="00DC4317" w:rsidRPr="00DC4317" w:rsidRDefault="00DC4317" w:rsidP="004C02D1">
      <w:pPr>
        <w:pStyle w:val="PargrafodaLista"/>
        <w:widowControl w:val="0"/>
        <w:numPr>
          <w:ilvl w:val="0"/>
          <w:numId w:val="34"/>
        </w:numPr>
        <w:pBdr>
          <w:top w:val="nil"/>
          <w:left w:val="nil"/>
          <w:bottom w:val="nil"/>
          <w:right w:val="nil"/>
          <w:between w:val="nil"/>
        </w:pBdr>
        <w:tabs>
          <w:tab w:val="left" w:pos="426"/>
        </w:tabs>
        <w:spacing w:before="102"/>
        <w:ind w:right="-1"/>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 xml:space="preserve">Os aspectos comportamentais presentes nas dinâmicas do conselho de administração podem impactar – positiva ou negativamente – a efetividade do colegiado. Portanto, cada conselheiro deve avaliar, objetivamente, seu comportamento individual e a dinâmica entre os participantes durante as reuniões de conselho, no sentido de contribuir para um ambiente participativo e construtivo, que favoreça a postura independente dos conselheiros na tomada de decisões colegiadas. </w:t>
      </w:r>
    </w:p>
    <w:p w14:paraId="1178156A" w14:textId="77777777" w:rsidR="00DC4317" w:rsidRPr="00DC4317" w:rsidRDefault="00DC4317" w:rsidP="004C02D1">
      <w:pPr>
        <w:pStyle w:val="PargrafodaLista"/>
        <w:widowControl w:val="0"/>
        <w:numPr>
          <w:ilvl w:val="0"/>
          <w:numId w:val="34"/>
        </w:numPr>
        <w:pBdr>
          <w:top w:val="nil"/>
          <w:left w:val="nil"/>
          <w:bottom w:val="nil"/>
          <w:right w:val="nil"/>
          <w:between w:val="nil"/>
        </w:pBdr>
        <w:tabs>
          <w:tab w:val="left" w:pos="426"/>
        </w:tabs>
        <w:spacing w:before="102"/>
        <w:ind w:right="-1"/>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Além da experiência e conhecimento técnico adequados, espera-se que o conselheiro tenha uma postura que viabilize a escuta ativa e permita perspectivas e pontos de vistas diversos para a melhor deliberação e a construção coletiva.</w:t>
      </w:r>
    </w:p>
    <w:p w14:paraId="46DA3EA0" w14:textId="77777777" w:rsidR="00DC4317" w:rsidRPr="00DC4317" w:rsidRDefault="00DC4317" w:rsidP="00DC4317">
      <w:pPr>
        <w:pBdr>
          <w:top w:val="nil"/>
          <w:left w:val="nil"/>
          <w:bottom w:val="nil"/>
          <w:right w:val="nil"/>
          <w:between w:val="nil"/>
        </w:pBdr>
        <w:spacing w:before="2"/>
        <w:rPr>
          <w:rFonts w:ascii="Helvetica Neue" w:eastAsia="Helvetica Neue" w:hAnsi="Helvetica Neue" w:cs="Helvetica Neue"/>
          <w:color w:val="000000"/>
          <w:sz w:val="25"/>
          <w:szCs w:val="25"/>
        </w:rPr>
      </w:pPr>
    </w:p>
    <w:p w14:paraId="3DA16607" w14:textId="77777777" w:rsidR="00DC4317" w:rsidRPr="00DC4317" w:rsidRDefault="00DC4317" w:rsidP="004C02D1">
      <w:pPr>
        <w:pStyle w:val="Ttulo2"/>
        <w:numPr>
          <w:ilvl w:val="2"/>
          <w:numId w:val="1"/>
        </w:numPr>
      </w:pPr>
      <w:bookmarkStart w:id="173" w:name="_heading=h.1egqt2p" w:colFirst="0" w:colLast="0"/>
      <w:bookmarkStart w:id="174" w:name="_Toc110428725"/>
      <w:bookmarkStart w:id="175" w:name="_Toc110428932"/>
      <w:bookmarkStart w:id="176" w:name="_Toc113270634"/>
      <w:bookmarkStart w:id="177" w:name="_Toc118712214"/>
      <w:bookmarkEnd w:id="173"/>
      <w:r w:rsidRPr="00DC4317">
        <w:t>Convidados para as reuniões do conselho</w:t>
      </w:r>
      <w:bookmarkEnd w:id="174"/>
      <w:bookmarkEnd w:id="175"/>
      <w:bookmarkEnd w:id="176"/>
      <w:bookmarkEnd w:id="177"/>
    </w:p>
    <w:p w14:paraId="73D3F594" w14:textId="77777777" w:rsidR="00DC4317" w:rsidRPr="008E06AE" w:rsidRDefault="00DC4317" w:rsidP="00DC4317">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25812335" w14:textId="77777777" w:rsidR="00DC4317" w:rsidRPr="00DC4317" w:rsidRDefault="00DC4317" w:rsidP="004C02D1">
      <w:pPr>
        <w:pStyle w:val="PargrafodaLista"/>
        <w:widowControl w:val="0"/>
        <w:numPr>
          <w:ilvl w:val="3"/>
          <w:numId w:val="34"/>
        </w:numPr>
        <w:pBdr>
          <w:top w:val="nil"/>
          <w:left w:val="nil"/>
          <w:bottom w:val="nil"/>
          <w:right w:val="nil"/>
          <w:between w:val="nil"/>
        </w:pBdr>
        <w:tabs>
          <w:tab w:val="left" w:pos="426"/>
        </w:tabs>
        <w:spacing w:before="102"/>
        <w:ind w:left="284"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Executivos, membros de comitês de assessoramento, técnicos, auditores independentes e consultores podem ser requisitados para as reuniões do conselho de administração para prestar informações, expor suas atividades ou apresentar opiniões sobre assuntos de sua especialidade.</w:t>
      </w:r>
    </w:p>
    <w:p w14:paraId="66306638" w14:textId="77777777" w:rsidR="00DC4317" w:rsidRPr="00DC4317" w:rsidRDefault="00DC4317" w:rsidP="004C02D1">
      <w:pPr>
        <w:pStyle w:val="PargrafodaLista"/>
        <w:widowControl w:val="0"/>
        <w:numPr>
          <w:ilvl w:val="3"/>
          <w:numId w:val="34"/>
        </w:numPr>
        <w:pBdr>
          <w:top w:val="nil"/>
          <w:left w:val="nil"/>
          <w:bottom w:val="nil"/>
          <w:right w:val="nil"/>
          <w:between w:val="nil"/>
        </w:pBdr>
        <w:tabs>
          <w:tab w:val="left" w:pos="426"/>
        </w:tabs>
        <w:spacing w:before="102"/>
        <w:ind w:left="284"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Os convidados devem permanecer na reunião somente durante o período em que sua participação for necessária ou o conselho julgar conveniente. A ata deve registrar o momento da pauta em que os convidados participaram da reunião.</w:t>
      </w:r>
    </w:p>
    <w:p w14:paraId="69CE547F" w14:textId="77777777" w:rsidR="00DC4317" w:rsidRPr="00DC4317" w:rsidRDefault="00DC4317" w:rsidP="00DC4317">
      <w:pPr>
        <w:pBdr>
          <w:top w:val="nil"/>
          <w:left w:val="nil"/>
          <w:bottom w:val="nil"/>
          <w:right w:val="nil"/>
          <w:between w:val="nil"/>
        </w:pBdr>
        <w:spacing w:before="6"/>
        <w:rPr>
          <w:rFonts w:ascii="Helvetica Neue" w:eastAsia="Helvetica Neue" w:hAnsi="Helvetica Neue" w:cs="Helvetica Neue"/>
          <w:color w:val="000000"/>
          <w:sz w:val="25"/>
          <w:szCs w:val="25"/>
        </w:rPr>
      </w:pPr>
    </w:p>
    <w:p w14:paraId="2B8C8A64" w14:textId="77777777" w:rsidR="00DC4317" w:rsidRPr="00DC4317" w:rsidRDefault="00DC4317" w:rsidP="004C02D1">
      <w:pPr>
        <w:pStyle w:val="Ttulo2"/>
        <w:numPr>
          <w:ilvl w:val="2"/>
          <w:numId w:val="1"/>
        </w:numPr>
      </w:pPr>
      <w:bookmarkStart w:id="178" w:name="_heading=h.3ygebqi" w:colFirst="0" w:colLast="0"/>
      <w:bookmarkStart w:id="179" w:name="_Toc110428726"/>
      <w:bookmarkStart w:id="180" w:name="_Toc110428933"/>
      <w:bookmarkStart w:id="181" w:name="_Toc113270635"/>
      <w:bookmarkStart w:id="182" w:name="_Toc118712215"/>
      <w:bookmarkEnd w:id="178"/>
      <w:r w:rsidRPr="00DC4317">
        <w:lastRenderedPageBreak/>
        <w:t>Momento privado do conselho</w:t>
      </w:r>
      <w:bookmarkEnd w:id="179"/>
      <w:bookmarkEnd w:id="180"/>
      <w:bookmarkEnd w:id="181"/>
      <w:bookmarkEnd w:id="182"/>
    </w:p>
    <w:p w14:paraId="49A5FAA4" w14:textId="77777777" w:rsidR="00DC4317" w:rsidRPr="008E06AE" w:rsidRDefault="00DC4317" w:rsidP="00DC4317">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w:t>
      </w:r>
    </w:p>
    <w:p w14:paraId="7F8D3706" w14:textId="3D8C7CC7" w:rsidR="00DC4317" w:rsidRPr="00DC4317" w:rsidRDefault="00DC4317" w:rsidP="004C02D1">
      <w:pPr>
        <w:pStyle w:val="PargrafodaLista"/>
        <w:widowControl w:val="0"/>
        <w:numPr>
          <w:ilvl w:val="0"/>
          <w:numId w:val="35"/>
        </w:numPr>
        <w:pBdr>
          <w:top w:val="nil"/>
          <w:left w:val="nil"/>
          <w:bottom w:val="nil"/>
          <w:right w:val="nil"/>
          <w:between w:val="nil"/>
        </w:pBdr>
        <w:tabs>
          <w:tab w:val="left" w:pos="426"/>
        </w:tabs>
        <w:spacing w:before="102"/>
        <w:ind w:right="-1"/>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 xml:space="preserve">Na reunião do conselho, deve-se prever, regularmente, um momento para conselheiros sem a presença dos executivos e demais convidados. Essa prática visa promover alinhamento entre os membros e possibilitar discussão de temas que possam criar constrangimento ou que sejam de alçadas exclusivas do </w:t>
      </w:r>
      <w:r w:rsidR="00221C02">
        <w:rPr>
          <w:rFonts w:asciiTheme="minorHAnsi" w:eastAsia="Helvetica Neue" w:hAnsiTheme="minorHAnsi" w:cstheme="minorHAnsi"/>
          <w:color w:val="000000"/>
          <w:sz w:val="26"/>
          <w:szCs w:val="26"/>
        </w:rPr>
        <w:t>conselho</w:t>
      </w:r>
      <w:r w:rsidRPr="00DC4317">
        <w:rPr>
          <w:rFonts w:asciiTheme="minorHAnsi" w:eastAsia="Helvetica Neue" w:hAnsiTheme="minorHAnsi" w:cstheme="minorHAnsi"/>
          <w:color w:val="000000"/>
          <w:sz w:val="26"/>
          <w:szCs w:val="26"/>
        </w:rPr>
        <w:t>.</w:t>
      </w:r>
    </w:p>
    <w:p w14:paraId="6784CC06" w14:textId="77777777" w:rsidR="00DC4317" w:rsidRPr="00DC4317" w:rsidRDefault="00DC4317" w:rsidP="00DC4317">
      <w:pPr>
        <w:pBdr>
          <w:top w:val="nil"/>
          <w:left w:val="nil"/>
          <w:bottom w:val="nil"/>
          <w:right w:val="nil"/>
          <w:between w:val="nil"/>
        </w:pBdr>
        <w:spacing w:before="8"/>
        <w:rPr>
          <w:rFonts w:ascii="Helvetica Neue" w:eastAsia="Helvetica Neue" w:hAnsi="Helvetica Neue" w:cs="Helvetica Neue"/>
          <w:color w:val="000000"/>
          <w:sz w:val="25"/>
          <w:szCs w:val="25"/>
        </w:rPr>
      </w:pPr>
    </w:p>
    <w:p w14:paraId="6C940347" w14:textId="77777777" w:rsidR="00DC4317" w:rsidRPr="00DC4317" w:rsidRDefault="00DC4317" w:rsidP="004C02D1">
      <w:pPr>
        <w:pStyle w:val="Ttulo2"/>
        <w:numPr>
          <w:ilvl w:val="2"/>
          <w:numId w:val="1"/>
        </w:numPr>
      </w:pPr>
      <w:bookmarkStart w:id="183" w:name="_heading=h.2dlolyb" w:colFirst="0" w:colLast="0"/>
      <w:bookmarkStart w:id="184" w:name="_Toc110428727"/>
      <w:bookmarkStart w:id="185" w:name="_Toc110428934"/>
      <w:bookmarkStart w:id="186" w:name="_Toc113270636"/>
      <w:bookmarkStart w:id="187" w:name="_Toc118712216"/>
      <w:bookmarkEnd w:id="183"/>
      <w:r w:rsidRPr="00DC4317">
        <w:t>Elaboração e divulgação das atas</w:t>
      </w:r>
      <w:bookmarkEnd w:id="184"/>
      <w:bookmarkEnd w:id="185"/>
      <w:bookmarkEnd w:id="186"/>
      <w:bookmarkEnd w:id="187"/>
    </w:p>
    <w:p w14:paraId="054EB9BA" w14:textId="77777777" w:rsidR="00DC4317" w:rsidRPr="008E06AE" w:rsidRDefault="00DC4317" w:rsidP="00DC4317">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4D4D59B0" w14:textId="77777777" w:rsidR="00DC4317" w:rsidRPr="00DC4317" w:rsidRDefault="00DC4317" w:rsidP="004C02D1">
      <w:pPr>
        <w:widowControl w:val="0"/>
        <w:numPr>
          <w:ilvl w:val="3"/>
          <w:numId w:val="36"/>
        </w:numPr>
        <w:pBdr>
          <w:top w:val="nil"/>
          <w:left w:val="nil"/>
          <w:bottom w:val="nil"/>
          <w:right w:val="nil"/>
          <w:between w:val="nil"/>
        </w:pBdr>
        <w:tabs>
          <w:tab w:val="left" w:pos="426"/>
        </w:tabs>
        <w:spacing w:before="102"/>
        <w:ind w:right="-1"/>
        <w:jc w:val="both"/>
        <w:rPr>
          <w:rFonts w:eastAsia="Helvetica Neue" w:cstheme="minorHAnsi"/>
          <w:color w:val="000000"/>
          <w:sz w:val="26"/>
          <w:szCs w:val="26"/>
        </w:rPr>
      </w:pPr>
      <w:r w:rsidRPr="00DC4317">
        <w:rPr>
          <w:rFonts w:eastAsia="Helvetica Neue" w:cstheme="minorHAnsi"/>
          <w:color w:val="000000"/>
          <w:sz w:val="26"/>
          <w:szCs w:val="26"/>
        </w:rPr>
        <w:t>As atas de reunião do conselho devem ser redigidas com clareza e registrar as decisões tomadas, as pessoas presentes, as abstenções de voto, as responsabilidades atribuídas e os prazos fixados. Recomenda-se que todos os elementos disponíveis para subsidiar as decisões sejam devidamente registrados.</w:t>
      </w:r>
    </w:p>
    <w:p w14:paraId="2B769AEB" w14:textId="24531971" w:rsidR="00DC4317" w:rsidRPr="00DC4317" w:rsidRDefault="00DC4317" w:rsidP="004C02D1">
      <w:pPr>
        <w:widowControl w:val="0"/>
        <w:numPr>
          <w:ilvl w:val="3"/>
          <w:numId w:val="36"/>
        </w:numPr>
        <w:pBdr>
          <w:top w:val="nil"/>
          <w:left w:val="nil"/>
          <w:bottom w:val="nil"/>
          <w:right w:val="nil"/>
          <w:between w:val="nil"/>
        </w:pBdr>
        <w:tabs>
          <w:tab w:val="left" w:pos="426"/>
        </w:tabs>
        <w:spacing w:before="102"/>
        <w:ind w:right="-1"/>
        <w:jc w:val="both"/>
        <w:rPr>
          <w:rFonts w:eastAsia="Helvetica Neue" w:cstheme="minorHAnsi"/>
          <w:color w:val="000000"/>
          <w:sz w:val="26"/>
          <w:szCs w:val="26"/>
        </w:rPr>
      </w:pPr>
      <w:r w:rsidRPr="00DC4317">
        <w:rPr>
          <w:rFonts w:eastAsia="Helvetica Neue" w:cstheme="minorHAnsi"/>
          <w:color w:val="000000"/>
          <w:sz w:val="26"/>
          <w:szCs w:val="26"/>
        </w:rPr>
        <w:t>Ao fim da reunião, recomenda-se que o resumo das deliberações, que devem constar em ata, seja repassado aos conselheiros presentes. O</w:t>
      </w:r>
      <w:r w:rsidR="004F3FD4">
        <w:rPr>
          <w:rFonts w:eastAsia="Helvetica Neue" w:cstheme="minorHAnsi"/>
          <w:color w:val="000000"/>
          <w:sz w:val="26"/>
          <w:szCs w:val="26"/>
        </w:rPr>
        <w:t xml:space="preserve"> </w:t>
      </w:r>
      <w:r w:rsidR="00E664EA">
        <w:rPr>
          <w:rFonts w:eastAsia="Helvetica Neue" w:cstheme="minorHAnsi"/>
          <w:i/>
          <w:iCs/>
          <w:color w:val="000000"/>
          <w:sz w:val="26"/>
          <w:szCs w:val="26"/>
        </w:rPr>
        <w:t>g</w:t>
      </w:r>
      <w:r w:rsidR="004F3FD4" w:rsidRPr="00C47B97">
        <w:rPr>
          <w:rFonts w:eastAsia="Helvetica Neue" w:cstheme="minorHAnsi"/>
          <w:i/>
          <w:iCs/>
          <w:color w:val="000000"/>
          <w:sz w:val="26"/>
          <w:szCs w:val="26"/>
        </w:rPr>
        <w:t xml:space="preserve">overnance </w:t>
      </w:r>
      <w:r w:rsidR="00E664EA">
        <w:rPr>
          <w:rFonts w:eastAsia="Helvetica Neue" w:cstheme="minorHAnsi"/>
          <w:i/>
          <w:iCs/>
          <w:color w:val="000000"/>
          <w:sz w:val="26"/>
          <w:szCs w:val="26"/>
        </w:rPr>
        <w:t>o</w:t>
      </w:r>
      <w:r w:rsidR="004F3FD4" w:rsidRPr="00C47B97">
        <w:rPr>
          <w:rFonts w:eastAsia="Helvetica Neue" w:cstheme="minorHAnsi"/>
          <w:i/>
          <w:iCs/>
          <w:color w:val="000000"/>
          <w:sz w:val="26"/>
          <w:szCs w:val="26"/>
        </w:rPr>
        <w:t>fficer</w:t>
      </w:r>
      <w:r w:rsidR="004F3FD4">
        <w:rPr>
          <w:rFonts w:eastAsia="Helvetica Neue" w:cstheme="minorHAnsi"/>
          <w:color w:val="000000"/>
          <w:sz w:val="26"/>
          <w:szCs w:val="26"/>
        </w:rPr>
        <w:t xml:space="preserve"> ou outro</w:t>
      </w:r>
      <w:r w:rsidRPr="00DC4317">
        <w:rPr>
          <w:rFonts w:eastAsia="Helvetica Neue" w:cstheme="minorHAnsi"/>
          <w:color w:val="000000"/>
          <w:sz w:val="26"/>
          <w:szCs w:val="26"/>
        </w:rPr>
        <w:t xml:space="preserve"> responsável definido pelo conselho de administração deve assegurar-se de que a ata seja circulada para todos os conselheiros, em tempo hábil, para que possam fazer suas considerações. Após ajustes cabíveis, o documento é assinado por todos os conselheiros e divulgado pela área de governança da organização da forma adequada.</w:t>
      </w:r>
    </w:p>
    <w:p w14:paraId="0021E505" w14:textId="77777777" w:rsidR="00DC4317" w:rsidRPr="00DC4317" w:rsidRDefault="00DC4317" w:rsidP="004C02D1">
      <w:pPr>
        <w:widowControl w:val="0"/>
        <w:numPr>
          <w:ilvl w:val="3"/>
          <w:numId w:val="36"/>
        </w:numPr>
        <w:pBdr>
          <w:top w:val="nil"/>
          <w:left w:val="nil"/>
          <w:bottom w:val="nil"/>
          <w:right w:val="nil"/>
          <w:between w:val="nil"/>
        </w:pBdr>
        <w:tabs>
          <w:tab w:val="left" w:pos="426"/>
        </w:tabs>
        <w:spacing w:before="102"/>
        <w:ind w:right="-1"/>
        <w:jc w:val="both"/>
        <w:rPr>
          <w:rFonts w:eastAsia="Helvetica Neue" w:cstheme="minorHAnsi"/>
          <w:color w:val="000000"/>
          <w:sz w:val="26"/>
          <w:szCs w:val="26"/>
        </w:rPr>
      </w:pPr>
      <w:r w:rsidRPr="00DC4317">
        <w:rPr>
          <w:rFonts w:eastAsia="Helvetica Neue" w:cstheme="minorHAnsi"/>
          <w:color w:val="000000"/>
          <w:sz w:val="26"/>
          <w:szCs w:val="26"/>
        </w:rPr>
        <w:t xml:space="preserve">Deve-se, ainda, assegurar o encaminhamento das decisões ao diretor-presidente e o acompanhamento das solicitações do conselho. </w:t>
      </w:r>
    </w:p>
    <w:p w14:paraId="2F5B9469" w14:textId="77777777" w:rsidR="00DC4317" w:rsidRPr="00DC4317" w:rsidRDefault="00DC4317" w:rsidP="004C02D1">
      <w:pPr>
        <w:widowControl w:val="0"/>
        <w:numPr>
          <w:ilvl w:val="3"/>
          <w:numId w:val="36"/>
        </w:numPr>
        <w:pBdr>
          <w:top w:val="nil"/>
          <w:left w:val="nil"/>
          <w:bottom w:val="nil"/>
          <w:right w:val="nil"/>
          <w:between w:val="nil"/>
        </w:pBdr>
        <w:tabs>
          <w:tab w:val="left" w:pos="426"/>
        </w:tabs>
        <w:spacing w:before="102"/>
        <w:ind w:right="-1"/>
        <w:jc w:val="both"/>
        <w:rPr>
          <w:rFonts w:eastAsia="Helvetica Neue" w:cstheme="minorHAnsi"/>
          <w:color w:val="000000"/>
          <w:sz w:val="26"/>
          <w:szCs w:val="26"/>
        </w:rPr>
      </w:pPr>
      <w:r w:rsidRPr="00DC4317">
        <w:rPr>
          <w:rFonts w:eastAsia="Helvetica Neue" w:cstheme="minorHAnsi"/>
          <w:color w:val="000000"/>
          <w:sz w:val="26"/>
          <w:szCs w:val="26"/>
        </w:rPr>
        <w:t>Votos divergentes e quaisquer informações relevantes devem constar na ata. A integridade desse documento em relação aos fatos ocorridos nas reuniões do conselho formaliza as decisões tomadas pelo colegiado e demonstra a diligência de cada um dos conselheiros.</w:t>
      </w:r>
    </w:p>
    <w:p w14:paraId="67593E56" w14:textId="77777777" w:rsidR="00DC4317" w:rsidRPr="00DC4317" w:rsidRDefault="00DC4317" w:rsidP="00DC4317">
      <w:pPr>
        <w:widowControl w:val="0"/>
        <w:pBdr>
          <w:top w:val="nil"/>
          <w:left w:val="nil"/>
          <w:bottom w:val="nil"/>
          <w:right w:val="nil"/>
          <w:between w:val="nil"/>
        </w:pBdr>
        <w:tabs>
          <w:tab w:val="left" w:pos="426"/>
        </w:tabs>
        <w:spacing w:before="102"/>
        <w:ind w:left="426" w:right="-1"/>
        <w:jc w:val="both"/>
        <w:rPr>
          <w:rFonts w:eastAsia="Helvetica Neue" w:cstheme="minorHAnsi"/>
          <w:color w:val="000000"/>
          <w:sz w:val="26"/>
          <w:szCs w:val="26"/>
        </w:rPr>
      </w:pPr>
    </w:p>
    <w:p w14:paraId="65B94853" w14:textId="77777777" w:rsidR="00DC4317" w:rsidRPr="00DC4317" w:rsidRDefault="00DC4317" w:rsidP="00DC4317">
      <w:pPr>
        <w:pBdr>
          <w:top w:val="nil"/>
          <w:left w:val="nil"/>
          <w:bottom w:val="nil"/>
          <w:right w:val="nil"/>
          <w:between w:val="nil"/>
        </w:pBdr>
        <w:spacing w:before="2"/>
        <w:rPr>
          <w:rFonts w:ascii="Helvetica Neue" w:eastAsia="Helvetica Neue" w:hAnsi="Helvetica Neue" w:cs="Helvetica Neue"/>
          <w:color w:val="000000"/>
          <w:sz w:val="28"/>
          <w:szCs w:val="28"/>
        </w:rPr>
      </w:pPr>
    </w:p>
    <w:p w14:paraId="10188540" w14:textId="77777777" w:rsidR="00DC4317" w:rsidRPr="00DC4317" w:rsidRDefault="00DC4317" w:rsidP="004C02D1">
      <w:pPr>
        <w:pStyle w:val="Ttulo2"/>
        <w:numPr>
          <w:ilvl w:val="1"/>
          <w:numId w:val="1"/>
        </w:numPr>
      </w:pPr>
      <w:bookmarkStart w:id="188" w:name="_heading=h.sqyw64" w:colFirst="0" w:colLast="0"/>
      <w:bookmarkStart w:id="189" w:name="_Toc110428728"/>
      <w:bookmarkStart w:id="190" w:name="_Toc110428935"/>
      <w:bookmarkStart w:id="191" w:name="_Toc113270637"/>
      <w:bookmarkStart w:id="192" w:name="_Toc118712217"/>
      <w:bookmarkEnd w:id="188"/>
      <w:r w:rsidRPr="00DC4317">
        <w:t>Confidencialidade</w:t>
      </w:r>
      <w:bookmarkEnd w:id="189"/>
      <w:bookmarkEnd w:id="190"/>
      <w:bookmarkEnd w:id="191"/>
      <w:bookmarkEnd w:id="192"/>
    </w:p>
    <w:p w14:paraId="17BCADB6" w14:textId="77777777" w:rsidR="00DC4317" w:rsidRPr="00DC4317" w:rsidRDefault="00DC4317" w:rsidP="00DC4317">
      <w:pPr>
        <w:pBdr>
          <w:top w:val="nil"/>
          <w:left w:val="nil"/>
          <w:bottom w:val="nil"/>
          <w:right w:val="nil"/>
          <w:between w:val="nil"/>
        </w:pBdr>
        <w:spacing w:before="5"/>
        <w:rPr>
          <w:rFonts w:ascii="Helvetica Neue" w:eastAsia="Helvetica Neue" w:hAnsi="Helvetica Neue" w:cs="Helvetica Neue"/>
          <w:b/>
          <w:color w:val="000000"/>
          <w:sz w:val="30"/>
          <w:szCs w:val="30"/>
        </w:rPr>
      </w:pPr>
    </w:p>
    <w:p w14:paraId="3C60E134"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Algumas deliberações do conselho requerem confidencialidade, especialmente quando abordarem temas de interesse estratégico ainda não amadurecidos ou que coloquem em risco interesse legítimo da organização.</w:t>
      </w:r>
    </w:p>
    <w:p w14:paraId="6BAC69AB" w14:textId="77777777" w:rsidR="00DC4317" w:rsidRPr="00DC4317" w:rsidRDefault="00DC4317" w:rsidP="00DC4317">
      <w:pPr>
        <w:pBdr>
          <w:top w:val="nil"/>
          <w:left w:val="nil"/>
          <w:bottom w:val="nil"/>
          <w:right w:val="nil"/>
          <w:between w:val="nil"/>
        </w:pBdr>
        <w:spacing w:before="10"/>
        <w:rPr>
          <w:rFonts w:ascii="Helvetica Neue" w:eastAsia="Helvetica Neue" w:hAnsi="Helvetica Neue" w:cs="Helvetica Neue"/>
          <w:color w:val="000000"/>
          <w:sz w:val="25"/>
          <w:szCs w:val="25"/>
        </w:rPr>
      </w:pPr>
    </w:p>
    <w:p w14:paraId="505EC6E5" w14:textId="77777777" w:rsidR="00DC4317" w:rsidRPr="008E06AE" w:rsidRDefault="00DC4317" w:rsidP="008E06AE">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5F01301B" w14:textId="77777777" w:rsidR="00DC4317" w:rsidRPr="00DC4317" w:rsidRDefault="00DC4317" w:rsidP="004C02D1">
      <w:pPr>
        <w:widowControl w:val="0"/>
        <w:numPr>
          <w:ilvl w:val="3"/>
          <w:numId w:val="37"/>
        </w:numPr>
        <w:pBdr>
          <w:top w:val="nil"/>
          <w:left w:val="nil"/>
          <w:bottom w:val="nil"/>
          <w:right w:val="nil"/>
          <w:between w:val="nil"/>
        </w:pBdr>
        <w:tabs>
          <w:tab w:val="left" w:pos="426"/>
        </w:tabs>
        <w:spacing w:before="102"/>
        <w:ind w:right="-1"/>
        <w:jc w:val="both"/>
        <w:rPr>
          <w:rFonts w:eastAsia="Helvetica Neue" w:cstheme="minorHAnsi"/>
          <w:color w:val="000000"/>
          <w:sz w:val="26"/>
          <w:szCs w:val="26"/>
        </w:rPr>
      </w:pPr>
      <w:r w:rsidRPr="00DC4317">
        <w:rPr>
          <w:rFonts w:eastAsia="Helvetica Neue" w:cstheme="minorHAnsi"/>
          <w:color w:val="000000"/>
          <w:sz w:val="26"/>
          <w:szCs w:val="26"/>
        </w:rPr>
        <w:t xml:space="preserve">Os administradores podem, justificadamente, manter sob sigilo alguma informação relevante sobre a organização, assegurando-se de que sua divulgação, quando realizada, seja feita em condições de estrita igualdade </w:t>
      </w:r>
      <w:r w:rsidRPr="00DC4317">
        <w:rPr>
          <w:rFonts w:eastAsia="Helvetica Neue" w:cstheme="minorHAnsi"/>
          <w:color w:val="000000"/>
          <w:sz w:val="26"/>
          <w:szCs w:val="26"/>
        </w:rPr>
        <w:lastRenderedPageBreak/>
        <w:t>para todos os sócios, mediante comunicação ou publicação.</w:t>
      </w:r>
    </w:p>
    <w:p w14:paraId="4B9F71BF" w14:textId="77777777" w:rsidR="00DC4317" w:rsidRPr="00DC4317" w:rsidRDefault="00DC4317" w:rsidP="004C02D1">
      <w:pPr>
        <w:widowControl w:val="0"/>
        <w:numPr>
          <w:ilvl w:val="3"/>
          <w:numId w:val="37"/>
        </w:numPr>
        <w:pBdr>
          <w:top w:val="nil"/>
          <w:left w:val="nil"/>
          <w:bottom w:val="nil"/>
          <w:right w:val="nil"/>
          <w:between w:val="nil"/>
        </w:pBdr>
        <w:tabs>
          <w:tab w:val="left" w:pos="426"/>
        </w:tabs>
        <w:spacing w:before="102"/>
        <w:ind w:right="-1"/>
        <w:jc w:val="both"/>
        <w:rPr>
          <w:rFonts w:eastAsia="Helvetica Neue" w:cstheme="minorHAnsi"/>
          <w:color w:val="000000"/>
          <w:sz w:val="26"/>
          <w:szCs w:val="26"/>
        </w:rPr>
      </w:pPr>
      <w:r w:rsidRPr="00DC4317">
        <w:rPr>
          <w:rFonts w:eastAsia="Helvetica Neue" w:cstheme="minorHAnsi"/>
          <w:color w:val="000000"/>
          <w:sz w:val="26"/>
          <w:szCs w:val="26"/>
        </w:rPr>
        <w:t>Nas decisões que envolvem assuntos que devam ser mantidos sob sigilo no momento da decisão e que, por isso, não sejam registrados nas atas publicadas, recomenda-se a elaboração de memória com a indicação das razões para sigilo e os elementos disponíveis para subsidiar as decisões na ocasião em que foram tomadas. Tal memória deve ser lida e assinada pelos participantes e arquivada na sede da organização com as devidas cautelas, devendo ser acessível apenas aos membros do conselho e de- mais autorizados, desde que tenham assumido compromisso de confidencialidade em relação ao documento.</w:t>
      </w:r>
    </w:p>
    <w:p w14:paraId="3EDB827B" w14:textId="77777777" w:rsidR="00DC4317" w:rsidRPr="00DC4317" w:rsidRDefault="00DC4317" w:rsidP="00DC4317"/>
    <w:p w14:paraId="06297736" w14:textId="77777777" w:rsidR="00DC4317" w:rsidRPr="00DC4317" w:rsidRDefault="00DC4317" w:rsidP="00DC4317"/>
    <w:p w14:paraId="7FCF13E0" w14:textId="77777777" w:rsidR="00DC4317" w:rsidRPr="00DC4317" w:rsidRDefault="00DC4317" w:rsidP="00DC4317"/>
    <w:p w14:paraId="463A8098" w14:textId="77777777" w:rsidR="00DC4317" w:rsidRPr="00DC4317" w:rsidRDefault="00DC4317" w:rsidP="00DC4317"/>
    <w:p w14:paraId="4D6429C0" w14:textId="77777777" w:rsidR="00DC4317" w:rsidRPr="00DC4317" w:rsidRDefault="00DC4317" w:rsidP="00DC4317"/>
    <w:p w14:paraId="16A27F1F" w14:textId="77777777" w:rsidR="00DC4317" w:rsidRPr="00DC4317" w:rsidRDefault="00DC4317" w:rsidP="00DC4317"/>
    <w:p w14:paraId="72F38FF7" w14:textId="77777777" w:rsidR="00DC4317" w:rsidRPr="00DC4317" w:rsidRDefault="00DC4317" w:rsidP="00DC4317"/>
    <w:p w14:paraId="04E6F06B" w14:textId="77777777" w:rsidR="00DC4317" w:rsidRPr="00DC4317" w:rsidRDefault="00DC4317" w:rsidP="00DC4317"/>
    <w:p w14:paraId="2AA1EBC0" w14:textId="77777777" w:rsidR="00DC4317" w:rsidRPr="00DC4317" w:rsidRDefault="00DC4317" w:rsidP="00DC4317"/>
    <w:p w14:paraId="20DDE50A" w14:textId="77777777" w:rsidR="00DC4317" w:rsidRPr="00DC4317" w:rsidRDefault="00DC4317" w:rsidP="00DC4317"/>
    <w:p w14:paraId="7BA884A0" w14:textId="77777777" w:rsidR="00DC4317" w:rsidRPr="00DC4317" w:rsidRDefault="00DC4317" w:rsidP="00DC4317"/>
    <w:p w14:paraId="0AF4DFB8" w14:textId="77777777" w:rsidR="00DC4317" w:rsidRPr="00DC4317" w:rsidRDefault="00DC4317" w:rsidP="00DC4317"/>
    <w:p w14:paraId="6F375767" w14:textId="77777777" w:rsidR="00DC4317" w:rsidRPr="00DC4317" w:rsidRDefault="00DC4317" w:rsidP="00DC4317"/>
    <w:p w14:paraId="39210826" w14:textId="77777777" w:rsidR="00DC4317" w:rsidRPr="00DC4317" w:rsidRDefault="00DC4317" w:rsidP="00DC4317"/>
    <w:p w14:paraId="43426BDA" w14:textId="77777777" w:rsidR="00DC4317" w:rsidRPr="00DC4317" w:rsidRDefault="00DC4317" w:rsidP="00DC4317"/>
    <w:p w14:paraId="66306010" w14:textId="77777777" w:rsidR="00DC4317" w:rsidRPr="00DC4317" w:rsidRDefault="00DC4317" w:rsidP="00DC4317"/>
    <w:p w14:paraId="68E225CB" w14:textId="77777777" w:rsidR="00DC4317" w:rsidRPr="00DC4317" w:rsidRDefault="00DC4317" w:rsidP="00DC4317"/>
    <w:p w14:paraId="46D0D0BC" w14:textId="77777777" w:rsidR="00DC4317" w:rsidRPr="00DC4317" w:rsidRDefault="00DC4317" w:rsidP="00DC4317"/>
    <w:p w14:paraId="53E49D07" w14:textId="77777777" w:rsidR="00DC4317" w:rsidRPr="00DC4317" w:rsidRDefault="00DC4317" w:rsidP="00DC4317"/>
    <w:p w14:paraId="0469027E" w14:textId="77777777" w:rsidR="00DC4317" w:rsidRPr="00DC4317" w:rsidRDefault="00DC4317" w:rsidP="00DC4317"/>
    <w:p w14:paraId="4B91534C" w14:textId="77777777" w:rsidR="00DC4317" w:rsidRPr="00DC4317" w:rsidRDefault="00DC4317" w:rsidP="00DC4317"/>
    <w:p w14:paraId="213554F1" w14:textId="77777777" w:rsidR="00DC4317" w:rsidRPr="00DC4317" w:rsidRDefault="00DC4317" w:rsidP="00DC4317"/>
    <w:p w14:paraId="16085C39" w14:textId="77777777" w:rsidR="00DC4317" w:rsidRPr="00DC4317" w:rsidRDefault="00DC4317" w:rsidP="00DC4317"/>
    <w:p w14:paraId="59C6B2CC" w14:textId="77777777" w:rsidR="00DC4317" w:rsidRPr="00DC4317" w:rsidRDefault="00DC4317" w:rsidP="00DC4317"/>
    <w:p w14:paraId="36C62FE0" w14:textId="77777777" w:rsidR="00DC4317" w:rsidRPr="00DC4317" w:rsidRDefault="00DC4317" w:rsidP="00DC4317"/>
    <w:p w14:paraId="6C277033" w14:textId="77777777" w:rsidR="00DC4317" w:rsidRPr="00DC4317" w:rsidRDefault="00DC4317" w:rsidP="00DC4317"/>
    <w:p w14:paraId="40084DD6" w14:textId="77777777" w:rsidR="00DC4317" w:rsidRPr="00DC4317" w:rsidRDefault="00DC4317" w:rsidP="00DC4317"/>
    <w:p w14:paraId="199EE795" w14:textId="77777777" w:rsidR="00DC4317" w:rsidRPr="00DC4317" w:rsidRDefault="00DC4317" w:rsidP="00DC4317"/>
    <w:p w14:paraId="0026F4A2" w14:textId="77777777" w:rsidR="00DC4317" w:rsidRPr="00DC4317" w:rsidRDefault="00DC4317" w:rsidP="00DC4317"/>
    <w:p w14:paraId="7183927C" w14:textId="77777777" w:rsidR="00DC4317" w:rsidRPr="00DC4317" w:rsidRDefault="00DC4317" w:rsidP="00DC4317"/>
    <w:p w14:paraId="5F97A29F" w14:textId="77777777" w:rsidR="00DC4317" w:rsidRPr="00DC4317" w:rsidRDefault="00DC4317" w:rsidP="00DC4317"/>
    <w:p w14:paraId="5746947D" w14:textId="77777777" w:rsidR="00DC4317" w:rsidRPr="00DC4317" w:rsidRDefault="00DC4317" w:rsidP="00DC4317"/>
    <w:p w14:paraId="49BB5A5F" w14:textId="77777777" w:rsidR="00DC4317" w:rsidRPr="00DC4317" w:rsidRDefault="00DC4317" w:rsidP="00DC4317"/>
    <w:p w14:paraId="3386DBFC" w14:textId="77777777" w:rsidR="00DC4317" w:rsidRPr="00DC4317" w:rsidRDefault="00DC4317" w:rsidP="00DC4317"/>
    <w:p w14:paraId="57B2147C" w14:textId="77777777" w:rsidR="00DC4317" w:rsidRPr="00DC4317" w:rsidRDefault="00DC4317" w:rsidP="00DC4317"/>
    <w:p w14:paraId="65C8ACE4" w14:textId="77777777" w:rsidR="00DC4317" w:rsidRPr="00DC4317" w:rsidRDefault="00DC4317" w:rsidP="00DC4317"/>
    <w:p w14:paraId="62EEAA00" w14:textId="77777777" w:rsidR="00B91FDB" w:rsidRDefault="00B91FDB">
      <w:pPr>
        <w:rPr>
          <w:rFonts w:asciiTheme="majorHAnsi" w:eastAsiaTheme="majorEastAsia" w:hAnsiTheme="majorHAnsi" w:cstheme="majorBidi"/>
          <w:color w:val="2F5496" w:themeColor="accent1" w:themeShade="BF"/>
          <w:sz w:val="32"/>
          <w:szCs w:val="32"/>
        </w:rPr>
      </w:pPr>
      <w:bookmarkStart w:id="193" w:name="_Toc110428729"/>
      <w:bookmarkStart w:id="194" w:name="_Toc110428936"/>
      <w:bookmarkStart w:id="195" w:name="_Toc113270638"/>
      <w:bookmarkStart w:id="196" w:name="_Toc118712218"/>
      <w:r>
        <w:lastRenderedPageBreak/>
        <w:br w:type="page"/>
      </w:r>
    </w:p>
    <w:p w14:paraId="7A3A9CEB" w14:textId="436DB612" w:rsidR="00DC4317" w:rsidRPr="00DC4317" w:rsidRDefault="00DC4317" w:rsidP="004C02D1">
      <w:pPr>
        <w:pStyle w:val="Ttulo1"/>
        <w:numPr>
          <w:ilvl w:val="0"/>
          <w:numId w:val="1"/>
        </w:numPr>
        <w:tabs>
          <w:tab w:val="left" w:pos="761"/>
        </w:tabs>
        <w:ind w:left="936" w:hanging="496"/>
      </w:pPr>
      <w:r w:rsidRPr="00DC4317">
        <w:lastRenderedPageBreak/>
        <w:t>DIRETORIA</w:t>
      </w:r>
      <w:bookmarkEnd w:id="193"/>
      <w:bookmarkEnd w:id="194"/>
      <w:bookmarkEnd w:id="195"/>
      <w:bookmarkEnd w:id="196"/>
    </w:p>
    <w:p w14:paraId="35A2D124" w14:textId="77777777" w:rsidR="00DC4317" w:rsidRPr="00DC4317" w:rsidRDefault="00DC4317" w:rsidP="00DC4317">
      <w:pPr>
        <w:pBdr>
          <w:top w:val="nil"/>
          <w:left w:val="nil"/>
          <w:bottom w:val="nil"/>
          <w:right w:val="nil"/>
          <w:between w:val="nil"/>
        </w:pBdr>
        <w:rPr>
          <w:rFonts w:ascii="Helvetica Neue" w:eastAsia="Helvetica Neue" w:hAnsi="Helvetica Neue" w:cs="Helvetica Neue"/>
          <w:b/>
          <w:color w:val="000000"/>
          <w:sz w:val="38"/>
          <w:szCs w:val="38"/>
        </w:rPr>
      </w:pPr>
    </w:p>
    <w:p w14:paraId="423E2FF7"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 xml:space="preserve">A diretoria é o órgão responsável pela gestão e condução da organização e tem como finalidade executar, apoiada pelos princípios da governança corporativa, as diretrizes gerais aprovadas pelo conselho de administração ou, na ausência deste, outro órgão incumbido de seu papel e atribuições – seja um comitê de sócios ou o próprio colegiado de diretores executivos.  </w:t>
      </w:r>
    </w:p>
    <w:p w14:paraId="66C2E10F"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p>
    <w:p w14:paraId="5D40DD7B"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 xml:space="preserve">Cabe à diretoria a execução da estratégia da organização, buscando caminhos que permitam o alcance de seus objetivos financeiros e não financeiros.  Ao escolher tais caminhos, a diretoria deve buscar adotar o conceito do pensamento integrado a fim de garantir que ocorrência de externalidades negativas sejam minimizadas. </w:t>
      </w:r>
    </w:p>
    <w:p w14:paraId="1C7D9A24"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p>
    <w:p w14:paraId="198F247B"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Sempre que possível, a diretoria deve atuar de forma colegiada, beneficiando-se da diversidade e da participação de todos os seus integrantes.  A atuação colegiada, no entanto, deve ser respaldada por estatuto ou contrato social para que se estabeleça responsabilidades específicas para cada organização de acordo com seu porte, estrutura e atribuições.</w:t>
      </w:r>
    </w:p>
    <w:p w14:paraId="23774E83"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p>
    <w:p w14:paraId="330BCA89" w14:textId="77777777" w:rsidR="00DC4317" w:rsidRPr="00DC4317" w:rsidRDefault="00DC4317" w:rsidP="004C02D1">
      <w:pPr>
        <w:pStyle w:val="Ttulo2"/>
        <w:numPr>
          <w:ilvl w:val="1"/>
          <w:numId w:val="1"/>
        </w:numPr>
        <w:ind w:left="936" w:hanging="496"/>
      </w:pPr>
      <w:bookmarkStart w:id="197" w:name="_heading=h.kgcv8k" w:colFirst="0" w:colLast="0"/>
      <w:bookmarkStart w:id="198" w:name="_Toc110428730"/>
      <w:bookmarkStart w:id="199" w:name="_Toc110428937"/>
      <w:bookmarkStart w:id="200" w:name="_Toc113270639"/>
      <w:bookmarkStart w:id="201" w:name="_Toc118712219"/>
      <w:bookmarkEnd w:id="197"/>
      <w:r w:rsidRPr="00DC4317">
        <w:t>Atribuições</w:t>
      </w:r>
      <w:bookmarkEnd w:id="198"/>
      <w:bookmarkEnd w:id="199"/>
      <w:bookmarkEnd w:id="200"/>
      <w:bookmarkEnd w:id="201"/>
    </w:p>
    <w:p w14:paraId="6665C687" w14:textId="77777777" w:rsidR="00DC4317" w:rsidRPr="00DC4317" w:rsidRDefault="00DC4317" w:rsidP="00DC4317">
      <w:pPr>
        <w:pBdr>
          <w:top w:val="nil"/>
          <w:left w:val="nil"/>
          <w:bottom w:val="nil"/>
          <w:right w:val="nil"/>
          <w:between w:val="nil"/>
        </w:pBdr>
        <w:spacing w:before="5"/>
        <w:rPr>
          <w:rFonts w:ascii="Helvetica Neue" w:eastAsia="Helvetica Neue" w:hAnsi="Helvetica Neue" w:cs="Helvetica Neue"/>
          <w:b/>
          <w:color w:val="000000"/>
          <w:sz w:val="30"/>
          <w:szCs w:val="30"/>
        </w:rPr>
      </w:pPr>
    </w:p>
    <w:p w14:paraId="697E244C" w14:textId="370675A9"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A diretoria é o órgão executor da atividade fim do negócio, portanto, tem a responsabilidade de implementar todos os processos operacionais e financeiros. Cabe à diretoria assegurar que a organização e suas subsidiárias – quando existentes – estejam em total conformidade com os dispositivos legais e demais políticas internas a que estão submetidas, bem como sejam norteadas pelo propósito</w:t>
      </w:r>
      <w:r w:rsidR="00A06D49">
        <w:rPr>
          <w:rFonts w:eastAsia="Helvetica Neue" w:cstheme="minorHAnsi"/>
          <w:color w:val="000000"/>
          <w:sz w:val="26"/>
          <w:szCs w:val="26"/>
        </w:rPr>
        <w:t xml:space="preserve"> </w:t>
      </w:r>
      <w:r w:rsidRPr="00DC4317">
        <w:rPr>
          <w:rFonts w:eastAsia="Helvetica Neue" w:cstheme="minorHAnsi"/>
          <w:color w:val="000000"/>
          <w:sz w:val="26"/>
          <w:szCs w:val="26"/>
        </w:rPr>
        <w:t>da organização.</w:t>
      </w:r>
    </w:p>
    <w:p w14:paraId="6130258E" w14:textId="77777777" w:rsidR="00DC4317" w:rsidRPr="00DC4317" w:rsidRDefault="00DC4317" w:rsidP="00DC4317">
      <w:pPr>
        <w:pBdr>
          <w:top w:val="nil"/>
          <w:left w:val="nil"/>
          <w:bottom w:val="nil"/>
          <w:right w:val="nil"/>
          <w:between w:val="nil"/>
        </w:pBdr>
        <w:ind w:left="100"/>
        <w:rPr>
          <w:rFonts w:ascii="Helvetica Neue" w:eastAsia="Helvetica Neue" w:hAnsi="Helvetica Neue" w:cs="Helvetica Neue"/>
          <w:color w:val="414042"/>
          <w:sz w:val="20"/>
          <w:szCs w:val="20"/>
        </w:rPr>
      </w:pPr>
    </w:p>
    <w:p w14:paraId="0F1D9474" w14:textId="77777777" w:rsidR="00DC4317" w:rsidRPr="008E06AE" w:rsidRDefault="00DC4317" w:rsidP="008E06AE">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w:t>
      </w:r>
    </w:p>
    <w:p w14:paraId="7CD4CDC6" w14:textId="77777777" w:rsidR="00DC4317" w:rsidRPr="00DC4317" w:rsidRDefault="00DC4317" w:rsidP="004C02D1">
      <w:pPr>
        <w:pStyle w:val="PargrafodaLista"/>
        <w:widowControl w:val="0"/>
        <w:numPr>
          <w:ilvl w:val="0"/>
          <w:numId w:val="41"/>
        </w:numPr>
        <w:pBdr>
          <w:top w:val="nil"/>
          <w:left w:val="nil"/>
          <w:bottom w:val="nil"/>
          <w:right w:val="nil"/>
          <w:between w:val="nil"/>
        </w:pBdr>
        <w:tabs>
          <w:tab w:val="left" w:pos="426"/>
        </w:tabs>
        <w:spacing w:before="102"/>
        <w:ind w:left="284"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 diretoria, sob a liderança do diretor-presidente, deve planejar, organizar e controlar os recursos para gerar valor de forma responsável para organização e partes interessadas. Tem a responsabilidade de estabelecer processos, políticas e indicadores que garantam, a si e ao conselho de administração, condições de avaliar objetivamente o padrão de conduta e cultura observado na operação da organização;</w:t>
      </w:r>
    </w:p>
    <w:p w14:paraId="0AE72882" w14:textId="311D3B7B" w:rsidR="00DC4317" w:rsidRPr="00DC4317" w:rsidRDefault="00DC4317" w:rsidP="004C02D1">
      <w:pPr>
        <w:pStyle w:val="PargrafodaLista"/>
        <w:widowControl w:val="0"/>
        <w:numPr>
          <w:ilvl w:val="0"/>
          <w:numId w:val="41"/>
        </w:numPr>
        <w:pBdr>
          <w:top w:val="nil"/>
          <w:left w:val="nil"/>
          <w:bottom w:val="nil"/>
          <w:right w:val="nil"/>
          <w:between w:val="nil"/>
        </w:pBdr>
        <w:tabs>
          <w:tab w:val="left" w:pos="426"/>
        </w:tabs>
        <w:spacing w:before="102"/>
        <w:ind w:left="284"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 diretoria deve zelar e dar efetividade ao cumprimento do código de conduta da organização, divulgando‐o e treinando periodicamente tod</w:t>
      </w:r>
      <w:r w:rsidR="00A06D49">
        <w:rPr>
          <w:rFonts w:asciiTheme="minorHAnsi" w:eastAsia="Helvetica Neue" w:hAnsiTheme="minorHAnsi" w:cstheme="minorHAnsi"/>
          <w:color w:val="000000"/>
          <w:sz w:val="26"/>
          <w:szCs w:val="26"/>
        </w:rPr>
        <w:t>as</w:t>
      </w:r>
      <w:r w:rsidR="00C47B97">
        <w:rPr>
          <w:rFonts w:asciiTheme="minorHAnsi" w:eastAsia="Helvetica Neue" w:hAnsiTheme="minorHAnsi" w:cstheme="minorHAnsi"/>
          <w:color w:val="000000"/>
          <w:sz w:val="26"/>
          <w:szCs w:val="26"/>
        </w:rPr>
        <w:t xml:space="preserve"> </w:t>
      </w:r>
      <w:r w:rsidR="00B74684">
        <w:rPr>
          <w:rFonts w:asciiTheme="minorHAnsi" w:eastAsia="Helvetica Neue" w:hAnsiTheme="minorHAnsi" w:cstheme="minorHAnsi"/>
          <w:color w:val="000000"/>
          <w:sz w:val="26"/>
          <w:szCs w:val="26"/>
        </w:rPr>
        <w:t>as partes interessas</w:t>
      </w:r>
      <w:r w:rsidRPr="00DC4317">
        <w:rPr>
          <w:rFonts w:asciiTheme="minorHAnsi" w:eastAsia="Helvetica Neue" w:hAnsiTheme="minorHAnsi" w:cstheme="minorHAnsi"/>
          <w:color w:val="000000"/>
          <w:sz w:val="26"/>
          <w:szCs w:val="26"/>
        </w:rPr>
        <w:t xml:space="preserve"> submetid</w:t>
      </w:r>
      <w:r w:rsidR="00B74684">
        <w:rPr>
          <w:rFonts w:asciiTheme="minorHAnsi" w:eastAsia="Helvetica Neue" w:hAnsiTheme="minorHAnsi" w:cstheme="minorHAnsi"/>
          <w:color w:val="000000"/>
          <w:sz w:val="26"/>
          <w:szCs w:val="26"/>
        </w:rPr>
        <w:t>a</w:t>
      </w:r>
      <w:r w:rsidR="00A06D49">
        <w:rPr>
          <w:rFonts w:asciiTheme="minorHAnsi" w:eastAsia="Helvetica Neue" w:hAnsiTheme="minorHAnsi" w:cstheme="minorHAnsi"/>
          <w:color w:val="000000"/>
          <w:sz w:val="26"/>
          <w:szCs w:val="26"/>
        </w:rPr>
        <w:t>s</w:t>
      </w:r>
      <w:r w:rsidRPr="00DC4317">
        <w:rPr>
          <w:rFonts w:asciiTheme="minorHAnsi" w:eastAsia="Helvetica Neue" w:hAnsiTheme="minorHAnsi" w:cstheme="minorHAnsi"/>
          <w:color w:val="000000"/>
          <w:sz w:val="26"/>
          <w:szCs w:val="26"/>
        </w:rPr>
        <w:t xml:space="preserve"> a ele: administradores, colaboradores e também fornecedores e prestadores de serviços com quem se relaciona. Programas de educação continuada podem ser uma ferramenta adequada para atingir esse </w:t>
      </w:r>
      <w:r w:rsidRPr="00DC4317">
        <w:rPr>
          <w:rFonts w:asciiTheme="minorHAnsi" w:eastAsia="Helvetica Neue" w:hAnsiTheme="minorHAnsi" w:cstheme="minorHAnsi"/>
          <w:color w:val="000000"/>
          <w:sz w:val="26"/>
          <w:szCs w:val="26"/>
        </w:rPr>
        <w:lastRenderedPageBreak/>
        <w:t>objetivo.</w:t>
      </w:r>
    </w:p>
    <w:p w14:paraId="6109B534" w14:textId="77777777" w:rsidR="00DC4317" w:rsidRPr="00DC4317" w:rsidRDefault="00DC4317" w:rsidP="004C02D1">
      <w:pPr>
        <w:pStyle w:val="PargrafodaLista"/>
        <w:widowControl w:val="0"/>
        <w:numPr>
          <w:ilvl w:val="0"/>
          <w:numId w:val="41"/>
        </w:numPr>
        <w:pBdr>
          <w:top w:val="nil"/>
          <w:left w:val="nil"/>
          <w:bottom w:val="nil"/>
          <w:right w:val="nil"/>
          <w:between w:val="nil"/>
        </w:pBdr>
        <w:tabs>
          <w:tab w:val="left" w:pos="426"/>
        </w:tabs>
        <w:spacing w:before="102"/>
        <w:ind w:left="284"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 xml:space="preserve">A diretoria deve ainda garantir que sejam prestadas às suas partes interessadas, além das informações que são obrigatórias por lei ou regulamento, esclarecimentos e orientações devidas, tanto as financeiras quanto as não financeiras, positivas ou negativas, tão logo estejam disponíveis. Devem ser divulgadas informações que possam auxiliar na correta avaliação da organização e influenciar eventuais decisões de investimentos. </w:t>
      </w:r>
    </w:p>
    <w:p w14:paraId="4C796BA6" w14:textId="77777777" w:rsidR="00DC4317" w:rsidRPr="00DC4317" w:rsidRDefault="00DC4317" w:rsidP="004C02D1">
      <w:pPr>
        <w:pStyle w:val="PargrafodaLista"/>
        <w:widowControl w:val="0"/>
        <w:numPr>
          <w:ilvl w:val="0"/>
          <w:numId w:val="41"/>
        </w:numPr>
        <w:pBdr>
          <w:top w:val="nil"/>
          <w:left w:val="nil"/>
          <w:bottom w:val="nil"/>
          <w:right w:val="nil"/>
          <w:between w:val="nil"/>
        </w:pBdr>
        <w:tabs>
          <w:tab w:val="left" w:pos="426"/>
        </w:tabs>
        <w:spacing w:before="102"/>
        <w:ind w:left="284"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As responsabilidades, autoridades e atribuições da diretoria devem ser definidas com clareza e objetividade no estatuto ou contrato social. A diretoria deve ter um regimento interno próprio – aprovado pelo conselho de administração – que estabeleça sua estrutura, seu funcionamento e seus papéis e responsabilidades. As políticas organizacionais devem estabelecer um conjunto formal de alçadas de decisão e discriminar o que é de competência dos diretores, da diretoria como colegiado ou do conselho de administração.</w:t>
      </w:r>
    </w:p>
    <w:p w14:paraId="69239E63" w14:textId="77777777" w:rsidR="00DC4317" w:rsidRPr="00DC4317" w:rsidRDefault="00DC4317" w:rsidP="00DC4317">
      <w:pPr>
        <w:pBdr>
          <w:top w:val="nil"/>
          <w:left w:val="nil"/>
          <w:bottom w:val="nil"/>
          <w:right w:val="nil"/>
          <w:between w:val="nil"/>
        </w:pBdr>
        <w:tabs>
          <w:tab w:val="left" w:pos="668"/>
        </w:tabs>
        <w:spacing w:line="319" w:lineRule="auto"/>
        <w:ind w:left="284" w:right="449" w:hanging="284"/>
        <w:jc w:val="both"/>
        <w:rPr>
          <w:rFonts w:ascii="Helvetica Neue" w:eastAsia="Helvetica Neue" w:hAnsi="Helvetica Neue" w:cs="Helvetica Neue"/>
          <w:color w:val="000000"/>
          <w:sz w:val="20"/>
          <w:szCs w:val="20"/>
        </w:rPr>
      </w:pPr>
    </w:p>
    <w:p w14:paraId="16802910" w14:textId="77777777" w:rsidR="00DC4317" w:rsidRPr="00DC4317" w:rsidRDefault="00DC4317" w:rsidP="00DC4317">
      <w:pPr>
        <w:pBdr>
          <w:top w:val="nil"/>
          <w:left w:val="nil"/>
          <w:bottom w:val="nil"/>
          <w:right w:val="nil"/>
          <w:between w:val="nil"/>
        </w:pBdr>
        <w:tabs>
          <w:tab w:val="left" w:pos="668"/>
        </w:tabs>
        <w:spacing w:line="319" w:lineRule="auto"/>
        <w:ind w:left="384" w:right="458"/>
        <w:jc w:val="both"/>
        <w:rPr>
          <w:rFonts w:ascii="Helvetica Neue" w:eastAsia="Helvetica Neue" w:hAnsi="Helvetica Neue" w:cs="Helvetica Neue"/>
          <w:color w:val="000000"/>
          <w:sz w:val="20"/>
          <w:szCs w:val="20"/>
        </w:rPr>
      </w:pPr>
    </w:p>
    <w:p w14:paraId="4DB41045" w14:textId="77777777" w:rsidR="00DC4317" w:rsidRPr="00DC4317" w:rsidRDefault="00DC4317" w:rsidP="004C02D1">
      <w:pPr>
        <w:pStyle w:val="Ttulo2"/>
        <w:numPr>
          <w:ilvl w:val="1"/>
          <w:numId w:val="1"/>
        </w:numPr>
        <w:ind w:left="936" w:hanging="496"/>
      </w:pPr>
      <w:bookmarkStart w:id="202" w:name="_heading=h.34g0dwd" w:colFirst="0" w:colLast="0"/>
      <w:bookmarkStart w:id="203" w:name="_Toc110428731"/>
      <w:bookmarkStart w:id="204" w:name="_Toc110428938"/>
      <w:bookmarkStart w:id="205" w:name="_Toc113270640"/>
      <w:bookmarkStart w:id="206" w:name="_Toc118712220"/>
      <w:bookmarkEnd w:id="202"/>
      <w:r w:rsidRPr="00DC4317">
        <w:t>Indicação dos diretores</w:t>
      </w:r>
      <w:bookmarkEnd w:id="203"/>
      <w:bookmarkEnd w:id="204"/>
      <w:bookmarkEnd w:id="205"/>
      <w:bookmarkEnd w:id="206"/>
    </w:p>
    <w:p w14:paraId="0FE10F85" w14:textId="77777777" w:rsidR="00DC4317" w:rsidRPr="00DC4317" w:rsidRDefault="00DC4317" w:rsidP="00DC4317">
      <w:pPr>
        <w:pBdr>
          <w:top w:val="nil"/>
          <w:left w:val="nil"/>
          <w:bottom w:val="nil"/>
          <w:right w:val="nil"/>
          <w:between w:val="nil"/>
        </w:pBdr>
        <w:spacing w:before="5"/>
        <w:rPr>
          <w:rFonts w:ascii="Helvetica Neue" w:eastAsia="Helvetica Neue" w:hAnsi="Helvetica Neue" w:cs="Helvetica Neue"/>
          <w:b/>
          <w:color w:val="000000"/>
          <w:sz w:val="30"/>
          <w:szCs w:val="30"/>
        </w:rPr>
      </w:pPr>
    </w:p>
    <w:p w14:paraId="481D1CBC" w14:textId="5AE9B829"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 xml:space="preserve">O processo de indicação dos diretores é de extrema importância para o sucesso na implementação da estratégia organizacional. A diretoria deve constituir um grupo alinhado </w:t>
      </w:r>
      <w:r w:rsidR="00A06D49">
        <w:rPr>
          <w:rFonts w:eastAsia="Helvetica Neue" w:cstheme="minorHAnsi"/>
          <w:color w:val="000000"/>
          <w:sz w:val="26"/>
          <w:szCs w:val="26"/>
        </w:rPr>
        <w:t>ao propósito</w:t>
      </w:r>
      <w:r w:rsidR="00C7272C">
        <w:rPr>
          <w:rFonts w:eastAsia="Helvetica Neue" w:cstheme="minorHAnsi"/>
          <w:color w:val="000000"/>
          <w:sz w:val="26"/>
          <w:szCs w:val="26"/>
        </w:rPr>
        <w:t xml:space="preserve"> da organização e</w:t>
      </w:r>
      <w:r w:rsidR="00A06D49">
        <w:rPr>
          <w:rFonts w:eastAsia="Helvetica Neue" w:cstheme="minorHAnsi"/>
          <w:color w:val="000000"/>
          <w:sz w:val="26"/>
          <w:szCs w:val="26"/>
        </w:rPr>
        <w:t xml:space="preserve"> </w:t>
      </w:r>
      <w:r w:rsidRPr="00DC4317">
        <w:rPr>
          <w:rFonts w:eastAsia="Helvetica Neue" w:cstheme="minorHAnsi"/>
          <w:color w:val="000000"/>
          <w:sz w:val="26"/>
          <w:szCs w:val="26"/>
        </w:rPr>
        <w:t>princípios d</w:t>
      </w:r>
      <w:r w:rsidR="00C7272C">
        <w:rPr>
          <w:rFonts w:eastAsia="Helvetica Neue" w:cstheme="minorHAnsi"/>
          <w:color w:val="000000"/>
          <w:sz w:val="26"/>
          <w:szCs w:val="26"/>
        </w:rPr>
        <w:t>e</w:t>
      </w:r>
      <w:r w:rsidRPr="00DC4317">
        <w:rPr>
          <w:rFonts w:eastAsia="Helvetica Neue" w:cstheme="minorHAnsi"/>
          <w:color w:val="000000"/>
          <w:sz w:val="26"/>
          <w:szCs w:val="26"/>
        </w:rPr>
        <w:t xml:space="preserve"> governança corporativa, diligente, coeso, coerente e de competências complementares, composto de profissionais habilitados para enfrentar os desafios </w:t>
      </w:r>
      <w:r w:rsidR="00A06D49">
        <w:rPr>
          <w:rFonts w:eastAsia="Helvetica Neue" w:cstheme="minorHAnsi"/>
          <w:color w:val="000000"/>
          <w:sz w:val="26"/>
          <w:szCs w:val="26"/>
        </w:rPr>
        <w:t>a</w:t>
      </w:r>
      <w:r w:rsidR="00B74684">
        <w:rPr>
          <w:rFonts w:eastAsia="Helvetica Neue" w:cstheme="minorHAnsi"/>
          <w:color w:val="000000"/>
          <w:sz w:val="26"/>
          <w:szCs w:val="26"/>
        </w:rPr>
        <w:t>os quais a organização está exposta</w:t>
      </w:r>
      <w:r w:rsidRPr="00DC4317">
        <w:rPr>
          <w:rFonts w:eastAsia="Helvetica Neue" w:cstheme="minorHAnsi"/>
          <w:color w:val="000000"/>
          <w:sz w:val="26"/>
          <w:szCs w:val="26"/>
        </w:rPr>
        <w:t>, incluindo os contextos social e ambiental. Como liderança relevante na organização, a diretoria deve agir com integridade e promover uma cultura baseada na diversidade e inclusão.</w:t>
      </w:r>
    </w:p>
    <w:p w14:paraId="1FE433B6" w14:textId="77777777" w:rsidR="00DC4317" w:rsidRPr="00DC4317" w:rsidRDefault="00DC4317" w:rsidP="00DC4317">
      <w:pPr>
        <w:pBdr>
          <w:top w:val="nil"/>
          <w:left w:val="nil"/>
          <w:bottom w:val="nil"/>
          <w:right w:val="nil"/>
          <w:between w:val="nil"/>
        </w:pBdr>
        <w:spacing w:before="10"/>
        <w:rPr>
          <w:rFonts w:ascii="Helvetica Neue" w:eastAsia="Helvetica Neue" w:hAnsi="Helvetica Neue" w:cs="Helvetica Neue"/>
          <w:color w:val="000000"/>
          <w:sz w:val="25"/>
          <w:szCs w:val="25"/>
        </w:rPr>
      </w:pPr>
    </w:p>
    <w:p w14:paraId="10A097AD" w14:textId="77777777" w:rsidR="00DC4317" w:rsidRPr="008E06AE" w:rsidRDefault="00DC4317" w:rsidP="008E06AE">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7BE7710E" w14:textId="06802033" w:rsidR="00DC4317" w:rsidRPr="00DC4317" w:rsidRDefault="00DC4317" w:rsidP="004C02D1">
      <w:pPr>
        <w:pStyle w:val="PargrafodaLista"/>
        <w:widowControl w:val="0"/>
        <w:numPr>
          <w:ilvl w:val="0"/>
          <w:numId w:val="42"/>
        </w:numPr>
        <w:pBdr>
          <w:top w:val="nil"/>
          <w:left w:val="nil"/>
          <w:bottom w:val="nil"/>
          <w:right w:val="nil"/>
          <w:between w:val="nil"/>
        </w:pBdr>
        <w:tabs>
          <w:tab w:val="left" w:pos="426"/>
        </w:tabs>
        <w:spacing w:before="102"/>
        <w:ind w:left="426" w:right="-1" w:hanging="426"/>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O diretor-presidente deve encaminhar para aprovação do conselho de administração a indicação dos diretores. Na ocasião, deve apresentar, além de qualificações como experiência de mercado, tempo de atuação, formação e reputação dos indicados,</w:t>
      </w:r>
      <w:r w:rsidRPr="00DC4317" w:rsidDel="00D74703">
        <w:rPr>
          <w:rFonts w:asciiTheme="minorHAnsi" w:eastAsia="Helvetica Neue" w:hAnsiTheme="minorHAnsi" w:cstheme="minorHAnsi"/>
          <w:color w:val="000000"/>
          <w:sz w:val="26"/>
          <w:szCs w:val="26"/>
        </w:rPr>
        <w:t xml:space="preserve"> </w:t>
      </w:r>
      <w:r w:rsidRPr="00DC4317">
        <w:rPr>
          <w:rFonts w:asciiTheme="minorHAnsi" w:eastAsia="Helvetica Neue" w:hAnsiTheme="minorHAnsi" w:cstheme="minorHAnsi"/>
          <w:color w:val="000000"/>
          <w:sz w:val="26"/>
          <w:szCs w:val="26"/>
        </w:rPr>
        <w:t xml:space="preserve">outras questões e considerações que levaram a esses perfis, tais como a natureza e a estratégia do </w:t>
      </w:r>
      <w:r w:rsidR="00B74684">
        <w:rPr>
          <w:rFonts w:asciiTheme="minorHAnsi" w:eastAsia="Helvetica Neue" w:hAnsiTheme="minorHAnsi" w:cstheme="minorHAnsi"/>
          <w:color w:val="000000"/>
          <w:sz w:val="26"/>
          <w:szCs w:val="26"/>
        </w:rPr>
        <w:t>da organização</w:t>
      </w:r>
      <w:r w:rsidRPr="00DC4317">
        <w:rPr>
          <w:rFonts w:asciiTheme="minorHAnsi" w:eastAsia="Helvetica Neue" w:hAnsiTheme="minorHAnsi" w:cstheme="minorHAnsi"/>
          <w:color w:val="000000"/>
          <w:sz w:val="26"/>
          <w:szCs w:val="26"/>
        </w:rPr>
        <w:t xml:space="preserve">, os desafios mapeados e o nível de maturidade da governança. </w:t>
      </w:r>
    </w:p>
    <w:p w14:paraId="78E9228A" w14:textId="6E2F77AC" w:rsidR="00DC4317" w:rsidRPr="00DC4317" w:rsidRDefault="00DC4317" w:rsidP="004C02D1">
      <w:pPr>
        <w:pStyle w:val="PargrafodaLista"/>
        <w:widowControl w:val="0"/>
        <w:numPr>
          <w:ilvl w:val="0"/>
          <w:numId w:val="42"/>
        </w:numPr>
        <w:pBdr>
          <w:top w:val="nil"/>
          <w:left w:val="nil"/>
          <w:bottom w:val="nil"/>
          <w:right w:val="nil"/>
          <w:between w:val="nil"/>
        </w:pBdr>
        <w:tabs>
          <w:tab w:val="left" w:pos="426"/>
        </w:tabs>
        <w:spacing w:before="102"/>
        <w:ind w:left="426" w:right="-1" w:hanging="426"/>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 composição da diretoria, assim como a do conselho e</w:t>
      </w:r>
      <w:r w:rsidR="00A06D49">
        <w:rPr>
          <w:rFonts w:asciiTheme="minorHAnsi" w:eastAsia="Helvetica Neue" w:hAnsiTheme="minorHAnsi" w:cstheme="minorHAnsi"/>
          <w:color w:val="000000"/>
          <w:sz w:val="26"/>
          <w:szCs w:val="26"/>
        </w:rPr>
        <w:t xml:space="preserve"> d</w:t>
      </w:r>
      <w:r w:rsidR="00460231">
        <w:rPr>
          <w:rFonts w:asciiTheme="minorHAnsi" w:eastAsia="Helvetica Neue" w:hAnsiTheme="minorHAnsi" w:cstheme="minorHAnsi"/>
          <w:color w:val="000000"/>
          <w:sz w:val="26"/>
          <w:szCs w:val="26"/>
        </w:rPr>
        <w:t>os</w:t>
      </w:r>
      <w:r w:rsidRPr="00DC4317">
        <w:rPr>
          <w:rFonts w:asciiTheme="minorHAnsi" w:eastAsia="Helvetica Neue" w:hAnsiTheme="minorHAnsi" w:cstheme="minorHAnsi"/>
          <w:color w:val="000000"/>
          <w:sz w:val="26"/>
          <w:szCs w:val="26"/>
        </w:rPr>
        <w:t xml:space="preserve"> demais órgãos da organização, deve contemplar a diversidade de conhecimentos, experiências, faixa etária, gênero, </w:t>
      </w:r>
      <w:r w:rsidR="00787D38">
        <w:rPr>
          <w:rFonts w:asciiTheme="minorHAnsi" w:eastAsia="Helvetica Neue" w:hAnsiTheme="minorHAnsi" w:cstheme="minorHAnsi"/>
          <w:color w:val="000000"/>
          <w:sz w:val="26"/>
          <w:szCs w:val="26"/>
        </w:rPr>
        <w:t>cor ou raça</w:t>
      </w:r>
      <w:r w:rsidRPr="00DC4317">
        <w:rPr>
          <w:rFonts w:asciiTheme="minorHAnsi" w:eastAsia="Helvetica Neue" w:hAnsiTheme="minorHAnsi" w:cstheme="minorHAnsi"/>
          <w:color w:val="000000"/>
          <w:sz w:val="26"/>
          <w:szCs w:val="26"/>
        </w:rPr>
        <w:t xml:space="preserve">, etnia, orientação sexual, entre outros aspectos que reflitam grupos sub-representados, assim como a realidade na qual está inserida a organização e os públicos por ela impactados; </w:t>
      </w:r>
    </w:p>
    <w:p w14:paraId="22DEFD19" w14:textId="77777777" w:rsidR="00DC4317" w:rsidRPr="00DC4317" w:rsidRDefault="00DC4317" w:rsidP="004C02D1">
      <w:pPr>
        <w:pStyle w:val="PargrafodaLista"/>
        <w:widowControl w:val="0"/>
        <w:numPr>
          <w:ilvl w:val="0"/>
          <w:numId w:val="42"/>
        </w:numPr>
        <w:pBdr>
          <w:top w:val="nil"/>
          <w:left w:val="nil"/>
          <w:bottom w:val="nil"/>
          <w:right w:val="nil"/>
          <w:between w:val="nil"/>
        </w:pBdr>
        <w:tabs>
          <w:tab w:val="left" w:pos="426"/>
        </w:tabs>
        <w:spacing w:before="102"/>
        <w:ind w:left="426" w:right="-1" w:hanging="426"/>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 xml:space="preserve">A diversidade deve ser considerada como indutora para a inovação e a sustentabilidade da organização.  </w:t>
      </w:r>
    </w:p>
    <w:p w14:paraId="5FA07063" w14:textId="77777777" w:rsidR="00DC4317" w:rsidRPr="00DC4317" w:rsidRDefault="00DC4317" w:rsidP="00DC4317">
      <w:pPr>
        <w:pBdr>
          <w:top w:val="nil"/>
          <w:left w:val="nil"/>
          <w:bottom w:val="nil"/>
          <w:right w:val="nil"/>
          <w:between w:val="nil"/>
        </w:pBdr>
        <w:spacing w:before="5"/>
        <w:rPr>
          <w:rFonts w:ascii="Helvetica Neue" w:eastAsia="Helvetica Neue" w:hAnsi="Helvetica Neue" w:cs="Helvetica Neue"/>
          <w:color w:val="000000"/>
          <w:sz w:val="25"/>
          <w:szCs w:val="25"/>
        </w:rPr>
      </w:pPr>
    </w:p>
    <w:p w14:paraId="29046AAC" w14:textId="77777777" w:rsidR="00DC4317" w:rsidRPr="00DC4317" w:rsidRDefault="00DC4317" w:rsidP="00DC4317">
      <w:pPr>
        <w:pBdr>
          <w:top w:val="nil"/>
          <w:left w:val="nil"/>
          <w:bottom w:val="nil"/>
          <w:right w:val="nil"/>
          <w:between w:val="nil"/>
        </w:pBdr>
        <w:spacing w:before="9"/>
        <w:rPr>
          <w:rFonts w:ascii="Helvetica Neue" w:eastAsia="Helvetica Neue" w:hAnsi="Helvetica Neue" w:cs="Helvetica Neue"/>
          <w:color w:val="000000"/>
          <w:sz w:val="27"/>
          <w:szCs w:val="27"/>
        </w:rPr>
      </w:pPr>
    </w:p>
    <w:p w14:paraId="297D00C2" w14:textId="77777777" w:rsidR="00DC4317" w:rsidRPr="00DC4317" w:rsidRDefault="00DC4317" w:rsidP="004C02D1">
      <w:pPr>
        <w:pStyle w:val="Ttulo2"/>
        <w:numPr>
          <w:ilvl w:val="1"/>
          <w:numId w:val="1"/>
        </w:numPr>
        <w:ind w:left="936" w:hanging="496"/>
      </w:pPr>
      <w:bookmarkStart w:id="207" w:name="_heading=h.xvir7l" w:colFirst="0" w:colLast="0"/>
      <w:bookmarkStart w:id="208" w:name="_Toc110428733"/>
      <w:bookmarkStart w:id="209" w:name="_Toc110428940"/>
      <w:bookmarkStart w:id="210" w:name="_Toc113270641"/>
      <w:bookmarkStart w:id="211" w:name="_Toc118712221"/>
      <w:bookmarkEnd w:id="207"/>
      <w:r w:rsidRPr="00DC4317">
        <w:t>Avaliação da diretoria</w:t>
      </w:r>
      <w:bookmarkEnd w:id="208"/>
      <w:bookmarkEnd w:id="209"/>
      <w:bookmarkEnd w:id="210"/>
      <w:bookmarkEnd w:id="211"/>
    </w:p>
    <w:p w14:paraId="3B92D5C3" w14:textId="77777777" w:rsidR="00DC4317" w:rsidRPr="00DC4317" w:rsidRDefault="00DC4317" w:rsidP="00DC4317">
      <w:pPr>
        <w:pBdr>
          <w:top w:val="nil"/>
          <w:left w:val="nil"/>
          <w:bottom w:val="nil"/>
          <w:right w:val="nil"/>
          <w:between w:val="nil"/>
        </w:pBdr>
        <w:ind w:left="440"/>
        <w:rPr>
          <w:rFonts w:ascii="Helvetica Neue" w:eastAsia="Helvetica Neue" w:hAnsi="Helvetica Neue" w:cs="Helvetica Neue"/>
          <w:color w:val="000000"/>
          <w:sz w:val="20"/>
          <w:szCs w:val="20"/>
        </w:rPr>
      </w:pPr>
    </w:p>
    <w:p w14:paraId="0B1F7807" w14:textId="0E4DEAE1"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 xml:space="preserve">Um processo sistemático e estruturado de avaliação da diretoria contribui para promover um desempenho </w:t>
      </w:r>
      <w:r w:rsidR="00A06D49">
        <w:rPr>
          <w:rFonts w:eastAsia="Helvetica Neue" w:cstheme="minorHAnsi"/>
          <w:color w:val="000000"/>
          <w:sz w:val="26"/>
          <w:szCs w:val="26"/>
        </w:rPr>
        <w:t>efetivo</w:t>
      </w:r>
      <w:r w:rsidR="00A06D49" w:rsidRPr="00DC4317">
        <w:rPr>
          <w:rFonts w:eastAsia="Helvetica Neue" w:cstheme="minorHAnsi"/>
          <w:color w:val="000000"/>
          <w:sz w:val="26"/>
          <w:szCs w:val="26"/>
        </w:rPr>
        <w:t xml:space="preserve"> </w:t>
      </w:r>
      <w:r w:rsidRPr="00DC4317">
        <w:rPr>
          <w:rFonts w:eastAsia="Helvetica Neue" w:cstheme="minorHAnsi"/>
          <w:color w:val="000000"/>
          <w:sz w:val="26"/>
          <w:szCs w:val="26"/>
        </w:rPr>
        <w:t>e consistente da organização. A avaliação regular dos diretores e das demais lideranças da organização é a forma de se reconhecerem talentos e esforços, recompensarem os responsáveis pelos resultados obtidos e corrigirem eventuais falhas ou deficiências identificadas.</w:t>
      </w:r>
    </w:p>
    <w:p w14:paraId="514C6462"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A avaliação efetiva da diretoria deve permitir ajustes do perfil e postura dos executivos quanto às necessidades estratégicas da organização, além de considerar metas de desempenho, financeiras e não financeiras.</w:t>
      </w:r>
    </w:p>
    <w:p w14:paraId="7AB3D425" w14:textId="77777777" w:rsidR="00DC4317" w:rsidRPr="00DC4317" w:rsidRDefault="00DC4317" w:rsidP="00DC4317">
      <w:pPr>
        <w:pBdr>
          <w:top w:val="nil"/>
          <w:left w:val="nil"/>
          <w:bottom w:val="nil"/>
          <w:right w:val="nil"/>
          <w:between w:val="nil"/>
        </w:pBdr>
        <w:spacing w:before="8"/>
        <w:rPr>
          <w:rFonts w:ascii="Helvetica Neue" w:eastAsia="Helvetica Neue" w:hAnsi="Helvetica Neue" w:cs="Helvetica Neue"/>
          <w:color w:val="000000"/>
          <w:sz w:val="25"/>
          <w:szCs w:val="25"/>
        </w:rPr>
      </w:pPr>
    </w:p>
    <w:p w14:paraId="5FDE99C2" w14:textId="77777777" w:rsidR="00DC4317" w:rsidRPr="008E06AE" w:rsidRDefault="00DC4317" w:rsidP="008E06AE">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79BD8D4D" w14:textId="77777777" w:rsidR="00DC4317" w:rsidRPr="00DC4317" w:rsidRDefault="00DC4317" w:rsidP="004C02D1">
      <w:pPr>
        <w:widowControl w:val="0"/>
        <w:numPr>
          <w:ilvl w:val="3"/>
          <w:numId w:val="43"/>
        </w:numPr>
        <w:pBdr>
          <w:top w:val="nil"/>
          <w:left w:val="nil"/>
          <w:bottom w:val="nil"/>
          <w:right w:val="nil"/>
          <w:between w:val="nil"/>
        </w:pBdr>
        <w:tabs>
          <w:tab w:val="left" w:pos="426"/>
        </w:tabs>
        <w:spacing w:before="102"/>
        <w:ind w:left="426" w:right="-1" w:hanging="284"/>
        <w:jc w:val="both"/>
        <w:rPr>
          <w:rFonts w:eastAsia="Helvetica Neue" w:cstheme="minorHAnsi"/>
          <w:color w:val="000000"/>
          <w:sz w:val="26"/>
          <w:szCs w:val="26"/>
        </w:rPr>
      </w:pPr>
      <w:r w:rsidRPr="00DC4317">
        <w:rPr>
          <w:rFonts w:eastAsia="Helvetica Neue" w:cstheme="minorHAnsi"/>
          <w:color w:val="000000"/>
          <w:sz w:val="26"/>
          <w:szCs w:val="26"/>
        </w:rPr>
        <w:t>O diretor-presidente é o responsável direto pela avaliação dos diretores e deve implementar um processo anual e sistemático de avaliação de desempenho. Deve garantir que todos os gestores ou ao menos das principais lideranças da organização sejam avaliados. O processo pode ser apoiado pelo comitê de pessoas, quando existente. Os resultados devem ser compartilhados com o conselho de administração, que é responsável direto pela avaliação do diretor-presidente.</w:t>
      </w:r>
    </w:p>
    <w:p w14:paraId="77E2BD67" w14:textId="77777777" w:rsidR="00DC4317" w:rsidRPr="00DC4317" w:rsidRDefault="00DC4317" w:rsidP="00DC4317">
      <w:pPr>
        <w:widowControl w:val="0"/>
        <w:pBdr>
          <w:top w:val="nil"/>
          <w:left w:val="nil"/>
          <w:bottom w:val="nil"/>
          <w:right w:val="nil"/>
          <w:between w:val="nil"/>
        </w:pBdr>
        <w:tabs>
          <w:tab w:val="left" w:pos="426"/>
        </w:tabs>
        <w:spacing w:before="102"/>
        <w:ind w:left="426" w:right="-1"/>
        <w:jc w:val="both"/>
        <w:rPr>
          <w:rFonts w:ascii="Helvetica Neue" w:eastAsia="Helvetica Neue" w:hAnsi="Helvetica Neue" w:cs="Helvetica Neue"/>
          <w:color w:val="000000"/>
        </w:rPr>
      </w:pPr>
    </w:p>
    <w:p w14:paraId="50891120" w14:textId="77777777" w:rsidR="00DC4317" w:rsidRPr="00DC4317" w:rsidRDefault="00DC4317" w:rsidP="004C02D1">
      <w:pPr>
        <w:pStyle w:val="Ttulo2"/>
        <w:numPr>
          <w:ilvl w:val="1"/>
          <w:numId w:val="1"/>
        </w:numPr>
        <w:ind w:left="936" w:hanging="496"/>
      </w:pPr>
      <w:bookmarkStart w:id="212" w:name="_heading=h.1x0gk37" w:colFirst="0" w:colLast="0"/>
      <w:bookmarkStart w:id="213" w:name="_Toc110428734"/>
      <w:bookmarkStart w:id="214" w:name="_Toc110428941"/>
      <w:bookmarkStart w:id="215" w:name="_Toc113270642"/>
      <w:bookmarkStart w:id="216" w:name="_Toc118712222"/>
      <w:bookmarkEnd w:id="212"/>
      <w:r w:rsidRPr="00DC4317">
        <w:t>Remuneração da diretoria</w:t>
      </w:r>
      <w:bookmarkEnd w:id="213"/>
      <w:bookmarkEnd w:id="214"/>
      <w:bookmarkEnd w:id="215"/>
      <w:bookmarkEnd w:id="216"/>
    </w:p>
    <w:p w14:paraId="3562EA71" w14:textId="77777777" w:rsidR="00DC4317" w:rsidRPr="00DC4317" w:rsidRDefault="00DC4317" w:rsidP="00DC4317">
      <w:pPr>
        <w:pBdr>
          <w:top w:val="nil"/>
          <w:left w:val="nil"/>
          <w:bottom w:val="nil"/>
          <w:right w:val="nil"/>
          <w:between w:val="nil"/>
        </w:pBdr>
        <w:spacing w:before="5"/>
        <w:rPr>
          <w:rFonts w:ascii="Helvetica Neue" w:eastAsia="Helvetica Neue" w:hAnsi="Helvetica Neue" w:cs="Helvetica Neue"/>
          <w:b/>
          <w:color w:val="000000"/>
          <w:sz w:val="30"/>
          <w:szCs w:val="30"/>
        </w:rPr>
      </w:pPr>
    </w:p>
    <w:p w14:paraId="2EC8C785"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 xml:space="preserve">A remuneração da diretoria deve servir como uma ferramenta efetiva de atração, motivação e retenção dos diretores, além de proporcionar o alinhamento de seus interesses com os da organização. </w:t>
      </w:r>
    </w:p>
    <w:p w14:paraId="679B0451" w14:textId="77777777" w:rsidR="00DC4317" w:rsidRPr="00DC4317" w:rsidRDefault="00DC4317" w:rsidP="00DC4317">
      <w:pPr>
        <w:pBdr>
          <w:top w:val="nil"/>
          <w:left w:val="nil"/>
          <w:bottom w:val="nil"/>
          <w:right w:val="nil"/>
          <w:between w:val="nil"/>
        </w:pBdr>
        <w:spacing w:before="71" w:line="319" w:lineRule="auto"/>
        <w:ind w:left="440" w:right="109"/>
        <w:jc w:val="both"/>
        <w:rPr>
          <w:rFonts w:ascii="Helvetica Neue" w:eastAsia="Helvetica Neue" w:hAnsi="Helvetica Neue" w:cs="Helvetica Neue"/>
          <w:color w:val="000000"/>
          <w:sz w:val="20"/>
          <w:szCs w:val="20"/>
        </w:rPr>
      </w:pPr>
    </w:p>
    <w:p w14:paraId="741D38ED" w14:textId="77777777" w:rsidR="00DC4317" w:rsidRPr="008E06AE" w:rsidRDefault="00DC4317" w:rsidP="008E06AE">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8E06AE">
        <w:rPr>
          <w:rFonts w:asciiTheme="majorHAnsi" w:eastAsia="Helvetica Neue" w:hAnsiTheme="majorHAnsi" w:cstheme="majorHAnsi"/>
          <w:b/>
          <w:bCs/>
          <w:color w:val="414042"/>
          <w:sz w:val="26"/>
          <w:szCs w:val="26"/>
        </w:rPr>
        <w:t>Práticas</w:t>
      </w:r>
    </w:p>
    <w:p w14:paraId="201DD33C" w14:textId="77777777" w:rsidR="00DC4317" w:rsidRPr="00DC4317" w:rsidRDefault="00DC4317" w:rsidP="004C02D1">
      <w:pPr>
        <w:widowControl w:val="0"/>
        <w:numPr>
          <w:ilvl w:val="3"/>
          <w:numId w:val="44"/>
        </w:numPr>
        <w:pBdr>
          <w:top w:val="nil"/>
          <w:left w:val="nil"/>
          <w:bottom w:val="nil"/>
          <w:right w:val="nil"/>
          <w:between w:val="nil"/>
        </w:pBdr>
        <w:tabs>
          <w:tab w:val="left" w:pos="426"/>
        </w:tabs>
        <w:spacing w:before="102"/>
        <w:ind w:left="426" w:right="-1" w:hanging="426"/>
        <w:jc w:val="both"/>
        <w:rPr>
          <w:rFonts w:eastAsia="Helvetica Neue" w:cstheme="minorHAnsi"/>
          <w:color w:val="000000"/>
          <w:sz w:val="26"/>
          <w:szCs w:val="26"/>
        </w:rPr>
      </w:pPr>
      <w:r w:rsidRPr="00DC4317">
        <w:rPr>
          <w:rFonts w:ascii="Helvetica Neue" w:eastAsia="Helvetica Neue" w:hAnsi="Helvetica Neue" w:cs="Helvetica Neue"/>
          <w:color w:val="000000"/>
          <w:sz w:val="20"/>
          <w:szCs w:val="20"/>
        </w:rPr>
        <w:t xml:space="preserve">A </w:t>
      </w:r>
      <w:r w:rsidRPr="00DC4317">
        <w:rPr>
          <w:rFonts w:eastAsia="Helvetica Neue" w:cstheme="minorHAnsi"/>
          <w:color w:val="000000"/>
          <w:sz w:val="26"/>
          <w:szCs w:val="26"/>
        </w:rPr>
        <w:t>remuneração da diretoria deve estar vinculada a resultados, com metas de curto e longo prazos relacionadas, de forma clara e objetiva, à geração de valor para a organização. A remuneração deve ser justa e compatível com as funções e os riscos inerentes a cada cargo.</w:t>
      </w:r>
    </w:p>
    <w:p w14:paraId="333D7772" w14:textId="77777777" w:rsidR="00DC4317" w:rsidRPr="00DC4317" w:rsidRDefault="00DC4317" w:rsidP="004C02D1">
      <w:pPr>
        <w:widowControl w:val="0"/>
        <w:numPr>
          <w:ilvl w:val="3"/>
          <w:numId w:val="44"/>
        </w:numPr>
        <w:pBdr>
          <w:top w:val="nil"/>
          <w:left w:val="nil"/>
          <w:bottom w:val="nil"/>
          <w:right w:val="nil"/>
          <w:between w:val="nil"/>
        </w:pBdr>
        <w:tabs>
          <w:tab w:val="left" w:pos="426"/>
        </w:tabs>
        <w:spacing w:before="102"/>
        <w:ind w:left="426" w:right="-1" w:hanging="426"/>
        <w:jc w:val="both"/>
        <w:rPr>
          <w:rFonts w:eastAsia="Helvetica Neue" w:cstheme="minorHAnsi"/>
          <w:color w:val="000000"/>
          <w:sz w:val="26"/>
          <w:szCs w:val="26"/>
        </w:rPr>
      </w:pPr>
      <w:r w:rsidRPr="00DC4317">
        <w:rPr>
          <w:rFonts w:eastAsia="Helvetica Neue" w:cstheme="minorHAnsi"/>
          <w:color w:val="000000"/>
          <w:sz w:val="26"/>
          <w:szCs w:val="26"/>
        </w:rPr>
        <w:t>As organizações devem ter um procedimento formal e transparente de aprovação de suas políticas de remuneração aos diretores, incluindo eventuais benefícios e incentivos de longo prazo pagos em ações ou nelas referenciados. As metas (financeiras e não financeiras) e as premissas de eventual remuneração variável devem ser mensuráveis e auditáveis.</w:t>
      </w:r>
    </w:p>
    <w:p w14:paraId="581C114D" w14:textId="77777777" w:rsidR="00DC4317" w:rsidRPr="00DC4317" w:rsidRDefault="00DC4317" w:rsidP="004C02D1">
      <w:pPr>
        <w:widowControl w:val="0"/>
        <w:numPr>
          <w:ilvl w:val="3"/>
          <w:numId w:val="44"/>
        </w:numPr>
        <w:pBdr>
          <w:top w:val="nil"/>
          <w:left w:val="nil"/>
          <w:bottom w:val="nil"/>
          <w:right w:val="nil"/>
          <w:between w:val="nil"/>
        </w:pBdr>
        <w:tabs>
          <w:tab w:val="left" w:pos="426"/>
        </w:tabs>
        <w:spacing w:before="102"/>
        <w:ind w:left="426" w:right="-1" w:hanging="426"/>
        <w:jc w:val="both"/>
        <w:rPr>
          <w:rFonts w:eastAsia="Helvetica Neue" w:cstheme="minorHAnsi"/>
          <w:color w:val="000000"/>
          <w:sz w:val="26"/>
          <w:szCs w:val="26"/>
        </w:rPr>
      </w:pPr>
      <w:r w:rsidRPr="00DC4317">
        <w:rPr>
          <w:rFonts w:eastAsia="Helvetica Neue" w:cstheme="minorHAnsi"/>
          <w:color w:val="000000"/>
          <w:sz w:val="26"/>
          <w:szCs w:val="26"/>
        </w:rPr>
        <w:t xml:space="preserve">A política de remuneração não deve estimular ações que induzam os diretores a adotar medidas de curto prazo sem sustentação ou que, ainda, prejudiquem a organização no longo prazo. </w:t>
      </w:r>
    </w:p>
    <w:p w14:paraId="47D09C5A" w14:textId="77777777" w:rsidR="00DC4317" w:rsidRPr="00DC4317" w:rsidRDefault="00DC4317" w:rsidP="004C02D1">
      <w:pPr>
        <w:widowControl w:val="0"/>
        <w:numPr>
          <w:ilvl w:val="3"/>
          <w:numId w:val="44"/>
        </w:numPr>
        <w:pBdr>
          <w:top w:val="nil"/>
          <w:left w:val="nil"/>
          <w:bottom w:val="nil"/>
          <w:right w:val="nil"/>
          <w:between w:val="nil"/>
        </w:pBdr>
        <w:tabs>
          <w:tab w:val="left" w:pos="426"/>
        </w:tabs>
        <w:spacing w:before="102"/>
        <w:ind w:left="426" w:right="-1" w:hanging="426"/>
        <w:jc w:val="both"/>
        <w:rPr>
          <w:rFonts w:eastAsia="Helvetica Neue" w:cstheme="minorHAnsi"/>
          <w:color w:val="000000"/>
          <w:sz w:val="26"/>
          <w:szCs w:val="26"/>
        </w:rPr>
      </w:pPr>
      <w:r w:rsidRPr="00DC4317">
        <w:rPr>
          <w:rFonts w:eastAsia="Helvetica Neue" w:cstheme="minorHAnsi"/>
          <w:color w:val="000000"/>
          <w:sz w:val="26"/>
          <w:szCs w:val="26"/>
        </w:rPr>
        <w:lastRenderedPageBreak/>
        <w:t>A estrutura de incentivos deve incluir um sistema de freios e contrapesos, que indique os limites de atuação dos envolvidos e evite que uma mesma pessoa controle o processo decisório e a sua respectiva fiscalização. O diretor-presidente deve encaminhar para validação do conselho de administração a proposta de remuneração da diretoria, que por sua vez a submete à aprovação dos sócios.</w:t>
      </w:r>
    </w:p>
    <w:p w14:paraId="290AF952" w14:textId="5E3883C4" w:rsidR="00DC4317" w:rsidRPr="00DC4317" w:rsidRDefault="00DC4317" w:rsidP="004C02D1">
      <w:pPr>
        <w:widowControl w:val="0"/>
        <w:numPr>
          <w:ilvl w:val="3"/>
          <w:numId w:val="44"/>
        </w:numPr>
        <w:pBdr>
          <w:top w:val="nil"/>
          <w:left w:val="nil"/>
          <w:bottom w:val="nil"/>
          <w:right w:val="nil"/>
          <w:between w:val="nil"/>
        </w:pBdr>
        <w:tabs>
          <w:tab w:val="left" w:pos="426"/>
        </w:tabs>
        <w:spacing w:before="102"/>
        <w:ind w:left="426" w:right="-1" w:hanging="426"/>
        <w:jc w:val="both"/>
        <w:rPr>
          <w:rFonts w:eastAsia="Helvetica Neue" w:cstheme="minorHAnsi"/>
          <w:color w:val="000000"/>
          <w:sz w:val="26"/>
          <w:szCs w:val="26"/>
        </w:rPr>
      </w:pPr>
      <w:r w:rsidRPr="00DC4317">
        <w:rPr>
          <w:rFonts w:eastAsia="Helvetica Neue" w:cstheme="minorHAnsi"/>
          <w:color w:val="000000"/>
          <w:sz w:val="26"/>
          <w:szCs w:val="26"/>
        </w:rPr>
        <w:t xml:space="preserve">A política de remuneração e de benefícios dos administradores, incluindo eventuais incentivos de longo prazo e, quando existentes, as regras de bônus de retenção ou cláusulas de devolução, devem ser objeto de divulgação às partes interessadas, na forma em que dispuser a legislação e visando cumprir os princípios de transparência e responsabilidade. </w:t>
      </w:r>
    </w:p>
    <w:p w14:paraId="250B835A" w14:textId="77777777" w:rsidR="00DC4317" w:rsidRPr="00DC4317" w:rsidRDefault="00DC4317" w:rsidP="00DC4317">
      <w:pPr>
        <w:pStyle w:val="PargrafodaLista"/>
        <w:widowControl w:val="0"/>
        <w:pBdr>
          <w:top w:val="nil"/>
          <w:left w:val="nil"/>
          <w:bottom w:val="nil"/>
          <w:right w:val="nil"/>
          <w:between w:val="nil"/>
        </w:pBdr>
        <w:tabs>
          <w:tab w:val="left" w:pos="668"/>
        </w:tabs>
        <w:spacing w:line="319" w:lineRule="auto"/>
        <w:ind w:right="455"/>
        <w:jc w:val="both"/>
        <w:rPr>
          <w:rFonts w:ascii="Helvetica Neue" w:eastAsia="Helvetica Neue" w:hAnsi="Helvetica Neue" w:cs="Helvetica Neue"/>
          <w:color w:val="000000"/>
          <w:sz w:val="20"/>
          <w:szCs w:val="20"/>
        </w:rPr>
      </w:pPr>
    </w:p>
    <w:p w14:paraId="45BACEE3" w14:textId="77777777" w:rsidR="00DC4317" w:rsidRPr="00DC4317" w:rsidRDefault="00DC4317" w:rsidP="00DC4317">
      <w:pPr>
        <w:pBdr>
          <w:top w:val="nil"/>
          <w:left w:val="nil"/>
          <w:bottom w:val="nil"/>
          <w:right w:val="nil"/>
          <w:between w:val="nil"/>
        </w:pBdr>
        <w:rPr>
          <w:rFonts w:ascii="Helvetica Neue" w:eastAsia="Helvetica Neue" w:hAnsi="Helvetica Neue" w:cs="Helvetica Neue"/>
          <w:color w:val="000000"/>
        </w:rPr>
      </w:pPr>
    </w:p>
    <w:p w14:paraId="2A9FC756" w14:textId="77777777" w:rsidR="00DC4317" w:rsidRPr="00DC4317" w:rsidRDefault="00DC4317" w:rsidP="00DC4317">
      <w:pPr>
        <w:pBdr>
          <w:top w:val="nil"/>
          <w:left w:val="nil"/>
          <w:bottom w:val="nil"/>
          <w:right w:val="nil"/>
          <w:between w:val="nil"/>
        </w:pBdr>
        <w:spacing w:before="5"/>
        <w:rPr>
          <w:rFonts w:ascii="Helvetica Neue" w:eastAsia="Helvetica Neue" w:hAnsi="Helvetica Neue" w:cs="Helvetica Neue"/>
          <w:color w:val="000000"/>
          <w:sz w:val="28"/>
          <w:szCs w:val="28"/>
        </w:rPr>
      </w:pPr>
    </w:p>
    <w:p w14:paraId="4EAF0529"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bookmarkStart w:id="217" w:name="_heading=h.4h042r0" w:colFirst="0" w:colLast="0"/>
      <w:bookmarkEnd w:id="217"/>
    </w:p>
    <w:p w14:paraId="2B65C459"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7A2A449F"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4297941A"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4C198B87"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0B0A8AF8"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2E82062A"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4D334A54"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43B766E3"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6DF2DB4B"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18D3BB5E"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0DC7C704"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442A8AF7"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2F220D82"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486CFDA8"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184BF02C"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34498F2B"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05062D88"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590D63C4"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71B93A3B"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69FBD614"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7D50A5CA"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19F51F23"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6BB832CA"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14816E9D"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447D40FF" w14:textId="77777777" w:rsidR="00DC4317" w:rsidRPr="00DC4317" w:rsidRDefault="00DC4317" w:rsidP="00DC4317">
      <w:pPr>
        <w:widowControl w:val="0"/>
        <w:pBdr>
          <w:top w:val="nil"/>
          <w:left w:val="nil"/>
          <w:bottom w:val="nil"/>
          <w:right w:val="nil"/>
          <w:between w:val="nil"/>
        </w:pBdr>
        <w:tabs>
          <w:tab w:val="left" w:pos="1008"/>
        </w:tabs>
        <w:spacing w:before="7" w:line="319" w:lineRule="auto"/>
        <w:ind w:right="117"/>
        <w:jc w:val="both"/>
        <w:rPr>
          <w:rFonts w:ascii="Helvetica Neue" w:eastAsia="Helvetica Neue" w:hAnsi="Helvetica Neue" w:cs="Helvetica Neue"/>
          <w:color w:val="000000"/>
          <w:sz w:val="20"/>
          <w:szCs w:val="20"/>
        </w:rPr>
      </w:pPr>
    </w:p>
    <w:p w14:paraId="143346D0" w14:textId="77777777" w:rsidR="00DC4317" w:rsidRPr="00DC4317" w:rsidRDefault="00DC4317" w:rsidP="004C02D1">
      <w:pPr>
        <w:pStyle w:val="Ttulo1"/>
        <w:numPr>
          <w:ilvl w:val="0"/>
          <w:numId w:val="1"/>
        </w:numPr>
        <w:tabs>
          <w:tab w:val="left" w:pos="761"/>
        </w:tabs>
        <w:ind w:left="936" w:hanging="496"/>
      </w:pPr>
      <w:bookmarkStart w:id="218" w:name="_heading=h.2w5ecyt" w:colFirst="0" w:colLast="0"/>
      <w:bookmarkStart w:id="219" w:name="_Toc118712223"/>
      <w:bookmarkStart w:id="220" w:name="_Toc110428736"/>
      <w:bookmarkStart w:id="221" w:name="_Toc110428943"/>
      <w:bookmarkStart w:id="222" w:name="_Toc113270643"/>
      <w:bookmarkEnd w:id="218"/>
      <w:r w:rsidRPr="00DC4317">
        <w:lastRenderedPageBreak/>
        <w:t>ÓRGÃOS DE ASSESSORAMENTO, CONTROLE E FISCALIZAÇÃO</w:t>
      </w:r>
      <w:bookmarkEnd w:id="219"/>
      <w:r w:rsidRPr="00DC4317" w:rsidDel="009C5B24">
        <w:t xml:space="preserve"> </w:t>
      </w:r>
      <w:bookmarkEnd w:id="220"/>
      <w:bookmarkEnd w:id="221"/>
      <w:bookmarkEnd w:id="222"/>
    </w:p>
    <w:p w14:paraId="0E305AAE" w14:textId="77777777" w:rsidR="00DC4317" w:rsidRPr="00DC4317" w:rsidRDefault="00DC4317" w:rsidP="00DC4317">
      <w:pPr>
        <w:pBdr>
          <w:top w:val="nil"/>
          <w:left w:val="nil"/>
          <w:bottom w:val="nil"/>
          <w:right w:val="nil"/>
          <w:between w:val="nil"/>
        </w:pBdr>
        <w:rPr>
          <w:rFonts w:ascii="Helvetica Neue" w:eastAsia="Helvetica Neue" w:hAnsi="Helvetica Neue" w:cs="Helvetica Neue"/>
          <w:b/>
          <w:color w:val="000000"/>
          <w:sz w:val="38"/>
          <w:szCs w:val="38"/>
        </w:rPr>
      </w:pPr>
    </w:p>
    <w:p w14:paraId="701372C4"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 xml:space="preserve">Os sócios, conselho e diretoria podem contar com órgãos e estruturas de governança para apoiá-los no exercício de suas atribuições, em particular, nas funções de assessoramento, controle e fiscalização. De acordo com a legislação aplicável para cada tipo de organização, sua estrutura societária, tamanho e complexidade, algumas estruturas serão obrigatórias ou recomendáveis. </w:t>
      </w:r>
    </w:p>
    <w:p w14:paraId="3526B3D4" w14:textId="77777777" w:rsidR="00DC4317" w:rsidRPr="00DC4317" w:rsidRDefault="00DC4317" w:rsidP="00DC4317">
      <w:bookmarkStart w:id="223" w:name="_Toc112367572"/>
    </w:p>
    <w:p w14:paraId="28CD91C7" w14:textId="77777777" w:rsidR="00DC4317" w:rsidRPr="00DC4317" w:rsidRDefault="00DC4317" w:rsidP="004C02D1">
      <w:pPr>
        <w:pStyle w:val="Ttulo2"/>
        <w:numPr>
          <w:ilvl w:val="1"/>
          <w:numId w:val="1"/>
        </w:numPr>
        <w:ind w:left="936" w:hanging="496"/>
      </w:pPr>
      <w:bookmarkStart w:id="224" w:name="_Toc118712224"/>
      <w:r w:rsidRPr="00DC4317">
        <w:t>Área de Governança</w:t>
      </w:r>
      <w:bookmarkEnd w:id="223"/>
      <w:bookmarkEnd w:id="224"/>
    </w:p>
    <w:p w14:paraId="715E36E3" w14:textId="77777777" w:rsidR="00DC4317" w:rsidRPr="00DC4317" w:rsidRDefault="00DC4317" w:rsidP="00DC4317">
      <w:pPr>
        <w:pBdr>
          <w:top w:val="nil"/>
          <w:left w:val="nil"/>
          <w:bottom w:val="nil"/>
          <w:right w:val="nil"/>
          <w:between w:val="nil"/>
        </w:pBdr>
        <w:spacing w:before="4"/>
        <w:rPr>
          <w:rFonts w:ascii="Helvetica Neue" w:eastAsia="Helvetica Neue" w:hAnsi="Helvetica Neue" w:cs="Helvetica Neue"/>
          <w:b/>
          <w:color w:val="000000"/>
          <w:sz w:val="30"/>
          <w:szCs w:val="30"/>
        </w:rPr>
      </w:pPr>
    </w:p>
    <w:p w14:paraId="466C9A20" w14:textId="30976926" w:rsidR="00DC4317" w:rsidRPr="00DC4317" w:rsidRDefault="00DC4317" w:rsidP="00DC4317">
      <w:pPr>
        <w:pBdr>
          <w:top w:val="nil"/>
          <w:left w:val="nil"/>
          <w:bottom w:val="nil"/>
          <w:right w:val="nil"/>
          <w:between w:val="nil"/>
        </w:pBdr>
        <w:spacing w:before="71"/>
        <w:ind w:left="100" w:right="455"/>
        <w:jc w:val="both"/>
        <w:rPr>
          <w:rFonts w:eastAsia="Helvetica Neue" w:cstheme="minorHAnsi"/>
          <w:color w:val="000000"/>
          <w:sz w:val="26"/>
          <w:szCs w:val="26"/>
        </w:rPr>
      </w:pPr>
      <w:r w:rsidRPr="00DC4317">
        <w:rPr>
          <w:rFonts w:eastAsia="Helvetica Neue" w:cstheme="minorHAnsi"/>
          <w:color w:val="000000"/>
          <w:sz w:val="26"/>
          <w:szCs w:val="26"/>
        </w:rPr>
        <w:t>Para dar fluidez e aprimorar o funcionamento do sistema de governança é recomendável que a organização conte com uma área de governança, sob a liderança d</w:t>
      </w:r>
      <w:r w:rsidR="00C47B97">
        <w:rPr>
          <w:rFonts w:eastAsia="Helvetica Neue" w:cstheme="minorHAnsi"/>
          <w:color w:val="000000"/>
          <w:sz w:val="26"/>
          <w:szCs w:val="26"/>
        </w:rPr>
        <w:t>e um</w:t>
      </w:r>
      <w:r w:rsidRPr="00DC4317">
        <w:rPr>
          <w:rFonts w:eastAsia="Helvetica Neue" w:cstheme="minorHAnsi"/>
          <w:color w:val="000000"/>
          <w:sz w:val="26"/>
          <w:szCs w:val="26"/>
        </w:rPr>
        <w:t xml:space="preserve"> profissional com a função de </w:t>
      </w:r>
      <w:r w:rsidRPr="00DC4317">
        <w:rPr>
          <w:rFonts w:eastAsia="Helvetica Neue" w:cstheme="minorHAnsi"/>
          <w:i/>
          <w:iCs/>
          <w:color w:val="000000"/>
          <w:sz w:val="26"/>
          <w:szCs w:val="26"/>
        </w:rPr>
        <w:t>governance officer</w:t>
      </w:r>
      <w:r w:rsidRPr="00DC4317">
        <w:rPr>
          <w:rFonts w:eastAsia="Helvetica Neue" w:cstheme="minorHAnsi"/>
          <w:color w:val="000000"/>
          <w:sz w:val="26"/>
          <w:szCs w:val="26"/>
        </w:rPr>
        <w:t>.</w:t>
      </w:r>
    </w:p>
    <w:p w14:paraId="4F619A9C" w14:textId="5A6C1FC3" w:rsidR="00DC4317" w:rsidRPr="00DC4317" w:rsidRDefault="00DC4317" w:rsidP="00DC4317">
      <w:pPr>
        <w:pBdr>
          <w:top w:val="nil"/>
          <w:left w:val="nil"/>
          <w:bottom w:val="nil"/>
          <w:right w:val="nil"/>
          <w:between w:val="nil"/>
        </w:pBdr>
        <w:spacing w:before="71"/>
        <w:ind w:left="100" w:right="455"/>
        <w:jc w:val="both"/>
        <w:rPr>
          <w:rFonts w:eastAsia="Helvetica Neue" w:cstheme="minorHAnsi"/>
          <w:color w:val="000000"/>
          <w:sz w:val="26"/>
          <w:szCs w:val="26"/>
        </w:rPr>
      </w:pPr>
      <w:r w:rsidRPr="00DC4317">
        <w:rPr>
          <w:rFonts w:eastAsia="Helvetica Neue" w:cstheme="minorHAnsi"/>
          <w:color w:val="000000"/>
          <w:sz w:val="26"/>
          <w:szCs w:val="26"/>
        </w:rPr>
        <w:t>A área de governança corporativa deve se estruturar para apoiar e assessorar os órgãos e agentes de governança, assim como as partes interessadas, e ter tamanho e recursos compatíveis com o tamanho e</w:t>
      </w:r>
      <w:r w:rsidR="00C47B97">
        <w:rPr>
          <w:rFonts w:eastAsia="Helvetica Neue" w:cstheme="minorHAnsi"/>
          <w:color w:val="000000"/>
          <w:sz w:val="26"/>
          <w:szCs w:val="26"/>
        </w:rPr>
        <w:t xml:space="preserve"> </w:t>
      </w:r>
      <w:r w:rsidR="00AC583F">
        <w:rPr>
          <w:rFonts w:eastAsia="Helvetica Neue" w:cstheme="minorHAnsi"/>
          <w:color w:val="000000"/>
          <w:sz w:val="26"/>
          <w:szCs w:val="26"/>
        </w:rPr>
        <w:t>a</w:t>
      </w:r>
      <w:r w:rsidRPr="00DC4317">
        <w:rPr>
          <w:rFonts w:eastAsia="Helvetica Neue" w:cstheme="minorHAnsi"/>
          <w:color w:val="000000"/>
          <w:sz w:val="26"/>
          <w:szCs w:val="26"/>
        </w:rPr>
        <w:t xml:space="preserve"> complexidade da organização. Deve ter um papel relevante e ativo no processo de formalização dos registros das deliberações das reuniões, no suporte aos agentes de governança, principalmente na fluidez da comunicação, e alinhamento de </w:t>
      </w:r>
      <w:r w:rsidR="001E0DD4">
        <w:rPr>
          <w:rFonts w:eastAsia="Helvetica Neue" w:cstheme="minorHAnsi"/>
          <w:color w:val="000000"/>
          <w:sz w:val="26"/>
          <w:szCs w:val="26"/>
        </w:rPr>
        <w:t xml:space="preserve">demandas </w:t>
      </w:r>
      <w:r w:rsidRPr="00DC4317">
        <w:rPr>
          <w:rFonts w:eastAsia="Helvetica Neue" w:cstheme="minorHAnsi"/>
          <w:color w:val="000000"/>
          <w:sz w:val="26"/>
          <w:szCs w:val="26"/>
        </w:rPr>
        <w:t>das partes</w:t>
      </w:r>
      <w:r w:rsidR="001E0DD4">
        <w:rPr>
          <w:rFonts w:eastAsia="Helvetica Neue" w:cstheme="minorHAnsi"/>
          <w:color w:val="000000"/>
          <w:sz w:val="26"/>
          <w:szCs w:val="26"/>
        </w:rPr>
        <w:t xml:space="preserve"> interessadas</w:t>
      </w:r>
      <w:r w:rsidRPr="00DC4317">
        <w:rPr>
          <w:rFonts w:eastAsia="Helvetica Neue" w:cstheme="minorHAnsi"/>
          <w:color w:val="000000"/>
          <w:sz w:val="26"/>
          <w:szCs w:val="26"/>
        </w:rPr>
        <w:t>, contribuindo para a qualidade do processo decisório.</w:t>
      </w:r>
    </w:p>
    <w:p w14:paraId="6E753C78" w14:textId="77777777" w:rsidR="00DC4317" w:rsidRPr="00DC4317" w:rsidRDefault="00DC4317" w:rsidP="00DC4317">
      <w:pPr>
        <w:pBdr>
          <w:top w:val="nil"/>
          <w:left w:val="nil"/>
          <w:bottom w:val="nil"/>
          <w:right w:val="nil"/>
          <w:between w:val="nil"/>
        </w:pBdr>
        <w:spacing w:before="71"/>
        <w:ind w:left="100" w:right="455"/>
        <w:jc w:val="both"/>
        <w:rPr>
          <w:rFonts w:eastAsia="Helvetica Neue" w:cstheme="minorHAnsi"/>
          <w:color w:val="000000"/>
          <w:sz w:val="26"/>
          <w:szCs w:val="26"/>
        </w:rPr>
      </w:pPr>
      <w:r w:rsidRPr="00DC4317">
        <w:rPr>
          <w:rFonts w:eastAsia="Helvetica Neue" w:cstheme="minorHAnsi"/>
          <w:color w:val="000000"/>
          <w:sz w:val="26"/>
          <w:szCs w:val="26"/>
        </w:rPr>
        <w:t xml:space="preserve">Essa área tem ainda um papel relevante no treinamento dos agentes de governança, na disseminação das melhores práticas e no aprimoramento do sistema da governança da própria organização. </w:t>
      </w:r>
    </w:p>
    <w:p w14:paraId="229DB3B8" w14:textId="77777777" w:rsidR="00DC4317" w:rsidRPr="00DC4317" w:rsidRDefault="00DC4317" w:rsidP="00DC4317">
      <w:pPr>
        <w:pBdr>
          <w:top w:val="nil"/>
          <w:left w:val="nil"/>
          <w:bottom w:val="nil"/>
          <w:right w:val="nil"/>
          <w:between w:val="nil"/>
        </w:pBdr>
        <w:spacing w:before="71"/>
        <w:ind w:left="100" w:right="455"/>
        <w:jc w:val="both"/>
        <w:rPr>
          <w:rFonts w:eastAsia="Helvetica Neue" w:cstheme="minorHAnsi"/>
          <w:color w:val="000000"/>
          <w:sz w:val="26"/>
          <w:szCs w:val="26"/>
        </w:rPr>
      </w:pPr>
    </w:p>
    <w:p w14:paraId="17045185" w14:textId="77777777" w:rsidR="00DC4317" w:rsidRPr="007656A9" w:rsidRDefault="00DC4317" w:rsidP="007656A9">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7656A9">
        <w:rPr>
          <w:rFonts w:asciiTheme="majorHAnsi" w:eastAsia="Helvetica Neue" w:hAnsiTheme="majorHAnsi" w:cstheme="majorHAnsi"/>
          <w:b/>
          <w:bCs/>
          <w:color w:val="414042"/>
          <w:sz w:val="26"/>
          <w:szCs w:val="26"/>
        </w:rPr>
        <w:t>Práticas</w:t>
      </w:r>
    </w:p>
    <w:p w14:paraId="1BB80D39" w14:textId="77777777" w:rsidR="00DC4317" w:rsidRPr="00DC4317" w:rsidRDefault="00DC4317" w:rsidP="004C02D1">
      <w:pPr>
        <w:pStyle w:val="PargrafodaLista"/>
        <w:widowControl w:val="0"/>
        <w:numPr>
          <w:ilvl w:val="0"/>
          <w:numId w:val="39"/>
        </w:numPr>
        <w:pBdr>
          <w:top w:val="nil"/>
          <w:left w:val="nil"/>
          <w:bottom w:val="nil"/>
          <w:right w:val="nil"/>
          <w:between w:val="nil"/>
        </w:pBdr>
        <w:tabs>
          <w:tab w:val="left" w:pos="1008"/>
        </w:tabs>
        <w:spacing w:before="71"/>
        <w:ind w:right="108"/>
        <w:jc w:val="both"/>
        <w:rPr>
          <w:rFonts w:asciiTheme="minorHAnsi" w:eastAsia="Helvetica Neue" w:hAnsiTheme="minorHAnsi" w:cstheme="minorHAnsi"/>
          <w:color w:val="000000"/>
          <w:sz w:val="26"/>
          <w:szCs w:val="26"/>
          <w:lang w:eastAsia="en-US"/>
        </w:rPr>
      </w:pPr>
      <w:r w:rsidRPr="00DC4317">
        <w:rPr>
          <w:rFonts w:asciiTheme="minorHAnsi" w:eastAsia="Helvetica Neue" w:hAnsiTheme="minorHAnsi" w:cstheme="minorHAnsi"/>
          <w:color w:val="000000"/>
          <w:sz w:val="26"/>
          <w:szCs w:val="26"/>
          <w:lang w:eastAsia="en-US"/>
        </w:rPr>
        <w:t>É recomendável que a área de governança tenha uma estrutura independente e com vínculo direto ao conselho de administração;</w:t>
      </w:r>
    </w:p>
    <w:p w14:paraId="7EDFF621" w14:textId="77777777" w:rsidR="00DC4317" w:rsidRPr="00DC4317" w:rsidRDefault="00DC4317" w:rsidP="004C02D1">
      <w:pPr>
        <w:pStyle w:val="PargrafodaLista"/>
        <w:widowControl w:val="0"/>
        <w:numPr>
          <w:ilvl w:val="0"/>
          <w:numId w:val="39"/>
        </w:numPr>
        <w:pBdr>
          <w:top w:val="nil"/>
          <w:left w:val="nil"/>
          <w:bottom w:val="nil"/>
          <w:right w:val="nil"/>
          <w:between w:val="nil"/>
        </w:pBdr>
        <w:tabs>
          <w:tab w:val="left" w:pos="1008"/>
        </w:tabs>
        <w:ind w:right="116"/>
        <w:jc w:val="both"/>
        <w:rPr>
          <w:rFonts w:asciiTheme="minorHAnsi" w:eastAsia="Helvetica Neue" w:hAnsiTheme="minorHAnsi" w:cstheme="minorHAnsi"/>
          <w:color w:val="000000"/>
          <w:sz w:val="26"/>
          <w:szCs w:val="26"/>
          <w:lang w:eastAsia="en-US"/>
        </w:rPr>
      </w:pPr>
      <w:r w:rsidRPr="00DC4317">
        <w:rPr>
          <w:rFonts w:asciiTheme="minorHAnsi" w:eastAsia="Helvetica Neue" w:hAnsiTheme="minorHAnsi" w:cstheme="minorHAnsi"/>
          <w:color w:val="000000"/>
          <w:sz w:val="26"/>
          <w:szCs w:val="26"/>
          <w:lang w:eastAsia="en-US"/>
        </w:rPr>
        <w:t xml:space="preserve">As atividades do </w:t>
      </w:r>
      <w:r w:rsidRPr="00DC4317">
        <w:rPr>
          <w:rFonts w:asciiTheme="minorHAnsi" w:eastAsia="Helvetica Neue" w:hAnsiTheme="minorHAnsi" w:cstheme="minorHAnsi"/>
          <w:i/>
          <w:iCs/>
          <w:color w:val="000000"/>
          <w:sz w:val="26"/>
          <w:szCs w:val="26"/>
          <w:lang w:eastAsia="en-US"/>
        </w:rPr>
        <w:t>governance officer</w:t>
      </w:r>
      <w:r w:rsidRPr="00DC4317">
        <w:rPr>
          <w:rFonts w:asciiTheme="minorHAnsi" w:eastAsia="Helvetica Neue" w:hAnsiTheme="minorHAnsi" w:cstheme="minorHAnsi"/>
          <w:color w:val="000000"/>
          <w:sz w:val="26"/>
          <w:szCs w:val="26"/>
          <w:lang w:eastAsia="en-US"/>
        </w:rPr>
        <w:t xml:space="preserve"> devem ser definidas de acordo com as características da organização e a complexidade do seu sistema de governança.</w:t>
      </w:r>
    </w:p>
    <w:p w14:paraId="70F2598E" w14:textId="77777777" w:rsidR="00DC4317" w:rsidRPr="00DC4317" w:rsidRDefault="00DC4317" w:rsidP="004C02D1">
      <w:pPr>
        <w:pStyle w:val="PargrafodaLista"/>
        <w:widowControl w:val="0"/>
        <w:numPr>
          <w:ilvl w:val="0"/>
          <w:numId w:val="39"/>
        </w:numPr>
        <w:pBdr>
          <w:top w:val="nil"/>
          <w:left w:val="nil"/>
          <w:bottom w:val="nil"/>
          <w:right w:val="nil"/>
          <w:between w:val="nil"/>
        </w:pBdr>
        <w:tabs>
          <w:tab w:val="left" w:pos="1008"/>
        </w:tabs>
        <w:jc w:val="both"/>
        <w:rPr>
          <w:rFonts w:asciiTheme="minorHAnsi" w:eastAsia="Helvetica Neue" w:hAnsiTheme="minorHAnsi" w:cstheme="minorHAnsi"/>
          <w:color w:val="000000"/>
          <w:sz w:val="26"/>
          <w:szCs w:val="26"/>
          <w:lang w:eastAsia="en-US"/>
        </w:rPr>
      </w:pPr>
      <w:r w:rsidRPr="00DC4317">
        <w:rPr>
          <w:rFonts w:asciiTheme="minorHAnsi" w:eastAsia="Helvetica Neue" w:hAnsiTheme="minorHAnsi" w:cstheme="minorHAnsi"/>
          <w:color w:val="000000"/>
          <w:sz w:val="26"/>
          <w:szCs w:val="26"/>
          <w:lang w:eastAsia="en-US"/>
        </w:rPr>
        <w:t>Incluem-se entre as atribuições da área de governança:</w:t>
      </w:r>
    </w:p>
    <w:p w14:paraId="1C62894F" w14:textId="77777777" w:rsidR="00DC4317" w:rsidRPr="00DC4317" w:rsidRDefault="00DC4317" w:rsidP="004C02D1">
      <w:pPr>
        <w:pStyle w:val="PargrafodaLista"/>
        <w:widowControl w:val="0"/>
        <w:numPr>
          <w:ilvl w:val="1"/>
          <w:numId w:val="40"/>
        </w:numPr>
        <w:pBdr>
          <w:top w:val="nil"/>
          <w:left w:val="nil"/>
          <w:bottom w:val="nil"/>
          <w:right w:val="nil"/>
          <w:between w:val="nil"/>
        </w:pBdr>
        <w:tabs>
          <w:tab w:val="left" w:pos="1405"/>
        </w:tabs>
        <w:spacing w:before="64"/>
        <w:ind w:right="115"/>
        <w:jc w:val="both"/>
        <w:rPr>
          <w:rFonts w:asciiTheme="minorHAnsi" w:eastAsia="Helvetica Neue" w:hAnsiTheme="minorHAnsi" w:cstheme="minorHAnsi"/>
          <w:color w:val="000000"/>
          <w:sz w:val="26"/>
          <w:szCs w:val="26"/>
          <w:lang w:eastAsia="en-US"/>
        </w:rPr>
      </w:pPr>
      <w:r w:rsidRPr="00DC4317">
        <w:rPr>
          <w:rFonts w:asciiTheme="minorHAnsi" w:eastAsia="Helvetica Neue" w:hAnsiTheme="minorHAnsi" w:cstheme="minorHAnsi"/>
          <w:color w:val="000000"/>
          <w:sz w:val="26"/>
          <w:szCs w:val="26"/>
          <w:lang w:eastAsia="en-US"/>
        </w:rPr>
        <w:t>apoiar os processos de governança da organização e manter seus agentes atualizados em relação às melhores práticas, bem como propor o seu constante aprimoramento;</w:t>
      </w:r>
    </w:p>
    <w:p w14:paraId="0B3A64C2" w14:textId="77777777" w:rsidR="00DC4317" w:rsidRPr="00DC4317" w:rsidRDefault="00DC4317" w:rsidP="004C02D1">
      <w:pPr>
        <w:pStyle w:val="PargrafodaLista"/>
        <w:widowControl w:val="0"/>
        <w:numPr>
          <w:ilvl w:val="1"/>
          <w:numId w:val="40"/>
        </w:numPr>
        <w:pBdr>
          <w:top w:val="nil"/>
          <w:left w:val="nil"/>
          <w:bottom w:val="nil"/>
          <w:right w:val="nil"/>
          <w:between w:val="nil"/>
        </w:pBdr>
        <w:tabs>
          <w:tab w:val="left" w:pos="1405"/>
        </w:tabs>
        <w:ind w:right="116"/>
        <w:jc w:val="both"/>
        <w:rPr>
          <w:rFonts w:asciiTheme="minorHAnsi" w:eastAsia="Helvetica Neue" w:hAnsiTheme="minorHAnsi" w:cstheme="minorHAnsi"/>
          <w:color w:val="000000"/>
          <w:sz w:val="26"/>
          <w:szCs w:val="26"/>
          <w:lang w:eastAsia="en-US"/>
        </w:rPr>
      </w:pPr>
      <w:r w:rsidRPr="00DC4317">
        <w:rPr>
          <w:rFonts w:asciiTheme="minorHAnsi" w:eastAsia="Helvetica Neue" w:hAnsiTheme="minorHAnsi" w:cstheme="minorHAnsi"/>
          <w:color w:val="000000"/>
          <w:sz w:val="26"/>
          <w:szCs w:val="26"/>
          <w:lang w:eastAsia="en-US"/>
        </w:rPr>
        <w:t>apoiar os membros do conselho de administração, do conselho fiscal e dos comitês no desempenho de suas funções, e assisti-los em sua integração na organização e nas atividades de educação;</w:t>
      </w:r>
    </w:p>
    <w:p w14:paraId="5A381DC6" w14:textId="77777777" w:rsidR="00DC4317" w:rsidRPr="00DC4317" w:rsidRDefault="00DC4317" w:rsidP="004C02D1">
      <w:pPr>
        <w:pStyle w:val="PargrafodaLista"/>
        <w:widowControl w:val="0"/>
        <w:numPr>
          <w:ilvl w:val="1"/>
          <w:numId w:val="40"/>
        </w:numPr>
        <w:pBdr>
          <w:top w:val="nil"/>
          <w:left w:val="nil"/>
          <w:bottom w:val="nil"/>
          <w:right w:val="nil"/>
          <w:between w:val="nil"/>
        </w:pBdr>
        <w:tabs>
          <w:tab w:val="left" w:pos="1405"/>
        </w:tabs>
        <w:ind w:right="118"/>
        <w:jc w:val="both"/>
        <w:rPr>
          <w:rFonts w:asciiTheme="minorHAnsi" w:eastAsia="Helvetica Neue" w:hAnsiTheme="minorHAnsi" w:cstheme="minorHAnsi"/>
          <w:color w:val="000000"/>
          <w:sz w:val="26"/>
          <w:szCs w:val="26"/>
          <w:lang w:eastAsia="en-US"/>
        </w:rPr>
      </w:pPr>
      <w:r w:rsidRPr="00DC4317">
        <w:rPr>
          <w:rFonts w:asciiTheme="minorHAnsi" w:eastAsia="Helvetica Neue" w:hAnsiTheme="minorHAnsi" w:cstheme="minorHAnsi"/>
          <w:color w:val="000000"/>
          <w:sz w:val="26"/>
          <w:szCs w:val="26"/>
          <w:lang w:eastAsia="en-US"/>
        </w:rPr>
        <w:t xml:space="preserve">auxiliar o presidente do conselho de administração na definição dos temas relevantes a serem incluídos na agenda das reuniões e </w:t>
      </w:r>
      <w:r w:rsidRPr="00DC4317">
        <w:rPr>
          <w:rFonts w:asciiTheme="minorHAnsi" w:eastAsia="Helvetica Neue" w:hAnsiTheme="minorHAnsi" w:cstheme="minorHAnsi"/>
          <w:color w:val="000000"/>
          <w:sz w:val="26"/>
          <w:szCs w:val="26"/>
          <w:lang w:eastAsia="en-US"/>
        </w:rPr>
        <w:lastRenderedPageBreak/>
        <w:t>na convocação da assembleia geral;</w:t>
      </w:r>
    </w:p>
    <w:p w14:paraId="35DB10B8" w14:textId="77777777" w:rsidR="00DC4317" w:rsidRPr="00DC4317" w:rsidRDefault="00DC4317" w:rsidP="004C02D1">
      <w:pPr>
        <w:pStyle w:val="PargrafodaLista"/>
        <w:widowControl w:val="0"/>
        <w:numPr>
          <w:ilvl w:val="1"/>
          <w:numId w:val="40"/>
        </w:numPr>
        <w:pBdr>
          <w:top w:val="nil"/>
          <w:left w:val="nil"/>
          <w:bottom w:val="nil"/>
          <w:right w:val="nil"/>
          <w:between w:val="nil"/>
        </w:pBdr>
        <w:tabs>
          <w:tab w:val="left" w:pos="1405"/>
        </w:tabs>
        <w:ind w:right="118"/>
        <w:jc w:val="both"/>
        <w:rPr>
          <w:rFonts w:asciiTheme="minorHAnsi" w:eastAsia="Helvetica Neue" w:hAnsiTheme="minorHAnsi" w:cstheme="minorHAnsi"/>
          <w:color w:val="000000"/>
          <w:sz w:val="26"/>
          <w:szCs w:val="26"/>
          <w:lang w:eastAsia="en-US"/>
        </w:rPr>
      </w:pPr>
      <w:r w:rsidRPr="00DC4317">
        <w:rPr>
          <w:rFonts w:asciiTheme="minorHAnsi" w:eastAsia="Helvetica Neue" w:hAnsiTheme="minorHAnsi" w:cstheme="minorHAnsi"/>
          <w:color w:val="000000"/>
          <w:sz w:val="26"/>
          <w:szCs w:val="26"/>
          <w:lang w:eastAsia="en-US"/>
        </w:rPr>
        <w:t>garantir o devido registro de votos;</w:t>
      </w:r>
    </w:p>
    <w:p w14:paraId="301D29E1" w14:textId="77777777" w:rsidR="00DC4317" w:rsidRPr="00DC4317" w:rsidRDefault="00DC4317" w:rsidP="004C02D1">
      <w:pPr>
        <w:pStyle w:val="PargrafodaLista"/>
        <w:widowControl w:val="0"/>
        <w:numPr>
          <w:ilvl w:val="1"/>
          <w:numId w:val="40"/>
        </w:numPr>
        <w:pBdr>
          <w:top w:val="nil"/>
          <w:left w:val="nil"/>
          <w:bottom w:val="nil"/>
          <w:right w:val="nil"/>
          <w:between w:val="nil"/>
        </w:pBdr>
        <w:tabs>
          <w:tab w:val="left" w:pos="1405"/>
        </w:tabs>
        <w:ind w:right="115"/>
        <w:jc w:val="both"/>
        <w:rPr>
          <w:rFonts w:asciiTheme="minorHAnsi" w:eastAsia="Helvetica Neue" w:hAnsiTheme="minorHAnsi" w:cstheme="minorHAnsi"/>
          <w:color w:val="000000"/>
          <w:sz w:val="26"/>
          <w:szCs w:val="26"/>
          <w:lang w:eastAsia="en-US"/>
        </w:rPr>
      </w:pPr>
      <w:r w:rsidRPr="00DC4317">
        <w:rPr>
          <w:rFonts w:asciiTheme="minorHAnsi" w:eastAsia="Helvetica Neue" w:hAnsiTheme="minorHAnsi" w:cstheme="minorHAnsi"/>
          <w:color w:val="000000"/>
          <w:sz w:val="26"/>
          <w:szCs w:val="26"/>
          <w:lang w:eastAsia="en-US"/>
        </w:rPr>
        <w:t>encaminhar a agenda e o material de apoio às reuniões do conselho e interagir com os membros da diretoria, a fim de assegurar a qualidade e a tempestividade das informações;</w:t>
      </w:r>
    </w:p>
    <w:p w14:paraId="69DC57B4" w14:textId="77777777" w:rsidR="00DC4317" w:rsidRPr="00DC4317" w:rsidRDefault="00DC4317" w:rsidP="004C02D1">
      <w:pPr>
        <w:pStyle w:val="PargrafodaLista"/>
        <w:widowControl w:val="0"/>
        <w:numPr>
          <w:ilvl w:val="1"/>
          <w:numId w:val="40"/>
        </w:numPr>
        <w:pBdr>
          <w:top w:val="nil"/>
          <w:left w:val="nil"/>
          <w:bottom w:val="nil"/>
          <w:right w:val="nil"/>
          <w:between w:val="nil"/>
        </w:pBdr>
        <w:tabs>
          <w:tab w:val="left" w:pos="1405"/>
        </w:tabs>
        <w:ind w:right="117"/>
        <w:jc w:val="both"/>
        <w:rPr>
          <w:rFonts w:asciiTheme="minorHAnsi" w:eastAsia="Helvetica Neue" w:hAnsiTheme="minorHAnsi" w:cstheme="minorHAnsi"/>
          <w:color w:val="000000"/>
          <w:sz w:val="26"/>
          <w:szCs w:val="26"/>
          <w:lang w:eastAsia="en-US"/>
        </w:rPr>
      </w:pPr>
      <w:r w:rsidRPr="00DC4317">
        <w:rPr>
          <w:rFonts w:asciiTheme="minorHAnsi" w:eastAsia="Helvetica Neue" w:hAnsiTheme="minorHAnsi" w:cstheme="minorHAnsi"/>
          <w:color w:val="000000"/>
          <w:sz w:val="26"/>
          <w:szCs w:val="26"/>
          <w:lang w:eastAsia="en-US"/>
        </w:rPr>
        <w:t>elaborar, lavrar em livro próprio, registrar nos órgãos competentes e publicar as atas de reunião do conselho e da assembleia geral, na forma da legislação aplicável;</w:t>
      </w:r>
    </w:p>
    <w:p w14:paraId="451D92B8" w14:textId="77777777" w:rsidR="00DC4317" w:rsidRPr="00DC4317" w:rsidRDefault="00DC4317" w:rsidP="004C02D1">
      <w:pPr>
        <w:pStyle w:val="PargrafodaLista"/>
        <w:widowControl w:val="0"/>
        <w:numPr>
          <w:ilvl w:val="1"/>
          <w:numId w:val="40"/>
        </w:numPr>
        <w:pBdr>
          <w:top w:val="nil"/>
          <w:left w:val="nil"/>
          <w:bottom w:val="nil"/>
          <w:right w:val="nil"/>
          <w:between w:val="nil"/>
        </w:pBdr>
        <w:tabs>
          <w:tab w:val="left" w:pos="1405"/>
        </w:tabs>
        <w:ind w:right="117"/>
        <w:jc w:val="both"/>
        <w:rPr>
          <w:rFonts w:asciiTheme="minorHAnsi" w:eastAsia="Helvetica Neue" w:hAnsiTheme="minorHAnsi" w:cstheme="minorHAnsi"/>
          <w:color w:val="000000"/>
          <w:sz w:val="26"/>
          <w:szCs w:val="26"/>
          <w:lang w:eastAsia="en-US"/>
        </w:rPr>
      </w:pPr>
      <w:r w:rsidRPr="00DC4317">
        <w:rPr>
          <w:rFonts w:asciiTheme="minorHAnsi" w:eastAsia="Helvetica Neue" w:hAnsiTheme="minorHAnsi" w:cstheme="minorHAnsi"/>
          <w:color w:val="000000"/>
          <w:sz w:val="26"/>
          <w:szCs w:val="26"/>
          <w:lang w:eastAsia="en-US"/>
        </w:rPr>
        <w:t>administrar o portal de governança da organização – se existente – e zelar por sua atualização, pela segurança e pelo fluxo das informações, além de assegurar a equidade e o acesso permanente de seus usuários.</w:t>
      </w:r>
    </w:p>
    <w:p w14:paraId="1A928020" w14:textId="77777777" w:rsidR="00DC4317" w:rsidRPr="00DC4317" w:rsidRDefault="00DC4317" w:rsidP="004C02D1">
      <w:pPr>
        <w:pStyle w:val="PargrafodaLista"/>
        <w:widowControl w:val="0"/>
        <w:numPr>
          <w:ilvl w:val="1"/>
          <w:numId w:val="40"/>
        </w:numPr>
        <w:pBdr>
          <w:top w:val="nil"/>
          <w:left w:val="nil"/>
          <w:bottom w:val="nil"/>
          <w:right w:val="nil"/>
          <w:between w:val="nil"/>
        </w:pBdr>
        <w:tabs>
          <w:tab w:val="left" w:pos="1405"/>
        </w:tabs>
        <w:ind w:right="117"/>
        <w:jc w:val="both"/>
        <w:rPr>
          <w:rFonts w:asciiTheme="minorHAnsi" w:eastAsia="Helvetica Neue" w:hAnsiTheme="minorHAnsi" w:cstheme="minorHAnsi"/>
          <w:color w:val="000000"/>
          <w:sz w:val="26"/>
          <w:szCs w:val="26"/>
          <w:lang w:eastAsia="en-US"/>
        </w:rPr>
      </w:pPr>
      <w:r w:rsidRPr="00DC4317">
        <w:rPr>
          <w:rFonts w:asciiTheme="minorHAnsi" w:eastAsia="Helvetica Neue" w:hAnsiTheme="minorHAnsi" w:cstheme="minorHAnsi"/>
          <w:color w:val="000000"/>
          <w:sz w:val="26"/>
          <w:szCs w:val="26"/>
          <w:lang w:eastAsia="en-US"/>
        </w:rPr>
        <w:t>facilitar o acesso dos membros do conselho de administração, de seus comitês, do conselho fiscal, bem como dos demais órgãos de fiscalização ou controle, às instalações da organização. Da mesma forma, os agentes de governança devem ter acesso a informações, arquivos e documentos necessários ao desempenho de suas funções.</w:t>
      </w:r>
    </w:p>
    <w:p w14:paraId="014A18F5" w14:textId="77777777" w:rsidR="00DC4317" w:rsidRPr="00DC4317" w:rsidRDefault="00DC4317" w:rsidP="00DC4317">
      <w:pPr>
        <w:pStyle w:val="PargrafodaLista"/>
        <w:widowControl w:val="0"/>
        <w:pBdr>
          <w:top w:val="nil"/>
          <w:left w:val="nil"/>
          <w:bottom w:val="nil"/>
          <w:right w:val="nil"/>
          <w:between w:val="nil"/>
        </w:pBdr>
        <w:tabs>
          <w:tab w:val="left" w:pos="1405"/>
        </w:tabs>
        <w:spacing w:line="314" w:lineRule="auto"/>
        <w:ind w:left="1440" w:right="117"/>
        <w:jc w:val="both"/>
        <w:rPr>
          <w:rFonts w:ascii="Helvetica Neue" w:eastAsia="Helvetica Neue" w:hAnsi="Helvetica Neue" w:cs="Helvetica Neue"/>
          <w:color w:val="000000"/>
          <w:sz w:val="20"/>
          <w:szCs w:val="20"/>
        </w:rPr>
      </w:pPr>
    </w:p>
    <w:p w14:paraId="12AC0D81" w14:textId="77777777" w:rsidR="00DC4317" w:rsidRPr="00DC4317" w:rsidRDefault="00DC4317" w:rsidP="004C02D1">
      <w:pPr>
        <w:pStyle w:val="Ttulo2"/>
        <w:numPr>
          <w:ilvl w:val="1"/>
          <w:numId w:val="1"/>
        </w:numPr>
        <w:ind w:left="936" w:hanging="496"/>
      </w:pPr>
      <w:bookmarkStart w:id="225" w:name="_Toc118712225"/>
      <w:r w:rsidRPr="00DC4317">
        <w:t>Comitês de assessoramento ao conselho de administração</w:t>
      </w:r>
      <w:bookmarkEnd w:id="225"/>
    </w:p>
    <w:p w14:paraId="6D8EBE91" w14:textId="77777777" w:rsidR="00DC4317" w:rsidRPr="00DC4317" w:rsidRDefault="00DC4317" w:rsidP="00DC4317">
      <w:pPr>
        <w:pBdr>
          <w:top w:val="nil"/>
          <w:left w:val="nil"/>
          <w:bottom w:val="nil"/>
          <w:right w:val="nil"/>
          <w:between w:val="nil"/>
        </w:pBdr>
        <w:spacing w:before="5"/>
        <w:rPr>
          <w:rFonts w:ascii="Helvetica Neue" w:eastAsia="Helvetica Neue" w:hAnsi="Helvetica Neue" w:cs="Helvetica Neue"/>
          <w:b/>
          <w:color w:val="000000"/>
          <w:sz w:val="30"/>
          <w:szCs w:val="30"/>
        </w:rPr>
      </w:pPr>
    </w:p>
    <w:p w14:paraId="1831A891"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Comitês são órgãos, estatutários ou não, de assessoramento ao conselho de administração. Sua existência não implica a delegação das responsabilidades que competem ao conselho de administração como um todo. Os comitês não têm poder de deliberação, e suas recomendações não vinculam as deliberações do conselho de administração.</w:t>
      </w:r>
    </w:p>
    <w:p w14:paraId="441C837D"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p>
    <w:p w14:paraId="14ED30D3"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Comitês específicos podem exercer diversas atividades de competência do conselho que demandam um tempo nem sempre disponível nas reuniões. Os comitês estudam os assuntos de sua competência e preparam propostas para o conselho. Para assuntos pontuais de apoio ao conselho de administração, também podem ser criadas estruturas mais simples como grupos de trabalho ou comissões.</w:t>
      </w:r>
    </w:p>
    <w:p w14:paraId="6A76BD08" w14:textId="77777777" w:rsidR="00DC4317" w:rsidRPr="00DC4317" w:rsidRDefault="00DC4317" w:rsidP="00DC4317">
      <w:pPr>
        <w:pBdr>
          <w:top w:val="nil"/>
          <w:left w:val="nil"/>
          <w:bottom w:val="nil"/>
          <w:right w:val="nil"/>
          <w:between w:val="nil"/>
        </w:pBdr>
        <w:spacing w:before="11"/>
        <w:rPr>
          <w:rFonts w:ascii="Helvetica Neue" w:eastAsia="Helvetica Neue" w:hAnsi="Helvetica Neue" w:cs="Helvetica Neue"/>
          <w:color w:val="000000"/>
          <w:sz w:val="25"/>
          <w:szCs w:val="25"/>
        </w:rPr>
      </w:pPr>
    </w:p>
    <w:p w14:paraId="683EC674" w14:textId="77777777" w:rsidR="00DC4317" w:rsidRPr="007656A9" w:rsidRDefault="00DC4317" w:rsidP="007656A9">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7656A9">
        <w:rPr>
          <w:rFonts w:asciiTheme="majorHAnsi" w:eastAsia="Helvetica Neue" w:hAnsiTheme="majorHAnsi" w:cstheme="majorHAnsi"/>
          <w:b/>
          <w:bCs/>
          <w:color w:val="414042"/>
          <w:sz w:val="26"/>
          <w:szCs w:val="26"/>
        </w:rPr>
        <w:t>Práticas</w:t>
      </w:r>
    </w:p>
    <w:p w14:paraId="4B503538" w14:textId="77777777" w:rsidR="00DC4317" w:rsidRPr="00DC4317" w:rsidRDefault="00DC4317" w:rsidP="004C02D1">
      <w:pPr>
        <w:widowControl w:val="0"/>
        <w:numPr>
          <w:ilvl w:val="3"/>
          <w:numId w:val="46"/>
        </w:numPr>
        <w:pBdr>
          <w:top w:val="nil"/>
          <w:left w:val="nil"/>
          <w:bottom w:val="nil"/>
          <w:right w:val="nil"/>
          <w:between w:val="nil"/>
        </w:pBdr>
        <w:tabs>
          <w:tab w:val="left" w:pos="0"/>
        </w:tabs>
        <w:spacing w:before="102"/>
        <w:ind w:left="567" w:right="-1" w:hanging="425"/>
        <w:jc w:val="both"/>
        <w:rPr>
          <w:rFonts w:eastAsia="Helvetica Neue" w:cstheme="minorHAnsi"/>
          <w:color w:val="000000"/>
          <w:sz w:val="26"/>
          <w:szCs w:val="26"/>
        </w:rPr>
      </w:pPr>
      <w:r w:rsidRPr="00DC4317">
        <w:rPr>
          <w:rFonts w:eastAsia="Helvetica Neue" w:cstheme="minorHAnsi"/>
          <w:color w:val="000000"/>
          <w:sz w:val="26"/>
          <w:szCs w:val="26"/>
        </w:rPr>
        <w:t xml:space="preserve">O número e a natureza dos comitês devem observar o porte da organização. Uma quantidade excessiva de comitês pode gerar interferências inadequadas na diretoria. O regimento interno do conselho deve orientar a formação e a coordenação dos comitês e prever que a composição deles inclua conselheiros com competências e habilidades adequadas ao objeto desses órgãos de assessoramento. </w:t>
      </w:r>
    </w:p>
    <w:p w14:paraId="5F168074" w14:textId="77777777" w:rsidR="00DC4317" w:rsidRPr="00DC4317" w:rsidRDefault="00DC4317" w:rsidP="004C02D1">
      <w:pPr>
        <w:widowControl w:val="0"/>
        <w:numPr>
          <w:ilvl w:val="3"/>
          <w:numId w:val="46"/>
        </w:numPr>
        <w:pBdr>
          <w:top w:val="nil"/>
          <w:left w:val="nil"/>
          <w:bottom w:val="nil"/>
          <w:right w:val="nil"/>
          <w:between w:val="nil"/>
        </w:pBdr>
        <w:tabs>
          <w:tab w:val="left" w:pos="0"/>
        </w:tabs>
        <w:spacing w:before="102"/>
        <w:ind w:left="567" w:right="-1" w:hanging="425"/>
        <w:jc w:val="both"/>
        <w:rPr>
          <w:rFonts w:eastAsia="Helvetica Neue" w:cstheme="minorHAnsi"/>
          <w:color w:val="000000"/>
          <w:sz w:val="26"/>
          <w:szCs w:val="26"/>
        </w:rPr>
      </w:pPr>
      <w:r w:rsidRPr="00DC4317">
        <w:rPr>
          <w:rFonts w:eastAsia="Helvetica Neue" w:cstheme="minorHAnsi"/>
          <w:color w:val="000000"/>
          <w:sz w:val="26"/>
          <w:szCs w:val="26"/>
        </w:rPr>
        <w:t xml:space="preserve">O escopo e a necessidade da existência de cada comitê devem ser </w:t>
      </w:r>
      <w:r w:rsidRPr="00DC4317">
        <w:rPr>
          <w:rFonts w:eastAsia="Helvetica Neue" w:cstheme="minorHAnsi"/>
          <w:color w:val="000000"/>
          <w:sz w:val="26"/>
          <w:szCs w:val="26"/>
        </w:rPr>
        <w:lastRenderedPageBreak/>
        <w:t>reavaliados periodicamente, de forma a assegurar que todos tenham um papel efetivo.</w:t>
      </w:r>
    </w:p>
    <w:p w14:paraId="7D4ADD8B" w14:textId="77777777" w:rsidR="00DC4317" w:rsidRPr="00DC4317" w:rsidRDefault="00DC4317" w:rsidP="004C02D1">
      <w:pPr>
        <w:widowControl w:val="0"/>
        <w:numPr>
          <w:ilvl w:val="3"/>
          <w:numId w:val="46"/>
        </w:numPr>
        <w:pBdr>
          <w:top w:val="nil"/>
          <w:left w:val="nil"/>
          <w:bottom w:val="nil"/>
          <w:right w:val="nil"/>
          <w:between w:val="nil"/>
        </w:pBdr>
        <w:tabs>
          <w:tab w:val="left" w:pos="0"/>
        </w:tabs>
        <w:spacing w:before="102"/>
        <w:ind w:left="567" w:right="-1" w:hanging="425"/>
        <w:jc w:val="both"/>
        <w:rPr>
          <w:rFonts w:eastAsia="Helvetica Neue" w:cstheme="minorHAnsi"/>
          <w:color w:val="000000"/>
          <w:sz w:val="26"/>
          <w:szCs w:val="26"/>
        </w:rPr>
      </w:pPr>
      <w:r w:rsidRPr="00DC4317">
        <w:rPr>
          <w:rFonts w:eastAsia="Helvetica Neue" w:cstheme="minorHAnsi"/>
          <w:color w:val="000000"/>
          <w:sz w:val="26"/>
          <w:szCs w:val="26"/>
        </w:rPr>
        <w:t>Os comitês devem apresentar um plano de trabalho aos conselhos de administração.</w:t>
      </w:r>
    </w:p>
    <w:p w14:paraId="3C2223EB" w14:textId="77777777" w:rsidR="00DC4317" w:rsidRPr="00DC4317" w:rsidRDefault="00DC4317" w:rsidP="004C02D1">
      <w:pPr>
        <w:widowControl w:val="0"/>
        <w:numPr>
          <w:ilvl w:val="3"/>
          <w:numId w:val="46"/>
        </w:numPr>
        <w:pBdr>
          <w:top w:val="nil"/>
          <w:left w:val="nil"/>
          <w:bottom w:val="nil"/>
          <w:right w:val="nil"/>
          <w:between w:val="nil"/>
        </w:pBdr>
        <w:tabs>
          <w:tab w:val="left" w:pos="0"/>
        </w:tabs>
        <w:spacing w:before="102"/>
        <w:ind w:left="567" w:right="-1" w:hanging="425"/>
        <w:jc w:val="both"/>
        <w:rPr>
          <w:rFonts w:eastAsia="Helvetica Neue" w:cstheme="minorHAnsi"/>
          <w:color w:val="000000"/>
          <w:sz w:val="26"/>
          <w:szCs w:val="26"/>
        </w:rPr>
      </w:pPr>
      <w:r w:rsidRPr="00DC4317">
        <w:rPr>
          <w:rFonts w:eastAsia="Helvetica Neue" w:cstheme="minorHAnsi"/>
          <w:color w:val="000000"/>
          <w:sz w:val="26"/>
          <w:szCs w:val="26"/>
        </w:rPr>
        <w:t xml:space="preserve">O material preparado pelos comitês para exame do conselho deve ser fornecido com antecedência adequada para análise, juntamente com a recomendação de deliberação. Esse material deve incluir a ata de reunião dos comitês, e eventuais materiais relevantes, sendo acessível a todos os conselheiros indistintamente. </w:t>
      </w:r>
    </w:p>
    <w:p w14:paraId="04C8C31E" w14:textId="77777777" w:rsidR="00DC4317" w:rsidRPr="00DC4317" w:rsidRDefault="00DC4317" w:rsidP="004C02D1">
      <w:pPr>
        <w:widowControl w:val="0"/>
        <w:numPr>
          <w:ilvl w:val="3"/>
          <w:numId w:val="46"/>
        </w:numPr>
        <w:pBdr>
          <w:top w:val="nil"/>
          <w:left w:val="nil"/>
          <w:bottom w:val="nil"/>
          <w:right w:val="nil"/>
          <w:between w:val="nil"/>
        </w:pBdr>
        <w:tabs>
          <w:tab w:val="left" w:pos="0"/>
        </w:tabs>
        <w:spacing w:before="102"/>
        <w:ind w:left="567" w:right="-1" w:hanging="425"/>
        <w:jc w:val="both"/>
        <w:rPr>
          <w:rFonts w:eastAsia="Helvetica Neue" w:cstheme="minorHAnsi"/>
          <w:color w:val="000000"/>
          <w:sz w:val="26"/>
          <w:szCs w:val="26"/>
        </w:rPr>
      </w:pPr>
      <w:r w:rsidRPr="00DC4317">
        <w:rPr>
          <w:rFonts w:eastAsia="Helvetica Neue" w:cstheme="minorHAnsi"/>
          <w:color w:val="000000"/>
          <w:sz w:val="26"/>
          <w:szCs w:val="26"/>
        </w:rPr>
        <w:t>Em linha com o processo de avaliação do conselho, os comitês devem ser avaliados anualmente.</w:t>
      </w:r>
    </w:p>
    <w:p w14:paraId="24F21A16" w14:textId="77777777" w:rsidR="00DC4317" w:rsidRPr="00DC4317" w:rsidRDefault="00DC4317" w:rsidP="00DC4317">
      <w:pPr>
        <w:pBdr>
          <w:top w:val="nil"/>
          <w:left w:val="nil"/>
          <w:bottom w:val="nil"/>
          <w:right w:val="nil"/>
          <w:between w:val="nil"/>
        </w:pBdr>
        <w:spacing w:before="9"/>
        <w:rPr>
          <w:rFonts w:ascii="Helvetica Neue" w:eastAsia="Helvetica Neue" w:hAnsi="Helvetica Neue" w:cs="Helvetica Neue"/>
          <w:color w:val="000000"/>
        </w:rPr>
      </w:pPr>
    </w:p>
    <w:p w14:paraId="76DF7CB4" w14:textId="77777777" w:rsidR="00DC4317" w:rsidRPr="00DC4317" w:rsidRDefault="00DC4317" w:rsidP="004C02D1">
      <w:pPr>
        <w:pStyle w:val="Ttulo2"/>
        <w:numPr>
          <w:ilvl w:val="2"/>
          <w:numId w:val="1"/>
        </w:numPr>
        <w:ind w:left="936" w:hanging="496"/>
      </w:pPr>
      <w:bookmarkStart w:id="226" w:name="_Toc118712226"/>
      <w:r w:rsidRPr="00DC4317">
        <w:t>Composição dos comitês</w:t>
      </w:r>
      <w:bookmarkEnd w:id="226"/>
    </w:p>
    <w:p w14:paraId="76C006DD" w14:textId="77777777" w:rsidR="00DC4317" w:rsidRPr="007656A9" w:rsidRDefault="00DC4317" w:rsidP="00DC4317">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7656A9">
        <w:rPr>
          <w:rFonts w:asciiTheme="majorHAnsi" w:eastAsia="Helvetica Neue" w:hAnsiTheme="majorHAnsi" w:cstheme="majorHAnsi"/>
          <w:b/>
          <w:bCs/>
          <w:color w:val="414042"/>
          <w:sz w:val="26"/>
          <w:szCs w:val="26"/>
        </w:rPr>
        <w:t>Práticas</w:t>
      </w:r>
    </w:p>
    <w:p w14:paraId="3FD447B1" w14:textId="77777777" w:rsidR="00DC4317" w:rsidRPr="00DC4317" w:rsidRDefault="00DC4317" w:rsidP="004C02D1">
      <w:pPr>
        <w:widowControl w:val="0"/>
        <w:numPr>
          <w:ilvl w:val="3"/>
          <w:numId w:val="47"/>
        </w:numPr>
        <w:pBdr>
          <w:top w:val="nil"/>
          <w:left w:val="nil"/>
          <w:bottom w:val="nil"/>
          <w:right w:val="nil"/>
          <w:between w:val="nil"/>
        </w:pBdr>
        <w:tabs>
          <w:tab w:val="left" w:pos="284"/>
        </w:tabs>
        <w:spacing w:before="102"/>
        <w:ind w:left="284" w:right="-1" w:hanging="284"/>
        <w:jc w:val="both"/>
        <w:rPr>
          <w:rFonts w:eastAsia="Helvetica Neue" w:cstheme="minorHAnsi"/>
          <w:color w:val="000000"/>
          <w:sz w:val="26"/>
          <w:szCs w:val="26"/>
        </w:rPr>
      </w:pPr>
      <w:r w:rsidRPr="00DC4317">
        <w:rPr>
          <w:rFonts w:eastAsia="Helvetica Neue" w:cstheme="minorHAnsi"/>
          <w:color w:val="000000"/>
          <w:sz w:val="26"/>
          <w:szCs w:val="26"/>
        </w:rPr>
        <w:t>Os membros devem ter conhecimento, experiência e independência de atuação sobre o tema objeto do comitê. Cada órgão deve ter um coordenador que, preferencialmente, não exerça essa função em outros comitês.</w:t>
      </w:r>
    </w:p>
    <w:p w14:paraId="4DCF316F" w14:textId="77777777" w:rsidR="00DC4317" w:rsidRPr="00DC4317" w:rsidRDefault="00DC4317" w:rsidP="004C02D1">
      <w:pPr>
        <w:widowControl w:val="0"/>
        <w:numPr>
          <w:ilvl w:val="3"/>
          <w:numId w:val="47"/>
        </w:numPr>
        <w:pBdr>
          <w:top w:val="nil"/>
          <w:left w:val="nil"/>
          <w:bottom w:val="nil"/>
          <w:right w:val="nil"/>
          <w:between w:val="nil"/>
        </w:pBdr>
        <w:tabs>
          <w:tab w:val="left" w:pos="284"/>
        </w:tabs>
        <w:spacing w:before="102"/>
        <w:ind w:left="284" w:right="-1" w:hanging="284"/>
        <w:jc w:val="both"/>
        <w:rPr>
          <w:rFonts w:eastAsia="Helvetica Neue" w:cstheme="minorHAnsi"/>
          <w:color w:val="000000"/>
          <w:sz w:val="26"/>
          <w:szCs w:val="26"/>
        </w:rPr>
      </w:pPr>
      <w:r w:rsidRPr="00DC4317">
        <w:rPr>
          <w:rFonts w:eastAsia="Helvetica Neue" w:cstheme="minorHAnsi"/>
          <w:color w:val="000000"/>
          <w:sz w:val="26"/>
          <w:szCs w:val="26"/>
        </w:rPr>
        <w:t>O comitê deve conter pelo menos um conselheiro e que este seja, preferencialmente, o coordenador do órgão. Cada organização deve avaliar as necessidades para sua composição.</w:t>
      </w:r>
    </w:p>
    <w:p w14:paraId="20A84AE4" w14:textId="77777777" w:rsidR="00DC4317" w:rsidRPr="00DC4317" w:rsidRDefault="00DC4317" w:rsidP="004C02D1">
      <w:pPr>
        <w:widowControl w:val="0"/>
        <w:numPr>
          <w:ilvl w:val="3"/>
          <w:numId w:val="47"/>
        </w:numPr>
        <w:pBdr>
          <w:top w:val="nil"/>
          <w:left w:val="nil"/>
          <w:bottom w:val="nil"/>
          <w:right w:val="nil"/>
          <w:between w:val="nil"/>
        </w:pBdr>
        <w:tabs>
          <w:tab w:val="left" w:pos="284"/>
        </w:tabs>
        <w:spacing w:before="102"/>
        <w:ind w:left="284" w:right="-1" w:hanging="284"/>
        <w:jc w:val="both"/>
        <w:rPr>
          <w:rFonts w:eastAsia="Helvetica Neue" w:cstheme="minorHAnsi"/>
          <w:color w:val="000000"/>
          <w:sz w:val="26"/>
          <w:szCs w:val="26"/>
        </w:rPr>
      </w:pPr>
      <w:r w:rsidRPr="00DC4317">
        <w:rPr>
          <w:rFonts w:eastAsia="Helvetica Neue" w:cstheme="minorHAnsi"/>
          <w:color w:val="000000"/>
          <w:sz w:val="26"/>
          <w:szCs w:val="26"/>
        </w:rPr>
        <w:t>Cada comitê deve ser composto de três a cinco membros e deve contar com, ao menos, um especialista em seus respectivos temas. O número de membros, entretanto, pode variar conforme setor de atuação, porte, complexidade das atividades e estágio de maturidade da organização.</w:t>
      </w:r>
    </w:p>
    <w:p w14:paraId="734DBEF4" w14:textId="77777777" w:rsidR="00DC4317" w:rsidRPr="00DC4317" w:rsidRDefault="00DC4317" w:rsidP="004C02D1">
      <w:pPr>
        <w:widowControl w:val="0"/>
        <w:numPr>
          <w:ilvl w:val="3"/>
          <w:numId w:val="47"/>
        </w:numPr>
        <w:pBdr>
          <w:top w:val="nil"/>
          <w:left w:val="nil"/>
          <w:bottom w:val="nil"/>
          <w:right w:val="nil"/>
          <w:between w:val="nil"/>
        </w:pBdr>
        <w:tabs>
          <w:tab w:val="left" w:pos="284"/>
        </w:tabs>
        <w:spacing w:before="102"/>
        <w:ind w:left="284" w:right="-1" w:hanging="284"/>
        <w:jc w:val="both"/>
        <w:rPr>
          <w:rFonts w:eastAsia="Helvetica Neue" w:cstheme="minorHAnsi"/>
          <w:color w:val="000000"/>
          <w:sz w:val="26"/>
          <w:szCs w:val="26"/>
        </w:rPr>
      </w:pPr>
      <w:r w:rsidRPr="00DC4317">
        <w:rPr>
          <w:rFonts w:eastAsia="Helvetica Neue" w:cstheme="minorHAnsi"/>
          <w:color w:val="000000"/>
          <w:sz w:val="26"/>
          <w:szCs w:val="26"/>
        </w:rPr>
        <w:t>Os comitês não devem ter, na sua composição, executivos da organização. A participação deles nas reuniões deve ocorrer a convite dos membros do comitê, para prestar esclarecimentos sobre determinado assunto.</w:t>
      </w:r>
    </w:p>
    <w:p w14:paraId="08A38457" w14:textId="77777777" w:rsidR="00DC4317" w:rsidRPr="00DC4317" w:rsidRDefault="00DC4317" w:rsidP="00DC4317">
      <w:pPr>
        <w:pBdr>
          <w:top w:val="nil"/>
          <w:left w:val="nil"/>
          <w:bottom w:val="nil"/>
          <w:right w:val="nil"/>
          <w:between w:val="nil"/>
        </w:pBdr>
        <w:rPr>
          <w:rFonts w:ascii="Helvetica Neue" w:eastAsia="Helvetica Neue" w:hAnsi="Helvetica Neue" w:cs="Helvetica Neue"/>
          <w:color w:val="000000"/>
          <w:sz w:val="25"/>
          <w:szCs w:val="25"/>
        </w:rPr>
      </w:pPr>
    </w:p>
    <w:p w14:paraId="0418AE17" w14:textId="77777777" w:rsidR="00DC4317" w:rsidRPr="00DC4317" w:rsidRDefault="00DC4317" w:rsidP="004C02D1">
      <w:pPr>
        <w:pStyle w:val="Ttulo2"/>
        <w:numPr>
          <w:ilvl w:val="2"/>
          <w:numId w:val="1"/>
        </w:numPr>
        <w:ind w:left="936" w:hanging="496"/>
      </w:pPr>
      <w:bookmarkStart w:id="227" w:name="_Toc118712227"/>
      <w:r w:rsidRPr="00DC4317">
        <w:t>Qualificações e compromisso</w:t>
      </w:r>
      <w:bookmarkEnd w:id="227"/>
    </w:p>
    <w:p w14:paraId="41DB4979" w14:textId="77777777" w:rsidR="00DC4317" w:rsidRPr="007656A9" w:rsidRDefault="00DC4317" w:rsidP="007656A9">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7656A9">
        <w:rPr>
          <w:rFonts w:asciiTheme="majorHAnsi" w:eastAsia="Helvetica Neue" w:hAnsiTheme="majorHAnsi" w:cstheme="majorHAnsi"/>
          <w:b/>
          <w:bCs/>
          <w:color w:val="414042"/>
          <w:sz w:val="26"/>
          <w:szCs w:val="26"/>
        </w:rPr>
        <w:t>Práticas</w:t>
      </w:r>
    </w:p>
    <w:p w14:paraId="149E8BBD" w14:textId="77777777" w:rsidR="00DC4317" w:rsidRPr="00DC4317" w:rsidRDefault="00DC4317" w:rsidP="004C02D1">
      <w:pPr>
        <w:widowControl w:val="0"/>
        <w:numPr>
          <w:ilvl w:val="3"/>
          <w:numId w:val="48"/>
        </w:numPr>
        <w:pBdr>
          <w:top w:val="nil"/>
          <w:left w:val="nil"/>
          <w:bottom w:val="nil"/>
          <w:right w:val="nil"/>
          <w:between w:val="nil"/>
        </w:pBdr>
        <w:tabs>
          <w:tab w:val="left" w:pos="426"/>
        </w:tabs>
        <w:spacing w:before="102"/>
        <w:ind w:left="426" w:right="-1" w:hanging="284"/>
        <w:jc w:val="both"/>
        <w:rPr>
          <w:rFonts w:eastAsia="Helvetica Neue" w:cstheme="minorHAnsi"/>
          <w:color w:val="000000"/>
          <w:sz w:val="26"/>
          <w:szCs w:val="26"/>
        </w:rPr>
      </w:pPr>
      <w:r w:rsidRPr="00DC4317">
        <w:rPr>
          <w:rFonts w:eastAsia="Helvetica Neue" w:cstheme="minorHAnsi"/>
          <w:color w:val="000000"/>
          <w:sz w:val="26"/>
          <w:szCs w:val="26"/>
        </w:rPr>
        <w:t>O conselho de administração deve preparar uma descrição formal das qualificações, do empenho e do compromisso de tempo que espera dos comitês.</w:t>
      </w:r>
    </w:p>
    <w:p w14:paraId="216390E7" w14:textId="77777777" w:rsidR="00DC4317" w:rsidRPr="00DC4317" w:rsidRDefault="00DC4317" w:rsidP="004C02D1">
      <w:pPr>
        <w:widowControl w:val="0"/>
        <w:numPr>
          <w:ilvl w:val="3"/>
          <w:numId w:val="48"/>
        </w:numPr>
        <w:pBdr>
          <w:top w:val="nil"/>
          <w:left w:val="nil"/>
          <w:bottom w:val="nil"/>
          <w:right w:val="nil"/>
          <w:between w:val="nil"/>
        </w:pBdr>
        <w:tabs>
          <w:tab w:val="left" w:pos="426"/>
        </w:tabs>
        <w:spacing w:before="102"/>
        <w:ind w:left="426" w:right="-1" w:hanging="284"/>
        <w:jc w:val="both"/>
        <w:rPr>
          <w:rFonts w:eastAsia="Helvetica Neue" w:cstheme="minorHAnsi"/>
          <w:color w:val="000000"/>
          <w:sz w:val="26"/>
          <w:szCs w:val="26"/>
        </w:rPr>
      </w:pPr>
      <w:r w:rsidRPr="00DC4317">
        <w:rPr>
          <w:rFonts w:eastAsia="Helvetica Neue" w:cstheme="minorHAnsi"/>
          <w:color w:val="000000"/>
          <w:sz w:val="26"/>
          <w:szCs w:val="26"/>
        </w:rPr>
        <w:t>A organização deve divulgar a lista com os integrantes de cada comitê e sua qualificação.</w:t>
      </w:r>
    </w:p>
    <w:p w14:paraId="03BAAD16" w14:textId="77777777" w:rsidR="00DC4317" w:rsidRPr="00DC4317" w:rsidRDefault="00DC4317" w:rsidP="004C02D1">
      <w:pPr>
        <w:widowControl w:val="0"/>
        <w:numPr>
          <w:ilvl w:val="3"/>
          <w:numId w:val="48"/>
        </w:numPr>
        <w:pBdr>
          <w:top w:val="nil"/>
          <w:left w:val="nil"/>
          <w:bottom w:val="nil"/>
          <w:right w:val="nil"/>
          <w:between w:val="nil"/>
        </w:pBdr>
        <w:tabs>
          <w:tab w:val="left" w:pos="426"/>
        </w:tabs>
        <w:spacing w:before="102"/>
        <w:ind w:left="426" w:right="-1" w:hanging="284"/>
        <w:jc w:val="both"/>
        <w:rPr>
          <w:rFonts w:eastAsia="Helvetica Neue" w:cstheme="minorHAnsi"/>
          <w:color w:val="000000"/>
          <w:sz w:val="26"/>
          <w:szCs w:val="26"/>
        </w:rPr>
      </w:pPr>
      <w:r w:rsidRPr="00DC4317">
        <w:rPr>
          <w:rFonts w:eastAsia="Helvetica Neue" w:cstheme="minorHAnsi"/>
          <w:color w:val="000000"/>
          <w:sz w:val="26"/>
          <w:szCs w:val="26"/>
        </w:rPr>
        <w:t>Cada comitê deve adotar um regimento interno próprio, que estabeleça sua estrutura, composição, atividades, responsabilidades e escopo de atuação. O regimento interno dos comitês deve ser aprovado pelo conselho de administração.</w:t>
      </w:r>
    </w:p>
    <w:p w14:paraId="2B8EDD31" w14:textId="77777777" w:rsidR="00DC4317" w:rsidRPr="00DC4317" w:rsidRDefault="00DC4317" w:rsidP="004C02D1">
      <w:pPr>
        <w:widowControl w:val="0"/>
        <w:numPr>
          <w:ilvl w:val="3"/>
          <w:numId w:val="48"/>
        </w:numPr>
        <w:pBdr>
          <w:top w:val="nil"/>
          <w:left w:val="nil"/>
          <w:bottom w:val="nil"/>
          <w:right w:val="nil"/>
          <w:between w:val="nil"/>
        </w:pBdr>
        <w:tabs>
          <w:tab w:val="left" w:pos="426"/>
        </w:tabs>
        <w:spacing w:before="102"/>
        <w:ind w:left="426" w:right="-1" w:hanging="284"/>
        <w:jc w:val="both"/>
        <w:rPr>
          <w:rFonts w:eastAsia="Helvetica Neue" w:cstheme="minorHAnsi"/>
          <w:color w:val="000000"/>
          <w:sz w:val="26"/>
          <w:szCs w:val="26"/>
        </w:rPr>
      </w:pPr>
      <w:r w:rsidRPr="00DC4317">
        <w:rPr>
          <w:rFonts w:eastAsia="Helvetica Neue" w:cstheme="minorHAnsi"/>
          <w:color w:val="000000"/>
          <w:sz w:val="26"/>
          <w:szCs w:val="26"/>
        </w:rPr>
        <w:lastRenderedPageBreak/>
        <w:t>O mandato dos membros dos comitês deve seguir o mandato dos membros do conselho de administração. O estatuto ou o regimento interno podem prever um número máximo de comitês em que o conselheiro pode participar.</w:t>
      </w:r>
    </w:p>
    <w:p w14:paraId="22C85D1F" w14:textId="77777777" w:rsidR="00DC4317" w:rsidRPr="00DC4317" w:rsidRDefault="00DC4317" w:rsidP="00DC4317">
      <w:pPr>
        <w:pStyle w:val="Ttulo2"/>
        <w:ind w:left="792"/>
      </w:pPr>
      <w:r w:rsidRPr="00DC4317">
        <w:br/>
        <w:t xml:space="preserve"> </w:t>
      </w:r>
    </w:p>
    <w:p w14:paraId="7BA92A33" w14:textId="77777777" w:rsidR="00DC4317" w:rsidRPr="00DC4317" w:rsidRDefault="00DC4317" w:rsidP="004C02D1">
      <w:pPr>
        <w:pStyle w:val="Ttulo2"/>
        <w:numPr>
          <w:ilvl w:val="2"/>
          <w:numId w:val="1"/>
        </w:numPr>
      </w:pPr>
      <w:bookmarkStart w:id="228" w:name="_Toc118712228"/>
      <w:r w:rsidRPr="00DC4317">
        <w:t>Comitê de auditoria</w:t>
      </w:r>
      <w:bookmarkEnd w:id="228"/>
    </w:p>
    <w:p w14:paraId="23C4F2B8" w14:textId="77777777" w:rsidR="00DC4317" w:rsidRPr="00DC4317" w:rsidRDefault="00DC4317" w:rsidP="00DC4317">
      <w:pPr>
        <w:pBdr>
          <w:top w:val="nil"/>
          <w:left w:val="nil"/>
          <w:bottom w:val="nil"/>
          <w:right w:val="nil"/>
          <w:between w:val="nil"/>
        </w:pBdr>
        <w:spacing w:before="5"/>
        <w:rPr>
          <w:rFonts w:ascii="Helvetica Neue" w:eastAsia="Helvetica Neue" w:hAnsi="Helvetica Neue" w:cs="Helvetica Neue"/>
          <w:b/>
          <w:color w:val="000000"/>
          <w:sz w:val="30"/>
          <w:szCs w:val="30"/>
        </w:rPr>
      </w:pPr>
    </w:p>
    <w:p w14:paraId="55A050FD"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 xml:space="preserve">O comitê de auditoria é um órgão de assessoramento ao conselho de administração, cujo objetivo é auxiliá-lo no controle sobre a qualidade de demonstrações financeiras, controles internos, gestão de riscos, </w:t>
      </w:r>
      <w:r w:rsidRPr="00E664EA">
        <w:rPr>
          <w:rFonts w:eastAsia="Helvetica Neue" w:cstheme="minorHAnsi"/>
          <w:i/>
          <w:color w:val="000000"/>
          <w:sz w:val="26"/>
          <w:szCs w:val="26"/>
        </w:rPr>
        <w:t>compliance</w:t>
      </w:r>
      <w:r w:rsidRPr="00DC4317">
        <w:rPr>
          <w:rFonts w:eastAsia="Helvetica Neue" w:cstheme="minorHAnsi"/>
          <w:color w:val="000000"/>
          <w:sz w:val="26"/>
          <w:szCs w:val="26"/>
        </w:rPr>
        <w:t xml:space="preserve">, auditoria interna e auditoria independente. Sem a prerrogativa deliberativa, exerce atividades relacionadas à supervisão ativa e preventiva, visando a confiabilidade e integridade das informações para resguardar e aprimorar a governança. </w:t>
      </w:r>
    </w:p>
    <w:p w14:paraId="024FD314" w14:textId="77777777" w:rsidR="00DC4317" w:rsidRPr="00DC4317" w:rsidRDefault="00DC4317" w:rsidP="00DC4317">
      <w:pPr>
        <w:pBdr>
          <w:top w:val="nil"/>
          <w:left w:val="nil"/>
          <w:bottom w:val="nil"/>
          <w:right w:val="nil"/>
          <w:between w:val="nil"/>
        </w:pBdr>
        <w:spacing w:before="9"/>
        <w:rPr>
          <w:rFonts w:ascii="Helvetica Neue" w:eastAsia="Helvetica Neue" w:hAnsi="Helvetica Neue" w:cs="Helvetica Neue"/>
          <w:color w:val="000000"/>
          <w:sz w:val="25"/>
          <w:szCs w:val="25"/>
        </w:rPr>
      </w:pPr>
    </w:p>
    <w:p w14:paraId="4B615F96" w14:textId="77777777" w:rsidR="00DC4317" w:rsidRPr="007656A9" w:rsidRDefault="00DC4317" w:rsidP="007656A9">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7656A9">
        <w:rPr>
          <w:rFonts w:asciiTheme="majorHAnsi" w:eastAsia="Helvetica Neue" w:hAnsiTheme="majorHAnsi" w:cstheme="majorHAnsi"/>
          <w:b/>
          <w:bCs/>
          <w:color w:val="414042"/>
          <w:sz w:val="26"/>
          <w:szCs w:val="26"/>
        </w:rPr>
        <w:t>Práticas</w:t>
      </w:r>
    </w:p>
    <w:p w14:paraId="719CD59C" w14:textId="77777777" w:rsidR="00DC4317" w:rsidRPr="00DC4317" w:rsidRDefault="00DC4317" w:rsidP="004C02D1">
      <w:pPr>
        <w:widowControl w:val="0"/>
        <w:numPr>
          <w:ilvl w:val="3"/>
          <w:numId w:val="49"/>
        </w:numPr>
        <w:pBdr>
          <w:top w:val="nil"/>
          <w:left w:val="nil"/>
          <w:bottom w:val="nil"/>
          <w:right w:val="nil"/>
          <w:between w:val="nil"/>
        </w:pBdr>
        <w:tabs>
          <w:tab w:val="left" w:pos="426"/>
        </w:tabs>
        <w:spacing w:before="102"/>
        <w:ind w:left="426" w:right="-1" w:hanging="426"/>
        <w:jc w:val="both"/>
        <w:rPr>
          <w:rFonts w:eastAsia="Helvetica Neue" w:cstheme="minorHAnsi"/>
          <w:color w:val="000000"/>
          <w:sz w:val="26"/>
          <w:szCs w:val="26"/>
        </w:rPr>
      </w:pPr>
      <w:r w:rsidRPr="00DC4317">
        <w:rPr>
          <w:rFonts w:eastAsia="Helvetica Neue" w:cstheme="minorHAnsi"/>
          <w:color w:val="000000"/>
          <w:sz w:val="26"/>
          <w:szCs w:val="26"/>
        </w:rPr>
        <w:t xml:space="preserve">Deve, preferivelmente, ser formado (apenas ou ao menos em sua maioria) e coordenado  por conselheiros independentes, de forma a evitar situações de conflito de interesses. </w:t>
      </w:r>
    </w:p>
    <w:p w14:paraId="28BBA388" w14:textId="77777777" w:rsidR="00DC4317" w:rsidRPr="00DC4317" w:rsidRDefault="00DC4317" w:rsidP="004C02D1">
      <w:pPr>
        <w:widowControl w:val="0"/>
        <w:numPr>
          <w:ilvl w:val="3"/>
          <w:numId w:val="49"/>
        </w:numPr>
        <w:pBdr>
          <w:top w:val="nil"/>
          <w:left w:val="nil"/>
          <w:bottom w:val="nil"/>
          <w:right w:val="nil"/>
          <w:between w:val="nil"/>
        </w:pBdr>
        <w:tabs>
          <w:tab w:val="left" w:pos="426"/>
        </w:tabs>
        <w:spacing w:before="102"/>
        <w:ind w:left="426" w:right="-1" w:hanging="426"/>
        <w:jc w:val="both"/>
        <w:rPr>
          <w:rFonts w:eastAsia="Helvetica Neue" w:cstheme="minorHAnsi"/>
          <w:color w:val="000000"/>
          <w:sz w:val="26"/>
          <w:szCs w:val="26"/>
        </w:rPr>
      </w:pPr>
      <w:r w:rsidRPr="00DC4317">
        <w:rPr>
          <w:rFonts w:eastAsia="Helvetica Neue" w:cstheme="minorHAnsi"/>
          <w:color w:val="000000"/>
          <w:sz w:val="26"/>
          <w:szCs w:val="26"/>
        </w:rPr>
        <w:t xml:space="preserve">Ao menos um de seus membros deve ter experiência comprovada na área contábil, financeira ou de auditoria. </w:t>
      </w:r>
    </w:p>
    <w:p w14:paraId="417D5493"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p>
    <w:p w14:paraId="1F48D566" w14:textId="77777777" w:rsidR="00DC4317" w:rsidRPr="00DC4317" w:rsidRDefault="00DC4317" w:rsidP="004C02D1">
      <w:pPr>
        <w:pStyle w:val="Ttulo2"/>
        <w:numPr>
          <w:ilvl w:val="1"/>
          <w:numId w:val="1"/>
        </w:numPr>
        <w:ind w:left="936" w:hanging="496"/>
      </w:pPr>
      <w:bookmarkStart w:id="229" w:name="_heading=h.39kk8xu" w:colFirst="0" w:colLast="0"/>
      <w:bookmarkStart w:id="230" w:name="_heading=h.1baon6m" w:colFirst="0" w:colLast="0"/>
      <w:bookmarkStart w:id="231" w:name="_heading=h.pkwqa1" w:colFirst="0" w:colLast="0"/>
      <w:bookmarkStart w:id="232" w:name="_heading=h.1gf8i83" w:colFirst="0" w:colLast="0"/>
      <w:bookmarkStart w:id="233" w:name="_Toc110428740"/>
      <w:bookmarkStart w:id="234" w:name="_Toc110428947"/>
      <w:bookmarkStart w:id="235" w:name="_Toc113270650"/>
      <w:bookmarkStart w:id="236" w:name="_Toc118712229"/>
      <w:bookmarkEnd w:id="229"/>
      <w:bookmarkEnd w:id="230"/>
      <w:bookmarkEnd w:id="231"/>
      <w:bookmarkEnd w:id="232"/>
      <w:r w:rsidRPr="00DC4317">
        <w:t>Auditoria independente</w:t>
      </w:r>
      <w:bookmarkEnd w:id="233"/>
      <w:bookmarkEnd w:id="234"/>
      <w:bookmarkEnd w:id="235"/>
      <w:bookmarkEnd w:id="236"/>
    </w:p>
    <w:p w14:paraId="482F658C" w14:textId="77777777" w:rsidR="00DC4317" w:rsidRPr="00DC4317" w:rsidRDefault="00DC4317" w:rsidP="00DC4317">
      <w:pPr>
        <w:pBdr>
          <w:top w:val="nil"/>
          <w:left w:val="nil"/>
          <w:bottom w:val="nil"/>
          <w:right w:val="nil"/>
          <w:between w:val="nil"/>
        </w:pBdr>
        <w:spacing w:before="5"/>
        <w:rPr>
          <w:rFonts w:ascii="Helvetica Neue" w:eastAsia="Helvetica Neue" w:hAnsi="Helvetica Neue" w:cs="Helvetica Neue"/>
          <w:b/>
          <w:color w:val="000000"/>
          <w:sz w:val="30"/>
          <w:szCs w:val="30"/>
        </w:rPr>
      </w:pPr>
    </w:p>
    <w:p w14:paraId="5D578E3D"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 xml:space="preserve">O auditor independente tem a atribuição de emitir, observadas as regulações aplicáveis, opinião se as demonstrações financeiras e relatórios corporativos integrados preparados pela administração representam adequadamente, em todos os seus aspectos relevantes, a posição patrimonial e  financeira da organização.  </w:t>
      </w:r>
    </w:p>
    <w:p w14:paraId="02F8A6F6"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Como boa prática, recomenda-se que relatórios corporativos integrados dediquem igual importância para informações financeiras e não financeiras e sejam assegurados por auditor independente.</w:t>
      </w:r>
    </w:p>
    <w:p w14:paraId="1829D4F5"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p>
    <w:p w14:paraId="17DB6737" w14:textId="77777777" w:rsidR="00DC4317" w:rsidRPr="007656A9" w:rsidRDefault="00DC4317" w:rsidP="007656A9">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7656A9">
        <w:rPr>
          <w:rFonts w:asciiTheme="majorHAnsi" w:eastAsia="Helvetica Neue" w:hAnsiTheme="majorHAnsi" w:cstheme="majorHAnsi"/>
          <w:b/>
          <w:bCs/>
          <w:color w:val="414042"/>
          <w:sz w:val="26"/>
          <w:szCs w:val="26"/>
        </w:rPr>
        <w:t>Práticas</w:t>
      </w:r>
    </w:p>
    <w:p w14:paraId="571379E7" w14:textId="77777777" w:rsidR="00DC4317" w:rsidRPr="00DC4317" w:rsidRDefault="00DC4317" w:rsidP="004C02D1">
      <w:pPr>
        <w:widowControl w:val="0"/>
        <w:numPr>
          <w:ilvl w:val="3"/>
          <w:numId w:val="50"/>
        </w:numPr>
        <w:pBdr>
          <w:top w:val="nil"/>
          <w:left w:val="nil"/>
          <w:bottom w:val="nil"/>
          <w:right w:val="nil"/>
          <w:between w:val="nil"/>
        </w:pBdr>
        <w:spacing w:before="102"/>
        <w:ind w:left="426" w:right="-1" w:hanging="426"/>
        <w:jc w:val="both"/>
        <w:rPr>
          <w:rFonts w:eastAsia="Helvetica Neue" w:cstheme="minorHAnsi"/>
          <w:color w:val="000000"/>
          <w:sz w:val="26"/>
          <w:szCs w:val="26"/>
        </w:rPr>
      </w:pPr>
      <w:r w:rsidRPr="00DC4317">
        <w:rPr>
          <w:rFonts w:eastAsia="Helvetica Neue" w:cstheme="minorHAnsi"/>
          <w:color w:val="000000"/>
          <w:sz w:val="26"/>
          <w:szCs w:val="26"/>
        </w:rPr>
        <w:t>A auditoria independente deve ter o suporte necessário do conselho de administração reportando-se a ele direta ou indiretamente por meio do comitê de auditoria. Deve ter o cuidado de manter, quando apropriado, a diretoria informada de todos os aspectos do desenvolvimento do seu trabalho.</w:t>
      </w:r>
    </w:p>
    <w:p w14:paraId="2138735A" w14:textId="77777777" w:rsidR="00DC4317" w:rsidRPr="00DC4317" w:rsidRDefault="00DC4317" w:rsidP="004C02D1">
      <w:pPr>
        <w:widowControl w:val="0"/>
        <w:numPr>
          <w:ilvl w:val="3"/>
          <w:numId w:val="50"/>
        </w:numPr>
        <w:pBdr>
          <w:top w:val="nil"/>
          <w:left w:val="nil"/>
          <w:bottom w:val="nil"/>
          <w:right w:val="nil"/>
          <w:between w:val="nil"/>
        </w:pBdr>
        <w:spacing w:before="102"/>
        <w:ind w:left="426" w:right="-1" w:hanging="426"/>
        <w:jc w:val="both"/>
        <w:rPr>
          <w:rFonts w:eastAsia="Helvetica Neue" w:cstheme="minorHAnsi"/>
          <w:color w:val="000000"/>
          <w:sz w:val="26"/>
          <w:szCs w:val="26"/>
        </w:rPr>
      </w:pPr>
      <w:r w:rsidRPr="00DC4317">
        <w:rPr>
          <w:rFonts w:eastAsia="Helvetica Neue" w:cstheme="minorHAnsi"/>
          <w:color w:val="000000"/>
          <w:sz w:val="26"/>
          <w:szCs w:val="26"/>
        </w:rPr>
        <w:t xml:space="preserve">Nas organizações em que não haja conselho de administração, a auditoria </w:t>
      </w:r>
      <w:r w:rsidRPr="00DC4317">
        <w:rPr>
          <w:rFonts w:eastAsia="Helvetica Neue" w:cstheme="minorHAnsi"/>
          <w:color w:val="000000"/>
          <w:sz w:val="26"/>
          <w:szCs w:val="26"/>
        </w:rPr>
        <w:lastRenderedPageBreak/>
        <w:t>independente deve ser contratada e reportar-se aos sócios, de forma a garantir sua independência;</w:t>
      </w:r>
    </w:p>
    <w:p w14:paraId="0DAE14C5" w14:textId="77777777" w:rsidR="00DC4317" w:rsidRPr="00DC4317" w:rsidRDefault="00DC4317" w:rsidP="004C02D1">
      <w:pPr>
        <w:widowControl w:val="0"/>
        <w:numPr>
          <w:ilvl w:val="3"/>
          <w:numId w:val="50"/>
        </w:numPr>
        <w:pBdr>
          <w:top w:val="nil"/>
          <w:left w:val="nil"/>
          <w:bottom w:val="nil"/>
          <w:right w:val="nil"/>
          <w:between w:val="nil"/>
        </w:pBdr>
        <w:spacing w:before="102"/>
        <w:ind w:left="426" w:right="-1" w:hanging="426"/>
        <w:jc w:val="both"/>
        <w:rPr>
          <w:rFonts w:eastAsia="Helvetica Neue" w:cstheme="minorHAnsi"/>
          <w:color w:val="000000"/>
          <w:sz w:val="26"/>
          <w:szCs w:val="26"/>
        </w:rPr>
      </w:pPr>
      <w:r w:rsidRPr="00DC4317">
        <w:rPr>
          <w:rFonts w:eastAsia="Helvetica Neue" w:cstheme="minorHAnsi"/>
          <w:color w:val="000000"/>
          <w:sz w:val="26"/>
          <w:szCs w:val="26"/>
        </w:rPr>
        <w:t>Os auditores devem avaliar se os controles internos utilizados pela administração são adequados e suficientes para permitir a elaboração de demonstrações financeiras e relatórios corporativos integrados que não apresentem distorções relevantes, independentemente se causadas por erro ou fraude.</w:t>
      </w:r>
    </w:p>
    <w:p w14:paraId="6A5F9192" w14:textId="77777777" w:rsidR="00DC4317" w:rsidRPr="00DC4317" w:rsidRDefault="00DC4317" w:rsidP="004C02D1">
      <w:pPr>
        <w:widowControl w:val="0"/>
        <w:numPr>
          <w:ilvl w:val="3"/>
          <w:numId w:val="50"/>
        </w:numPr>
        <w:pBdr>
          <w:top w:val="nil"/>
          <w:left w:val="nil"/>
          <w:bottom w:val="nil"/>
          <w:right w:val="nil"/>
          <w:between w:val="nil"/>
        </w:pBdr>
        <w:spacing w:before="102"/>
        <w:ind w:left="426" w:right="-1" w:hanging="426"/>
        <w:jc w:val="both"/>
        <w:rPr>
          <w:rFonts w:eastAsia="Helvetica Neue" w:cstheme="minorHAnsi"/>
          <w:color w:val="000000"/>
          <w:sz w:val="26"/>
          <w:szCs w:val="26"/>
        </w:rPr>
      </w:pPr>
      <w:r w:rsidRPr="00DC4317">
        <w:rPr>
          <w:rFonts w:eastAsia="Helvetica Neue" w:cstheme="minorHAnsi"/>
          <w:color w:val="000000"/>
          <w:sz w:val="26"/>
          <w:szCs w:val="26"/>
        </w:rPr>
        <w:t>O auditor independente deve emitir relatório com recomendações decorrentes de sua avaliação dos controles internos realizada durante o processo de auditoria.</w:t>
      </w:r>
    </w:p>
    <w:p w14:paraId="6F607D3B" w14:textId="77777777" w:rsidR="00DC4317" w:rsidRPr="00DC4317" w:rsidRDefault="00DC4317" w:rsidP="00DC4317">
      <w:pPr>
        <w:pBdr>
          <w:top w:val="nil"/>
          <w:left w:val="nil"/>
          <w:bottom w:val="nil"/>
          <w:right w:val="nil"/>
          <w:between w:val="nil"/>
        </w:pBdr>
        <w:spacing w:before="4"/>
        <w:rPr>
          <w:rFonts w:ascii="Helvetica Neue" w:eastAsia="Helvetica Neue" w:hAnsi="Helvetica Neue" w:cs="Helvetica Neue"/>
          <w:color w:val="000000"/>
          <w:sz w:val="25"/>
          <w:szCs w:val="25"/>
        </w:rPr>
      </w:pPr>
    </w:p>
    <w:p w14:paraId="63B12F8D" w14:textId="77777777" w:rsidR="00DC4317" w:rsidRPr="00DC4317" w:rsidRDefault="00DC4317" w:rsidP="004C02D1">
      <w:pPr>
        <w:pStyle w:val="Ttulo2"/>
        <w:numPr>
          <w:ilvl w:val="2"/>
          <w:numId w:val="1"/>
        </w:numPr>
        <w:ind w:left="936" w:hanging="496"/>
      </w:pPr>
      <w:bookmarkStart w:id="237" w:name="_heading=h.40ew0vw" w:colFirst="0" w:colLast="0"/>
      <w:bookmarkStart w:id="238" w:name="_Toc110428741"/>
      <w:bookmarkStart w:id="239" w:name="_Toc110428948"/>
      <w:bookmarkStart w:id="240" w:name="_Toc113270651"/>
      <w:bookmarkStart w:id="241" w:name="_Toc118712230"/>
      <w:bookmarkEnd w:id="237"/>
      <w:r w:rsidRPr="00DC4317">
        <w:t>Independência</w:t>
      </w:r>
      <w:bookmarkEnd w:id="238"/>
      <w:bookmarkEnd w:id="239"/>
      <w:bookmarkEnd w:id="240"/>
      <w:bookmarkEnd w:id="241"/>
    </w:p>
    <w:p w14:paraId="1F7A1C73" w14:textId="77777777" w:rsidR="00DC4317" w:rsidRPr="00DC4317" w:rsidRDefault="00DC4317" w:rsidP="00DC4317">
      <w:pPr>
        <w:pBdr>
          <w:top w:val="nil"/>
          <w:left w:val="nil"/>
          <w:bottom w:val="nil"/>
          <w:right w:val="nil"/>
          <w:between w:val="nil"/>
        </w:pBdr>
        <w:spacing w:before="65"/>
        <w:ind w:left="440"/>
        <w:rPr>
          <w:rFonts w:ascii="Helvetica Neue" w:eastAsia="Helvetica Neue" w:hAnsi="Helvetica Neue" w:cs="Helvetica Neue"/>
          <w:color w:val="000000"/>
          <w:sz w:val="20"/>
          <w:szCs w:val="20"/>
        </w:rPr>
      </w:pPr>
    </w:p>
    <w:p w14:paraId="2AA234A8"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 xml:space="preserve">Assegurar a independência dos auditores é fundamental para que eles possam avaliar com isenção as demonstrações financeiras e relatórios corporativos integrados, e contribuir para a formação de um ambiente de confiança entre administradores, sócios e demais partes interessadas. Como regra geral, o auditor não deve prestar outros serviços que não os de auditoria para organização que audita e deve evitar quaisquer conflitos de interesses dentro da entidade auditada.  </w:t>
      </w:r>
    </w:p>
    <w:p w14:paraId="2BCAD272" w14:textId="77777777" w:rsidR="00DC4317" w:rsidRPr="00DC4317" w:rsidRDefault="00DC4317" w:rsidP="00DC4317">
      <w:pPr>
        <w:pBdr>
          <w:top w:val="nil"/>
          <w:left w:val="nil"/>
          <w:bottom w:val="nil"/>
          <w:right w:val="nil"/>
          <w:between w:val="nil"/>
        </w:pBdr>
        <w:ind w:left="100"/>
        <w:rPr>
          <w:rFonts w:ascii="Helvetica Neue" w:eastAsia="Helvetica Neue" w:hAnsi="Helvetica Neue" w:cs="Helvetica Neue"/>
          <w:color w:val="414042"/>
          <w:sz w:val="20"/>
          <w:szCs w:val="20"/>
        </w:rPr>
      </w:pPr>
    </w:p>
    <w:p w14:paraId="1EF828D9" w14:textId="77777777" w:rsidR="00DC4317" w:rsidRPr="007656A9" w:rsidRDefault="00DC4317" w:rsidP="007656A9">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7656A9">
        <w:rPr>
          <w:rFonts w:asciiTheme="majorHAnsi" w:eastAsia="Helvetica Neue" w:hAnsiTheme="majorHAnsi" w:cstheme="majorHAnsi"/>
          <w:b/>
          <w:bCs/>
          <w:color w:val="414042"/>
          <w:sz w:val="26"/>
          <w:szCs w:val="26"/>
        </w:rPr>
        <w:t>Práticas</w:t>
      </w:r>
    </w:p>
    <w:p w14:paraId="3143C09C" w14:textId="77777777" w:rsidR="00DC4317" w:rsidRPr="00DC4317" w:rsidRDefault="00DC4317" w:rsidP="004C02D1">
      <w:pPr>
        <w:widowControl w:val="0"/>
        <w:numPr>
          <w:ilvl w:val="3"/>
          <w:numId w:val="51"/>
        </w:numPr>
        <w:pBdr>
          <w:top w:val="nil"/>
          <w:left w:val="nil"/>
          <w:bottom w:val="nil"/>
          <w:right w:val="nil"/>
          <w:between w:val="nil"/>
        </w:pBdr>
        <w:tabs>
          <w:tab w:val="left" w:pos="426"/>
        </w:tabs>
        <w:spacing w:before="102"/>
        <w:ind w:left="426" w:right="-1" w:hanging="284"/>
        <w:jc w:val="both"/>
        <w:rPr>
          <w:rFonts w:eastAsia="Helvetica Neue" w:cstheme="minorHAnsi"/>
          <w:color w:val="000000"/>
          <w:sz w:val="26"/>
          <w:szCs w:val="26"/>
        </w:rPr>
      </w:pPr>
      <w:r w:rsidRPr="00DC4317">
        <w:rPr>
          <w:rFonts w:eastAsia="Helvetica Neue" w:cstheme="minorHAnsi"/>
          <w:color w:val="000000"/>
          <w:sz w:val="26"/>
          <w:szCs w:val="26"/>
        </w:rPr>
        <w:t>Em benefício de sua independência, os auditores devem ser contratados por período predefinido. A recontratação do auditor independente deve ser precedida de avaliação formal e documentada de sua independência e seu desempenho, efetuada pelo conselho de administração, com apoio do comitê de auditoria, se existente.</w:t>
      </w:r>
    </w:p>
    <w:p w14:paraId="0F40E7DB" w14:textId="77777777" w:rsidR="00DC4317" w:rsidRPr="00DC4317" w:rsidRDefault="00DC4317" w:rsidP="004C02D1">
      <w:pPr>
        <w:widowControl w:val="0"/>
        <w:numPr>
          <w:ilvl w:val="3"/>
          <w:numId w:val="51"/>
        </w:numPr>
        <w:pBdr>
          <w:top w:val="nil"/>
          <w:left w:val="nil"/>
          <w:bottom w:val="nil"/>
          <w:right w:val="nil"/>
          <w:between w:val="nil"/>
        </w:pBdr>
        <w:tabs>
          <w:tab w:val="left" w:pos="426"/>
        </w:tabs>
        <w:spacing w:before="102"/>
        <w:ind w:left="426" w:right="-1" w:hanging="284"/>
        <w:jc w:val="both"/>
        <w:rPr>
          <w:rFonts w:eastAsia="Helvetica Neue" w:cstheme="minorHAnsi"/>
          <w:color w:val="000000"/>
          <w:sz w:val="26"/>
          <w:szCs w:val="26"/>
        </w:rPr>
      </w:pPr>
      <w:r w:rsidRPr="00DC4317">
        <w:rPr>
          <w:rFonts w:eastAsia="Helvetica Neue" w:cstheme="minorHAnsi"/>
          <w:color w:val="000000"/>
          <w:sz w:val="26"/>
          <w:szCs w:val="26"/>
        </w:rPr>
        <w:t>Recomenda-se que o estatuto ou contrato social defina um prazo máximo após o qual a recontratação deva ser submetida à ratificação da maioria dos sócios presentes em assembleia geral. O objetivo é confirmar que o auditor independente promove a rotação dos profissionais-chave da equipe como previsto nas normas profissionais. Em qualquer situação, a organização deve divulgar sua política de contratação da firma de auditores independentes.</w:t>
      </w:r>
    </w:p>
    <w:p w14:paraId="480B8577" w14:textId="010B5130" w:rsidR="00DC4317" w:rsidRPr="00DC4317" w:rsidRDefault="00DC4317" w:rsidP="004C02D1">
      <w:pPr>
        <w:widowControl w:val="0"/>
        <w:numPr>
          <w:ilvl w:val="3"/>
          <w:numId w:val="51"/>
        </w:numPr>
        <w:pBdr>
          <w:top w:val="nil"/>
          <w:left w:val="nil"/>
          <w:bottom w:val="nil"/>
          <w:right w:val="nil"/>
          <w:between w:val="nil"/>
        </w:pBdr>
        <w:tabs>
          <w:tab w:val="left" w:pos="426"/>
        </w:tabs>
        <w:spacing w:before="102"/>
        <w:ind w:left="426" w:right="-1" w:hanging="284"/>
        <w:jc w:val="both"/>
        <w:rPr>
          <w:rFonts w:eastAsia="Helvetica Neue" w:cstheme="minorHAnsi"/>
          <w:color w:val="000000"/>
          <w:sz w:val="26"/>
          <w:szCs w:val="26"/>
        </w:rPr>
      </w:pPr>
      <w:r w:rsidRPr="00DC4317">
        <w:rPr>
          <w:rFonts w:eastAsia="Helvetica Neue" w:cstheme="minorHAnsi"/>
          <w:color w:val="000000"/>
          <w:sz w:val="26"/>
          <w:szCs w:val="26"/>
        </w:rPr>
        <w:t>O conselho de administração com apoio do comitê de auditoria, se existente</w:t>
      </w:r>
      <w:r w:rsidR="00CD6C35">
        <w:rPr>
          <w:rFonts w:eastAsia="Helvetica Neue" w:cstheme="minorHAnsi"/>
          <w:color w:val="000000"/>
          <w:sz w:val="26"/>
          <w:szCs w:val="26"/>
        </w:rPr>
        <w:t>,</w:t>
      </w:r>
      <w:r w:rsidRPr="00DC4317">
        <w:rPr>
          <w:rFonts w:eastAsia="Helvetica Neue" w:cstheme="minorHAnsi"/>
          <w:color w:val="000000"/>
          <w:sz w:val="26"/>
          <w:szCs w:val="26"/>
        </w:rPr>
        <w:t xml:space="preserve"> deve assegurar-se de que os auditores independentes cumpram as regras profissionais de independência, incluindo a independência financeira</w:t>
      </w:r>
      <w:r w:rsidR="00CD6C35">
        <w:rPr>
          <w:rFonts w:eastAsia="Helvetica Neue" w:cstheme="minorHAnsi"/>
          <w:color w:val="000000"/>
          <w:sz w:val="26"/>
          <w:szCs w:val="26"/>
        </w:rPr>
        <w:t>,</w:t>
      </w:r>
      <w:r w:rsidRPr="00DC4317">
        <w:rPr>
          <w:rFonts w:eastAsia="Helvetica Neue" w:cstheme="minorHAnsi"/>
          <w:color w:val="000000"/>
          <w:sz w:val="26"/>
          <w:szCs w:val="26"/>
        </w:rPr>
        <w:t xml:space="preserve"> do respectivo contrato de auditoria.</w:t>
      </w:r>
    </w:p>
    <w:p w14:paraId="7D0BF5F3" w14:textId="77777777" w:rsidR="00DC4317" w:rsidRPr="00DC4317" w:rsidRDefault="00DC4317" w:rsidP="004C02D1">
      <w:pPr>
        <w:widowControl w:val="0"/>
        <w:numPr>
          <w:ilvl w:val="3"/>
          <w:numId w:val="51"/>
        </w:numPr>
        <w:pBdr>
          <w:top w:val="nil"/>
          <w:left w:val="nil"/>
          <w:bottom w:val="nil"/>
          <w:right w:val="nil"/>
          <w:between w:val="nil"/>
        </w:pBdr>
        <w:tabs>
          <w:tab w:val="left" w:pos="426"/>
        </w:tabs>
        <w:spacing w:before="102"/>
        <w:ind w:left="426" w:right="-1" w:hanging="284"/>
        <w:jc w:val="both"/>
        <w:rPr>
          <w:rFonts w:eastAsia="Helvetica Neue" w:cstheme="minorHAnsi"/>
          <w:color w:val="000000"/>
          <w:sz w:val="26"/>
          <w:szCs w:val="26"/>
        </w:rPr>
      </w:pPr>
      <w:r w:rsidRPr="00DC4317">
        <w:rPr>
          <w:rFonts w:eastAsia="Helvetica Neue" w:cstheme="minorHAnsi"/>
          <w:color w:val="000000"/>
          <w:sz w:val="26"/>
          <w:szCs w:val="26"/>
        </w:rPr>
        <w:t>O comitê de auditoria</w:t>
      </w:r>
      <w:r w:rsidR="00826788">
        <w:rPr>
          <w:rFonts w:eastAsia="Helvetica Neue" w:cstheme="minorHAnsi"/>
          <w:color w:val="000000"/>
          <w:sz w:val="26"/>
          <w:szCs w:val="26"/>
        </w:rPr>
        <w:t>, se existente,</w:t>
      </w:r>
      <w:r w:rsidRPr="00DC4317">
        <w:rPr>
          <w:rFonts w:eastAsia="Helvetica Neue" w:cstheme="minorHAnsi"/>
          <w:color w:val="000000"/>
          <w:sz w:val="26"/>
          <w:szCs w:val="26"/>
        </w:rPr>
        <w:t xml:space="preserve"> e os auditores independentes devem se reunir pelo menos anualmente, com o objetivo de discutir todos os aspectos referentes à independência dos auditores. Nessa ocasião, os auditores devem apresentar documento formal em que asseguram sua independência.</w:t>
      </w:r>
    </w:p>
    <w:p w14:paraId="4EE775AB" w14:textId="77777777" w:rsidR="00DC4317" w:rsidRPr="00DC4317" w:rsidRDefault="00DC4317" w:rsidP="004C02D1">
      <w:pPr>
        <w:widowControl w:val="0"/>
        <w:numPr>
          <w:ilvl w:val="3"/>
          <w:numId w:val="51"/>
        </w:numPr>
        <w:pBdr>
          <w:top w:val="nil"/>
          <w:left w:val="nil"/>
          <w:bottom w:val="nil"/>
          <w:right w:val="nil"/>
          <w:between w:val="nil"/>
        </w:pBdr>
        <w:tabs>
          <w:tab w:val="left" w:pos="426"/>
        </w:tabs>
        <w:spacing w:before="102"/>
        <w:ind w:left="426" w:right="-1" w:hanging="284"/>
        <w:jc w:val="both"/>
        <w:rPr>
          <w:rFonts w:eastAsia="Helvetica Neue" w:cstheme="minorHAnsi"/>
          <w:color w:val="000000"/>
          <w:sz w:val="26"/>
          <w:szCs w:val="26"/>
        </w:rPr>
      </w:pPr>
      <w:r w:rsidRPr="00DC4317">
        <w:rPr>
          <w:rFonts w:eastAsia="Helvetica Neue" w:cstheme="minorHAnsi"/>
          <w:color w:val="000000"/>
          <w:sz w:val="26"/>
          <w:szCs w:val="26"/>
        </w:rPr>
        <w:lastRenderedPageBreak/>
        <w:t xml:space="preserve">A organização deve evitar contratar membros da equipe de auditoria responsável pela avaliação das suas demonstrações financeiras para seu quadro de profissionais. Caso seja de interesse da organização, essa contratação para qualquer função que se relacione com o processo de produção das demonstrações financeiras, essa situação deve ser levada ao conselho de administração com apoio do comitê de auditoria, se existente, para que seja avaliado o impacto dessa eventual contratação na independência no trabalho de auditoria. </w:t>
      </w:r>
    </w:p>
    <w:p w14:paraId="209A0DD8" w14:textId="4900348D" w:rsidR="00DC4317" w:rsidRPr="00DC4317" w:rsidRDefault="00DC4317" w:rsidP="004C02D1">
      <w:pPr>
        <w:widowControl w:val="0"/>
        <w:numPr>
          <w:ilvl w:val="3"/>
          <w:numId w:val="51"/>
        </w:numPr>
        <w:pBdr>
          <w:top w:val="nil"/>
          <w:left w:val="nil"/>
          <w:bottom w:val="nil"/>
          <w:right w:val="nil"/>
          <w:between w:val="nil"/>
        </w:pBdr>
        <w:tabs>
          <w:tab w:val="left" w:pos="426"/>
        </w:tabs>
        <w:spacing w:before="102"/>
        <w:ind w:left="426" w:right="-1" w:hanging="284"/>
        <w:jc w:val="both"/>
        <w:rPr>
          <w:rFonts w:eastAsia="Helvetica Neue" w:cstheme="minorHAnsi"/>
          <w:color w:val="000000"/>
          <w:sz w:val="26"/>
          <w:szCs w:val="26"/>
        </w:rPr>
      </w:pPr>
      <w:r w:rsidRPr="00DC4317">
        <w:rPr>
          <w:rFonts w:eastAsia="Helvetica Neue" w:cstheme="minorHAnsi"/>
          <w:color w:val="000000"/>
          <w:sz w:val="26"/>
          <w:szCs w:val="26"/>
        </w:rPr>
        <w:t>A organização deve disciplinar a realização, pela mesma firma de auditoria independente, de outros serviços que não sejam de auditoria das demonstrações financeiras</w:t>
      </w:r>
      <w:r w:rsidR="004D0A70">
        <w:rPr>
          <w:rFonts w:eastAsia="Helvetica Neue" w:cstheme="minorHAnsi"/>
          <w:color w:val="000000"/>
          <w:sz w:val="26"/>
          <w:szCs w:val="26"/>
        </w:rPr>
        <w:t>, assegurando de que a realização do serviço não implique em perda de independência</w:t>
      </w:r>
      <w:r w:rsidRPr="00DC4317">
        <w:rPr>
          <w:rFonts w:eastAsia="Helvetica Neue" w:cstheme="minorHAnsi"/>
          <w:color w:val="000000"/>
          <w:sz w:val="26"/>
          <w:szCs w:val="26"/>
        </w:rPr>
        <w:t>.</w:t>
      </w:r>
    </w:p>
    <w:p w14:paraId="5111E073" w14:textId="77777777" w:rsidR="00DC4317" w:rsidRPr="00DC4317" w:rsidRDefault="00DC4317" w:rsidP="00DC4317">
      <w:pPr>
        <w:pBdr>
          <w:top w:val="nil"/>
          <w:left w:val="nil"/>
          <w:bottom w:val="nil"/>
          <w:right w:val="nil"/>
          <w:between w:val="nil"/>
        </w:pBdr>
        <w:spacing w:before="6"/>
        <w:rPr>
          <w:rFonts w:ascii="Helvetica Neue" w:eastAsia="Helvetica Neue" w:hAnsi="Helvetica Neue" w:cs="Helvetica Neue"/>
          <w:color w:val="000000"/>
          <w:sz w:val="28"/>
          <w:szCs w:val="28"/>
        </w:rPr>
      </w:pPr>
      <w:bookmarkStart w:id="242" w:name="_heading=h.2fk6b3p" w:colFirst="0" w:colLast="0"/>
      <w:bookmarkEnd w:id="242"/>
    </w:p>
    <w:p w14:paraId="35DC7278" w14:textId="77777777" w:rsidR="00DC4317" w:rsidRPr="00DC4317" w:rsidRDefault="00DC4317" w:rsidP="004C02D1">
      <w:pPr>
        <w:pStyle w:val="Ttulo2"/>
        <w:numPr>
          <w:ilvl w:val="1"/>
          <w:numId w:val="1"/>
        </w:numPr>
        <w:ind w:left="936" w:hanging="496"/>
      </w:pPr>
      <w:bookmarkStart w:id="243" w:name="_heading=h.upglbi" w:colFirst="0" w:colLast="0"/>
      <w:bookmarkStart w:id="244" w:name="_Toc110428743"/>
      <w:bookmarkStart w:id="245" w:name="_Toc110428950"/>
      <w:bookmarkStart w:id="246" w:name="_Toc113270652"/>
      <w:bookmarkStart w:id="247" w:name="_Toc118712231"/>
      <w:bookmarkEnd w:id="243"/>
      <w:r w:rsidRPr="00DC4317">
        <w:t>Auditoria interna</w:t>
      </w:r>
      <w:bookmarkEnd w:id="244"/>
      <w:bookmarkEnd w:id="245"/>
      <w:bookmarkEnd w:id="246"/>
      <w:bookmarkEnd w:id="247"/>
    </w:p>
    <w:p w14:paraId="65204580" w14:textId="77777777" w:rsidR="00DC4317" w:rsidRPr="00DC4317" w:rsidRDefault="00DC4317" w:rsidP="00DC4317">
      <w:pPr>
        <w:pBdr>
          <w:top w:val="nil"/>
          <w:left w:val="nil"/>
          <w:bottom w:val="nil"/>
          <w:right w:val="nil"/>
          <w:between w:val="nil"/>
        </w:pBdr>
        <w:spacing w:before="5"/>
        <w:rPr>
          <w:rFonts w:ascii="Helvetica Neue" w:eastAsia="Helvetica Neue" w:hAnsi="Helvetica Neue" w:cs="Helvetica Neue"/>
          <w:b/>
          <w:color w:val="000000"/>
          <w:sz w:val="30"/>
          <w:szCs w:val="30"/>
        </w:rPr>
      </w:pPr>
    </w:p>
    <w:p w14:paraId="22172C86" w14:textId="004D770E"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bookmarkStart w:id="248" w:name="_heading=h.3ep43zb" w:colFirst="0" w:colLast="0"/>
      <w:bookmarkEnd w:id="248"/>
      <w:r w:rsidRPr="00DC4317">
        <w:rPr>
          <w:rFonts w:eastAsia="Helvetica Neue" w:cstheme="minorHAnsi"/>
          <w:color w:val="000000"/>
          <w:sz w:val="26"/>
          <w:szCs w:val="26"/>
        </w:rPr>
        <w:t xml:space="preserve">A auditoria interna tem a responsabilidade de melhorar as operações de uma organização e </w:t>
      </w:r>
      <w:r w:rsidR="002B657A" w:rsidRPr="00DC4317">
        <w:rPr>
          <w:rFonts w:eastAsia="Helvetica Neue" w:cstheme="minorHAnsi"/>
          <w:color w:val="000000"/>
          <w:sz w:val="26"/>
          <w:szCs w:val="26"/>
        </w:rPr>
        <w:t>ajudá-</w:t>
      </w:r>
      <w:r w:rsidRPr="00DC4317">
        <w:rPr>
          <w:rFonts w:eastAsia="Helvetica Neue" w:cstheme="minorHAnsi"/>
          <w:color w:val="000000"/>
          <w:sz w:val="26"/>
          <w:szCs w:val="26"/>
        </w:rPr>
        <w:t>la no atingimento de seus objetivos a partir da aplicação de uma abordagem sistemática e disciplinada à avaliação e melhoria dos processos de gerenciamento de riscos, controle e governança.</w:t>
      </w:r>
    </w:p>
    <w:p w14:paraId="6E13CF2B" w14:textId="6634AD8D"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As organizações devem possuir uma função de auditoria interna, própria ou terceirizada, que pode ser total ou parcial.  Essa decisão está relacionada ao porte</w:t>
      </w:r>
      <w:r w:rsidR="004D0A70">
        <w:rPr>
          <w:rFonts w:eastAsia="Helvetica Neue" w:cstheme="minorHAnsi"/>
          <w:color w:val="000000"/>
          <w:sz w:val="26"/>
          <w:szCs w:val="26"/>
        </w:rPr>
        <w:t xml:space="preserve"> e complexidade</w:t>
      </w:r>
      <w:r w:rsidRPr="00DC4317">
        <w:rPr>
          <w:rFonts w:eastAsia="Helvetica Neue" w:cstheme="minorHAnsi"/>
          <w:color w:val="000000"/>
          <w:sz w:val="26"/>
          <w:szCs w:val="26"/>
        </w:rPr>
        <w:t>, ao segmento de atuação e à maturidade da governança da organização. Cabe destacar que, mesmo sendo terceirizada, a gestão da auditoria interna sempre será da organização contratante.</w:t>
      </w:r>
    </w:p>
    <w:p w14:paraId="08FF9132" w14:textId="77777777" w:rsidR="00DC4317" w:rsidRPr="00DC4317" w:rsidRDefault="00DC4317" w:rsidP="00DC4317">
      <w:pPr>
        <w:pBdr>
          <w:top w:val="nil"/>
          <w:left w:val="nil"/>
          <w:bottom w:val="nil"/>
          <w:right w:val="nil"/>
          <w:between w:val="nil"/>
        </w:pBdr>
        <w:spacing w:before="8"/>
        <w:rPr>
          <w:rFonts w:ascii="Helvetica Neue" w:eastAsia="Helvetica Neue" w:hAnsi="Helvetica Neue" w:cs="Helvetica Neue"/>
          <w:color w:val="000000"/>
          <w:sz w:val="25"/>
          <w:szCs w:val="25"/>
        </w:rPr>
      </w:pPr>
    </w:p>
    <w:p w14:paraId="4F71E648" w14:textId="77777777" w:rsidR="00DC4317" w:rsidRPr="007656A9" w:rsidRDefault="00DC4317" w:rsidP="007656A9">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7656A9">
        <w:rPr>
          <w:rFonts w:asciiTheme="majorHAnsi" w:eastAsia="Helvetica Neue" w:hAnsiTheme="majorHAnsi" w:cstheme="majorHAnsi"/>
          <w:b/>
          <w:bCs/>
          <w:color w:val="414042"/>
          <w:sz w:val="26"/>
          <w:szCs w:val="26"/>
        </w:rPr>
        <w:t>Práticas</w:t>
      </w:r>
    </w:p>
    <w:p w14:paraId="5F9C3E0F" w14:textId="77777777" w:rsidR="00DC4317" w:rsidRPr="00DC4317" w:rsidRDefault="00DC4317" w:rsidP="004C02D1">
      <w:pPr>
        <w:widowControl w:val="0"/>
        <w:numPr>
          <w:ilvl w:val="3"/>
          <w:numId w:val="52"/>
        </w:numPr>
        <w:pBdr>
          <w:top w:val="nil"/>
          <w:left w:val="nil"/>
          <w:bottom w:val="nil"/>
          <w:right w:val="nil"/>
          <w:between w:val="nil"/>
        </w:pBdr>
        <w:tabs>
          <w:tab w:val="left" w:pos="284"/>
        </w:tabs>
        <w:spacing w:before="102"/>
        <w:ind w:left="567" w:right="-1" w:hanging="425"/>
        <w:jc w:val="both"/>
        <w:rPr>
          <w:rFonts w:eastAsia="Helvetica Neue" w:cstheme="minorHAnsi"/>
          <w:color w:val="000000"/>
          <w:sz w:val="26"/>
          <w:szCs w:val="26"/>
        </w:rPr>
      </w:pPr>
      <w:r w:rsidRPr="00DC4317">
        <w:rPr>
          <w:rFonts w:eastAsia="Helvetica Neue" w:cstheme="minorHAnsi"/>
          <w:color w:val="000000"/>
          <w:sz w:val="26"/>
          <w:szCs w:val="26"/>
        </w:rPr>
        <w:t>A atividade de auditoria interna deve ser desempenhada com independência e objetividade;</w:t>
      </w:r>
    </w:p>
    <w:p w14:paraId="0805A07E" w14:textId="77777777" w:rsidR="00DC4317" w:rsidRPr="00DC4317" w:rsidRDefault="00DC4317" w:rsidP="004C02D1">
      <w:pPr>
        <w:widowControl w:val="0"/>
        <w:numPr>
          <w:ilvl w:val="3"/>
          <w:numId w:val="52"/>
        </w:numPr>
        <w:pBdr>
          <w:top w:val="nil"/>
          <w:left w:val="nil"/>
          <w:bottom w:val="nil"/>
          <w:right w:val="nil"/>
          <w:between w:val="nil"/>
        </w:pBdr>
        <w:tabs>
          <w:tab w:val="left" w:pos="284"/>
        </w:tabs>
        <w:spacing w:before="102"/>
        <w:ind w:left="567" w:right="-1" w:hanging="425"/>
        <w:jc w:val="both"/>
        <w:rPr>
          <w:rFonts w:eastAsia="Helvetica Neue" w:cstheme="minorHAnsi"/>
          <w:color w:val="000000"/>
          <w:sz w:val="26"/>
          <w:szCs w:val="26"/>
        </w:rPr>
      </w:pPr>
      <w:r w:rsidRPr="00DC4317">
        <w:rPr>
          <w:rFonts w:eastAsia="Helvetica Neue" w:cstheme="minorHAnsi"/>
          <w:color w:val="000000"/>
          <w:sz w:val="26"/>
          <w:szCs w:val="26"/>
        </w:rPr>
        <w:t>Deve reportar-se ao conselho de administração com a supervisão do comitê de auditoria</w:t>
      </w:r>
      <w:r w:rsidR="00826788">
        <w:rPr>
          <w:rFonts w:eastAsia="Helvetica Neue" w:cstheme="minorHAnsi"/>
          <w:color w:val="000000"/>
          <w:sz w:val="26"/>
          <w:szCs w:val="26"/>
        </w:rPr>
        <w:t>, se existente</w:t>
      </w:r>
      <w:r w:rsidRPr="00DC4317">
        <w:rPr>
          <w:rFonts w:eastAsia="Helvetica Neue" w:cstheme="minorHAnsi"/>
          <w:color w:val="000000"/>
          <w:sz w:val="26"/>
          <w:szCs w:val="26"/>
        </w:rPr>
        <w:t>;</w:t>
      </w:r>
    </w:p>
    <w:p w14:paraId="5AEAA97C" w14:textId="77777777" w:rsidR="00DC4317" w:rsidRPr="00DC4317" w:rsidRDefault="00DC4317" w:rsidP="004C02D1">
      <w:pPr>
        <w:widowControl w:val="0"/>
        <w:numPr>
          <w:ilvl w:val="3"/>
          <w:numId w:val="52"/>
        </w:numPr>
        <w:pBdr>
          <w:top w:val="nil"/>
          <w:left w:val="nil"/>
          <w:bottom w:val="nil"/>
          <w:right w:val="nil"/>
          <w:between w:val="nil"/>
        </w:pBdr>
        <w:tabs>
          <w:tab w:val="left" w:pos="284"/>
        </w:tabs>
        <w:spacing w:before="102"/>
        <w:ind w:left="567" w:right="-1" w:hanging="425"/>
        <w:jc w:val="both"/>
        <w:rPr>
          <w:rFonts w:eastAsia="Helvetica Neue" w:cstheme="minorHAnsi"/>
          <w:color w:val="000000"/>
          <w:sz w:val="26"/>
          <w:szCs w:val="26"/>
        </w:rPr>
      </w:pPr>
      <w:r w:rsidRPr="00DC4317">
        <w:rPr>
          <w:rFonts w:eastAsia="Helvetica Neue" w:cstheme="minorHAnsi"/>
          <w:color w:val="000000"/>
          <w:sz w:val="26"/>
          <w:szCs w:val="26"/>
        </w:rPr>
        <w:t xml:space="preserve">O plano de trabalho da auditoria interna deve estar alinhado com a estratégia da organização, baseado em riscos, e discutido em comitê de auditoria e conselho de administração. </w:t>
      </w:r>
    </w:p>
    <w:p w14:paraId="7774DE39" w14:textId="77777777" w:rsidR="00DC4317" w:rsidRPr="00DC4317" w:rsidRDefault="00DC4317" w:rsidP="004C02D1">
      <w:pPr>
        <w:widowControl w:val="0"/>
        <w:numPr>
          <w:ilvl w:val="3"/>
          <w:numId w:val="52"/>
        </w:numPr>
        <w:pBdr>
          <w:top w:val="nil"/>
          <w:left w:val="nil"/>
          <w:bottom w:val="nil"/>
          <w:right w:val="nil"/>
          <w:between w:val="nil"/>
        </w:pBdr>
        <w:tabs>
          <w:tab w:val="left" w:pos="284"/>
        </w:tabs>
        <w:spacing w:before="102"/>
        <w:ind w:left="567" w:right="-1" w:hanging="425"/>
        <w:jc w:val="both"/>
        <w:rPr>
          <w:rFonts w:eastAsia="Helvetica Neue" w:cstheme="minorHAnsi"/>
          <w:color w:val="000000"/>
          <w:sz w:val="26"/>
          <w:szCs w:val="26"/>
        </w:rPr>
      </w:pPr>
      <w:r w:rsidRPr="00DC4317">
        <w:rPr>
          <w:rFonts w:eastAsia="Helvetica Neue" w:cstheme="minorHAnsi"/>
          <w:color w:val="000000"/>
          <w:sz w:val="26"/>
          <w:szCs w:val="26"/>
        </w:rPr>
        <w:t>As avaliações e recomendações feitas pela auditoria interna devem estar alinhadas ao direcionamento estratégico da organização e se destinam a aperfeiçoar controles internos, normas e procedimentos, além de identificar riscos e recomendar controles para mitigá-los.</w:t>
      </w:r>
    </w:p>
    <w:p w14:paraId="597E2B4A" w14:textId="77777777" w:rsidR="00DC4317" w:rsidRPr="00DC4317" w:rsidRDefault="00DC4317" w:rsidP="004C02D1">
      <w:pPr>
        <w:widowControl w:val="0"/>
        <w:numPr>
          <w:ilvl w:val="3"/>
          <w:numId w:val="52"/>
        </w:numPr>
        <w:pBdr>
          <w:top w:val="nil"/>
          <w:left w:val="nil"/>
          <w:bottom w:val="nil"/>
          <w:right w:val="nil"/>
          <w:between w:val="nil"/>
        </w:pBdr>
        <w:tabs>
          <w:tab w:val="left" w:pos="284"/>
        </w:tabs>
        <w:spacing w:before="102"/>
        <w:ind w:left="567" w:right="-1" w:hanging="425"/>
        <w:jc w:val="both"/>
        <w:rPr>
          <w:rFonts w:eastAsia="Helvetica Neue" w:cstheme="minorHAnsi"/>
          <w:color w:val="000000"/>
          <w:sz w:val="26"/>
          <w:szCs w:val="26"/>
        </w:rPr>
      </w:pPr>
      <w:r w:rsidRPr="00DC4317">
        <w:rPr>
          <w:rFonts w:eastAsia="Helvetica Neue" w:cstheme="minorHAnsi"/>
          <w:color w:val="000000"/>
          <w:sz w:val="26"/>
          <w:szCs w:val="26"/>
        </w:rPr>
        <w:t xml:space="preserve">Em caso de terceirização dessa atividade, os serviços de auditoria interna não devem ser exercidos pela mesma empresa que presta serviços de auditoria independente. </w:t>
      </w:r>
    </w:p>
    <w:p w14:paraId="584F9604" w14:textId="77777777" w:rsidR="00DC4317" w:rsidRPr="00DC4317" w:rsidRDefault="00DC4317" w:rsidP="004C02D1">
      <w:pPr>
        <w:widowControl w:val="0"/>
        <w:numPr>
          <w:ilvl w:val="3"/>
          <w:numId w:val="52"/>
        </w:numPr>
        <w:pBdr>
          <w:top w:val="nil"/>
          <w:left w:val="nil"/>
          <w:bottom w:val="nil"/>
          <w:right w:val="nil"/>
          <w:between w:val="nil"/>
        </w:pBdr>
        <w:tabs>
          <w:tab w:val="left" w:pos="284"/>
        </w:tabs>
        <w:spacing w:before="102"/>
        <w:ind w:left="567" w:right="-1" w:hanging="425"/>
        <w:jc w:val="both"/>
        <w:rPr>
          <w:rFonts w:eastAsia="Helvetica Neue" w:cstheme="minorHAnsi"/>
          <w:color w:val="000000"/>
          <w:sz w:val="26"/>
          <w:szCs w:val="26"/>
        </w:rPr>
      </w:pPr>
      <w:r w:rsidRPr="00DC4317">
        <w:rPr>
          <w:rFonts w:eastAsia="Helvetica Neue" w:cstheme="minorHAnsi"/>
          <w:color w:val="000000"/>
          <w:sz w:val="26"/>
          <w:szCs w:val="26"/>
        </w:rPr>
        <w:lastRenderedPageBreak/>
        <w:t>A auditoria interna deve atuar em cooperação com a auditoria independente com o objetivo de fortalecer o ambiente de controle e mitigar os riscos da organização;</w:t>
      </w:r>
    </w:p>
    <w:p w14:paraId="003AF305" w14:textId="77777777" w:rsidR="00DC4317" w:rsidRPr="00DC4317" w:rsidRDefault="00DC4317" w:rsidP="004C02D1">
      <w:pPr>
        <w:widowControl w:val="0"/>
        <w:numPr>
          <w:ilvl w:val="3"/>
          <w:numId w:val="52"/>
        </w:numPr>
        <w:pBdr>
          <w:top w:val="nil"/>
          <w:left w:val="nil"/>
          <w:bottom w:val="nil"/>
          <w:right w:val="nil"/>
          <w:between w:val="nil"/>
        </w:pBdr>
        <w:tabs>
          <w:tab w:val="left" w:pos="284"/>
        </w:tabs>
        <w:spacing w:before="102"/>
        <w:ind w:left="567" w:right="-1" w:hanging="425"/>
        <w:jc w:val="both"/>
        <w:rPr>
          <w:rFonts w:eastAsia="Helvetica Neue" w:cstheme="minorHAnsi"/>
          <w:color w:val="000000"/>
          <w:sz w:val="26"/>
          <w:szCs w:val="26"/>
        </w:rPr>
      </w:pPr>
      <w:r w:rsidRPr="00DC4317">
        <w:rPr>
          <w:rFonts w:eastAsia="Helvetica Neue" w:cstheme="minorHAnsi"/>
          <w:color w:val="000000"/>
          <w:sz w:val="26"/>
          <w:szCs w:val="26"/>
        </w:rPr>
        <w:t>Os líderes de auditoria devem manter programas de garantia de qualidade e melhoria, de acordo com as normas internacionais, que podem ser feitas por meio de autoavaliações ou por um terceiro capacitado.</w:t>
      </w:r>
    </w:p>
    <w:p w14:paraId="7089B8F1" w14:textId="77777777" w:rsidR="00DC4317" w:rsidRPr="00DC4317" w:rsidRDefault="00DC4317" w:rsidP="00DC4317">
      <w:pPr>
        <w:widowControl w:val="0"/>
        <w:pBdr>
          <w:top w:val="nil"/>
          <w:left w:val="nil"/>
          <w:bottom w:val="nil"/>
          <w:right w:val="nil"/>
          <w:between w:val="nil"/>
        </w:pBdr>
        <w:tabs>
          <w:tab w:val="left" w:pos="668"/>
        </w:tabs>
        <w:spacing w:before="71" w:line="319" w:lineRule="auto"/>
        <w:ind w:right="457"/>
        <w:jc w:val="both"/>
        <w:rPr>
          <w:rFonts w:ascii="Helvetica Neue" w:eastAsia="Helvetica Neue" w:hAnsi="Helvetica Neue" w:cs="Helvetica Neue"/>
          <w:color w:val="000000"/>
          <w:sz w:val="20"/>
          <w:szCs w:val="20"/>
        </w:rPr>
      </w:pPr>
    </w:p>
    <w:p w14:paraId="6E88E33F" w14:textId="77777777" w:rsidR="00DC4317" w:rsidRPr="00DC4317" w:rsidRDefault="00DC4317" w:rsidP="004C02D1">
      <w:pPr>
        <w:pStyle w:val="Ttulo2"/>
        <w:numPr>
          <w:ilvl w:val="1"/>
          <w:numId w:val="1"/>
        </w:numPr>
        <w:ind w:left="936" w:hanging="496"/>
      </w:pPr>
      <w:bookmarkStart w:id="249" w:name="_Toc110428744"/>
      <w:bookmarkStart w:id="250" w:name="_Toc110428951"/>
      <w:bookmarkStart w:id="251" w:name="_Toc113270653"/>
      <w:bookmarkStart w:id="252" w:name="_Toc118712232"/>
      <w:r w:rsidRPr="00DC4317">
        <w:t xml:space="preserve">Gerenciamento de riscos, controles internos e </w:t>
      </w:r>
      <w:bookmarkEnd w:id="249"/>
      <w:bookmarkEnd w:id="250"/>
      <w:bookmarkEnd w:id="251"/>
      <w:r w:rsidRPr="00E664EA">
        <w:rPr>
          <w:i/>
        </w:rPr>
        <w:t>compliance</w:t>
      </w:r>
      <w:bookmarkEnd w:id="252"/>
    </w:p>
    <w:p w14:paraId="1482CD1E" w14:textId="77777777" w:rsidR="00DC4317" w:rsidRPr="00DC4317" w:rsidRDefault="00DC4317" w:rsidP="00DC4317">
      <w:pPr>
        <w:pBdr>
          <w:top w:val="nil"/>
          <w:left w:val="nil"/>
          <w:bottom w:val="nil"/>
          <w:right w:val="nil"/>
          <w:between w:val="nil"/>
        </w:pBdr>
        <w:rPr>
          <w:rFonts w:ascii="Helvetica Neue" w:eastAsia="Helvetica Neue" w:hAnsi="Helvetica Neue" w:cs="Helvetica Neue"/>
          <w:b/>
          <w:color w:val="000000"/>
          <w:sz w:val="30"/>
          <w:szCs w:val="30"/>
        </w:rPr>
      </w:pPr>
    </w:p>
    <w:p w14:paraId="7903BAA8"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 xml:space="preserve">A organização deve gerenciar seus riscos para subsidiar a tomada de decisão pelos administradores e gerar um ambiente de confiança junto às partes interessadas. Para isso, deve identificar estruturas e processos que melhor a auxilie nesse gerenciamento. </w:t>
      </w:r>
    </w:p>
    <w:p w14:paraId="1F1CB92B"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p>
    <w:p w14:paraId="2BF85D18" w14:textId="3CB80FC8"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 xml:space="preserve">Os agentes de governança têm a responsabilidade de assegurar que toda a organização conduza suas atividades e relações com base no </w:t>
      </w:r>
      <w:r w:rsidR="00FA5B5D">
        <w:rPr>
          <w:rFonts w:eastAsia="Helvetica Neue" w:cstheme="minorHAnsi"/>
          <w:color w:val="000000"/>
          <w:sz w:val="26"/>
          <w:szCs w:val="26"/>
        </w:rPr>
        <w:t>propósito da organização</w:t>
      </w:r>
      <w:r w:rsidRPr="00DC4317">
        <w:rPr>
          <w:rFonts w:eastAsia="Helvetica Neue" w:cstheme="minorHAnsi"/>
          <w:color w:val="000000"/>
          <w:sz w:val="26"/>
          <w:szCs w:val="26"/>
        </w:rPr>
        <w:t xml:space="preserve"> e princípios de governança – refletidos em políticas, procedimentos e normas internas – e nos dispositivos legais e regulatórios </w:t>
      </w:r>
      <w:r w:rsidR="004D0A70">
        <w:rPr>
          <w:rFonts w:eastAsia="Helvetica Neue" w:cstheme="minorHAnsi"/>
          <w:color w:val="000000"/>
          <w:sz w:val="26"/>
          <w:szCs w:val="26"/>
        </w:rPr>
        <w:t>a</w:t>
      </w:r>
      <w:r w:rsidRPr="00DC4317">
        <w:rPr>
          <w:rFonts w:eastAsia="Helvetica Neue" w:cstheme="minorHAnsi"/>
          <w:color w:val="000000"/>
          <w:sz w:val="26"/>
          <w:szCs w:val="26"/>
        </w:rPr>
        <w:t xml:space="preserve">os quais a organização esteja submetida. A efetividade desse processo constitui o sistema de </w:t>
      </w:r>
      <w:r w:rsidRPr="00E664EA">
        <w:rPr>
          <w:rFonts w:eastAsia="Helvetica Neue" w:cstheme="minorHAnsi"/>
          <w:i/>
          <w:color w:val="000000"/>
          <w:sz w:val="26"/>
          <w:szCs w:val="26"/>
        </w:rPr>
        <w:t>compliance</w:t>
      </w:r>
      <w:r w:rsidRPr="00DC4317">
        <w:rPr>
          <w:rFonts w:eastAsia="Helvetica Neue" w:cstheme="minorHAnsi"/>
          <w:color w:val="000000"/>
          <w:sz w:val="26"/>
          <w:szCs w:val="26"/>
        </w:rPr>
        <w:t xml:space="preserve">. </w:t>
      </w:r>
    </w:p>
    <w:p w14:paraId="72183D94"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p>
    <w:p w14:paraId="26FF4B22" w14:textId="77777777" w:rsidR="00DC4317" w:rsidRPr="00DC4317" w:rsidRDefault="00DC4317" w:rsidP="00DC4317">
      <w:pPr>
        <w:pBdr>
          <w:top w:val="nil"/>
          <w:left w:val="nil"/>
          <w:bottom w:val="nil"/>
          <w:right w:val="nil"/>
          <w:between w:val="nil"/>
        </w:pBdr>
        <w:spacing w:before="2"/>
        <w:rPr>
          <w:rFonts w:eastAsia="Helvetica Neue" w:cstheme="minorHAnsi"/>
          <w:color w:val="000000"/>
          <w:sz w:val="26"/>
          <w:szCs w:val="26"/>
        </w:rPr>
      </w:pPr>
      <w:r w:rsidRPr="00DC4317">
        <w:rPr>
          <w:rFonts w:eastAsia="Helvetica Neue" w:cstheme="minorHAnsi"/>
          <w:color w:val="000000"/>
          <w:sz w:val="26"/>
          <w:szCs w:val="26"/>
        </w:rPr>
        <w:t xml:space="preserve">Nesse sentido, a área ou o profissional de </w:t>
      </w:r>
      <w:r w:rsidRPr="00E664EA">
        <w:rPr>
          <w:rFonts w:eastAsia="Helvetica Neue" w:cstheme="minorHAnsi"/>
          <w:i/>
          <w:color w:val="000000"/>
          <w:sz w:val="26"/>
          <w:szCs w:val="26"/>
        </w:rPr>
        <w:t>compliance</w:t>
      </w:r>
      <w:r w:rsidRPr="00DC4317">
        <w:rPr>
          <w:rFonts w:eastAsia="Helvetica Neue" w:cstheme="minorHAnsi"/>
          <w:color w:val="000000"/>
          <w:sz w:val="26"/>
          <w:szCs w:val="26"/>
        </w:rPr>
        <w:t xml:space="preserve"> deve dispor de recursos e ferramentas para gerenciar riscos e relacionamentos com partes interessadas, internas e externas, além de liderar a disseminação do tema pela organização. Convém salientar que, dependendo do porte e da maturidade da organização, a área ou profissional responsável pelo </w:t>
      </w:r>
      <w:r w:rsidRPr="00E664EA">
        <w:rPr>
          <w:rFonts w:eastAsia="Helvetica Neue" w:cstheme="minorHAnsi"/>
          <w:i/>
          <w:color w:val="000000"/>
          <w:sz w:val="26"/>
          <w:szCs w:val="26"/>
        </w:rPr>
        <w:t>compliance</w:t>
      </w:r>
      <w:r w:rsidRPr="00DC4317">
        <w:rPr>
          <w:rFonts w:eastAsia="Helvetica Neue" w:cstheme="minorHAnsi"/>
          <w:color w:val="000000"/>
          <w:sz w:val="26"/>
          <w:szCs w:val="26"/>
        </w:rPr>
        <w:t xml:space="preserve"> pode atuar além da etapa inicial de atendimento às leis e aos regulamentos.</w:t>
      </w:r>
    </w:p>
    <w:p w14:paraId="2AF20E47" w14:textId="77777777" w:rsidR="00DC4317" w:rsidRPr="007656A9" w:rsidRDefault="00DC4317" w:rsidP="007656A9">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p>
    <w:p w14:paraId="231A72BE" w14:textId="77777777" w:rsidR="00DC4317" w:rsidRPr="007656A9" w:rsidRDefault="00DC4317" w:rsidP="007656A9">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7656A9">
        <w:rPr>
          <w:rFonts w:asciiTheme="majorHAnsi" w:eastAsia="Helvetica Neue" w:hAnsiTheme="majorHAnsi" w:cstheme="majorHAnsi"/>
          <w:b/>
          <w:bCs/>
          <w:color w:val="414042"/>
          <w:sz w:val="26"/>
          <w:szCs w:val="26"/>
        </w:rPr>
        <w:t>Práticas</w:t>
      </w:r>
    </w:p>
    <w:p w14:paraId="48B0984C" w14:textId="77777777" w:rsidR="00DC4317" w:rsidRPr="00DC4317" w:rsidRDefault="00DC4317" w:rsidP="004C02D1">
      <w:pPr>
        <w:pStyle w:val="PargrafodaLista"/>
        <w:widowControl w:val="0"/>
        <w:numPr>
          <w:ilvl w:val="0"/>
          <w:numId w:val="38"/>
        </w:numPr>
        <w:pBdr>
          <w:top w:val="nil"/>
          <w:left w:val="nil"/>
          <w:bottom w:val="nil"/>
          <w:right w:val="nil"/>
          <w:between w:val="nil"/>
        </w:pBdr>
        <w:tabs>
          <w:tab w:val="left" w:pos="1008"/>
        </w:tabs>
        <w:spacing w:before="7"/>
        <w:ind w:left="426"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 xml:space="preserve">Ações relacionadas a gerenciamento de riscos, controles internos e sistema de </w:t>
      </w:r>
      <w:r w:rsidRPr="00DC4317">
        <w:rPr>
          <w:rFonts w:asciiTheme="minorHAnsi" w:eastAsia="Helvetica Neue" w:hAnsiTheme="minorHAnsi" w:cstheme="minorHAnsi"/>
          <w:i/>
          <w:color w:val="000000"/>
          <w:sz w:val="26"/>
          <w:szCs w:val="26"/>
        </w:rPr>
        <w:t>compliance</w:t>
      </w:r>
      <w:r w:rsidRPr="00DC4317">
        <w:rPr>
          <w:rFonts w:asciiTheme="minorHAnsi" w:eastAsia="Helvetica Neue" w:hAnsiTheme="minorHAnsi" w:cstheme="minorHAnsi"/>
          <w:color w:val="000000"/>
          <w:sz w:val="26"/>
          <w:szCs w:val="26"/>
        </w:rPr>
        <w:t xml:space="preserve"> devem estar fundamentadas no uso de critérios técnicos e éticos refletidas no código de conduta e nas políticas da</w:t>
      </w:r>
      <w:r w:rsidRPr="00DC4317">
        <w:rPr>
          <w:rStyle w:val="cf01"/>
          <w:rFonts w:eastAsia="HelveticaNeueLT Std Cn"/>
        </w:rPr>
        <w:t xml:space="preserve"> </w:t>
      </w:r>
      <w:r w:rsidRPr="00DC4317">
        <w:rPr>
          <w:rFonts w:asciiTheme="minorHAnsi" w:eastAsia="Helvetica Neue" w:hAnsiTheme="minorHAnsi" w:cstheme="minorHAnsi"/>
          <w:color w:val="000000"/>
          <w:sz w:val="26"/>
          <w:szCs w:val="26"/>
        </w:rPr>
        <w:t>organização.</w:t>
      </w:r>
    </w:p>
    <w:p w14:paraId="39CF7B12" w14:textId="77777777" w:rsidR="00DC4317" w:rsidRPr="00DC4317" w:rsidRDefault="00DC4317" w:rsidP="004C02D1">
      <w:pPr>
        <w:pStyle w:val="PargrafodaLista"/>
        <w:widowControl w:val="0"/>
        <w:numPr>
          <w:ilvl w:val="0"/>
          <w:numId w:val="38"/>
        </w:numPr>
        <w:pBdr>
          <w:top w:val="nil"/>
          <w:left w:val="nil"/>
          <w:bottom w:val="nil"/>
          <w:right w:val="nil"/>
          <w:between w:val="nil"/>
        </w:pBdr>
        <w:tabs>
          <w:tab w:val="left" w:pos="1008"/>
        </w:tabs>
        <w:spacing w:before="9"/>
        <w:ind w:left="426"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Compete ao conselho de administração aprovar políticas específicas para o estabelecimento dos limites aceitáveis para a exposição da organização a esses riscos. Cabe a ele assegurar que a diretoria possua mecanismos e controles internos para identificar, avaliar, priorizar, mitigar e monitorar</w:t>
      </w:r>
      <w:r w:rsidRPr="00DC4317">
        <w:rPr>
          <w:rStyle w:val="cf01"/>
          <w:rFonts w:eastAsia="HelveticaNeueLT Std Cn"/>
        </w:rPr>
        <w:t xml:space="preserve"> </w:t>
      </w:r>
      <w:r w:rsidRPr="00DC4317">
        <w:rPr>
          <w:rFonts w:asciiTheme="minorHAnsi" w:eastAsia="Helvetica Neue" w:hAnsiTheme="minorHAnsi" w:cstheme="minorHAnsi"/>
          <w:color w:val="000000"/>
          <w:sz w:val="26"/>
          <w:szCs w:val="26"/>
        </w:rPr>
        <w:t xml:space="preserve">os riscos, de forma a mantê-los em níveis compatíveis com o apetite a riscos da organização. </w:t>
      </w:r>
    </w:p>
    <w:p w14:paraId="67B124BF" w14:textId="77777777" w:rsidR="00DC4317" w:rsidRPr="00DC4317" w:rsidRDefault="00DC4317" w:rsidP="004C02D1">
      <w:pPr>
        <w:pStyle w:val="PargrafodaLista"/>
        <w:widowControl w:val="0"/>
        <w:numPr>
          <w:ilvl w:val="0"/>
          <w:numId w:val="38"/>
        </w:numPr>
        <w:pBdr>
          <w:top w:val="nil"/>
          <w:left w:val="nil"/>
          <w:bottom w:val="nil"/>
          <w:right w:val="nil"/>
          <w:between w:val="nil"/>
        </w:pBdr>
        <w:tabs>
          <w:tab w:val="left" w:pos="1008"/>
        </w:tabs>
        <w:ind w:left="426"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O cumprimento de leis, regulamentos e normas externas e internas deve ser garantido por um processo de acompanhamento da conformidade de todas as atividades da organização.</w:t>
      </w:r>
    </w:p>
    <w:p w14:paraId="11DBB0F8" w14:textId="77777777" w:rsidR="00DC4317" w:rsidRPr="00DC4317" w:rsidRDefault="00DC4317" w:rsidP="004C02D1">
      <w:pPr>
        <w:pStyle w:val="PargrafodaLista"/>
        <w:widowControl w:val="0"/>
        <w:numPr>
          <w:ilvl w:val="0"/>
          <w:numId w:val="38"/>
        </w:numPr>
        <w:pBdr>
          <w:top w:val="nil"/>
          <w:left w:val="nil"/>
          <w:bottom w:val="nil"/>
          <w:right w:val="nil"/>
          <w:between w:val="nil"/>
        </w:pBdr>
        <w:tabs>
          <w:tab w:val="left" w:pos="1008"/>
        </w:tabs>
        <w:spacing w:before="4"/>
        <w:ind w:left="426"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lastRenderedPageBreak/>
        <w:t>A diretoria, em conjunto com o conselho de administração, deve desenvolver uma agenda de discussão dos principais riscos da organização, considerando também os estratégicos, conduzida rigorosamente ao longo de todo o ano.</w:t>
      </w:r>
    </w:p>
    <w:p w14:paraId="3420DE0E" w14:textId="77777777" w:rsidR="00DC4317" w:rsidRPr="00DC4317" w:rsidRDefault="00DC4317" w:rsidP="004C02D1">
      <w:pPr>
        <w:pStyle w:val="PargrafodaLista"/>
        <w:widowControl w:val="0"/>
        <w:numPr>
          <w:ilvl w:val="0"/>
          <w:numId w:val="38"/>
        </w:numPr>
        <w:pBdr>
          <w:top w:val="nil"/>
          <w:left w:val="nil"/>
          <w:bottom w:val="nil"/>
          <w:right w:val="nil"/>
          <w:between w:val="nil"/>
        </w:pBdr>
        <w:tabs>
          <w:tab w:val="left" w:pos="668"/>
        </w:tabs>
        <w:spacing w:before="100"/>
        <w:ind w:left="426"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 xml:space="preserve">O comitê de auditoria, </w:t>
      </w:r>
      <w:r w:rsidR="00826788">
        <w:rPr>
          <w:rFonts w:asciiTheme="minorHAnsi" w:eastAsia="Helvetica Neue" w:hAnsiTheme="minorHAnsi" w:cstheme="minorHAnsi"/>
          <w:color w:val="000000"/>
          <w:sz w:val="26"/>
          <w:szCs w:val="26"/>
        </w:rPr>
        <w:t>quando existente,</w:t>
      </w:r>
      <w:r w:rsidRPr="00DC4317">
        <w:rPr>
          <w:rFonts w:asciiTheme="minorHAnsi" w:eastAsia="Helvetica Neue" w:hAnsiTheme="minorHAnsi" w:cstheme="minorHAnsi"/>
          <w:color w:val="000000"/>
          <w:sz w:val="26"/>
          <w:szCs w:val="26"/>
        </w:rPr>
        <w:t xml:space="preserve"> por meio do plano de trabalho da auditoria interna, deve verificar e confirmar a eficácia do processo de gestão de riscos implantado pela organização. </w:t>
      </w:r>
    </w:p>
    <w:p w14:paraId="2748FC1C" w14:textId="11936394" w:rsidR="007656A9" w:rsidRDefault="00DC4317" w:rsidP="007656A9">
      <w:pPr>
        <w:pStyle w:val="PargrafodaLista"/>
        <w:widowControl w:val="0"/>
        <w:numPr>
          <w:ilvl w:val="0"/>
          <w:numId w:val="38"/>
        </w:numPr>
        <w:pBdr>
          <w:top w:val="nil"/>
          <w:left w:val="nil"/>
          <w:bottom w:val="nil"/>
          <w:right w:val="nil"/>
          <w:between w:val="nil"/>
        </w:pBdr>
        <w:tabs>
          <w:tab w:val="left" w:pos="668"/>
        </w:tabs>
        <w:spacing w:before="7"/>
        <w:ind w:left="426"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 xml:space="preserve">A diretoria, auxiliada pelos órgãos de controle vinculados ao conselho de administração e pela auditoria interna, deve estabelecer e operar um sistema de controles internos eficaz para o monitoramento dos processos operacionais e financeiros, inclusive os relacionados com a gestão de riscos e de </w:t>
      </w:r>
      <w:r w:rsidRPr="00DC4317">
        <w:rPr>
          <w:rFonts w:asciiTheme="minorHAnsi" w:eastAsia="Helvetica Neue" w:hAnsiTheme="minorHAnsi" w:cstheme="minorHAnsi"/>
          <w:i/>
          <w:color w:val="000000"/>
          <w:sz w:val="26"/>
          <w:szCs w:val="26"/>
        </w:rPr>
        <w:t>compliance</w:t>
      </w:r>
      <w:r w:rsidR="007656A9">
        <w:rPr>
          <w:rFonts w:asciiTheme="minorHAnsi" w:eastAsia="Helvetica Neue" w:hAnsiTheme="minorHAnsi" w:cstheme="minorHAnsi"/>
          <w:color w:val="000000"/>
          <w:sz w:val="26"/>
          <w:szCs w:val="26"/>
        </w:rPr>
        <w:t>. Deve</w:t>
      </w:r>
      <w:r w:rsidRPr="00DC4317">
        <w:rPr>
          <w:rFonts w:asciiTheme="minorHAnsi" w:eastAsia="Helvetica Neue" w:hAnsiTheme="minorHAnsi" w:cstheme="minorHAnsi"/>
          <w:color w:val="000000"/>
          <w:sz w:val="26"/>
          <w:szCs w:val="26"/>
        </w:rPr>
        <w:t xml:space="preserve"> avaliar ainda, pelo menos anualmente, a eficácia do sistema de controles internos, bem como prestar contas ao conselho de administração sobre essa avaliação.</w:t>
      </w:r>
    </w:p>
    <w:p w14:paraId="79CBBE73" w14:textId="35FC849C" w:rsidR="00DC4317" w:rsidRPr="007656A9" w:rsidRDefault="00DC4317" w:rsidP="007656A9">
      <w:pPr>
        <w:pStyle w:val="PargrafodaLista"/>
        <w:widowControl w:val="0"/>
        <w:numPr>
          <w:ilvl w:val="0"/>
          <w:numId w:val="38"/>
        </w:numPr>
        <w:pBdr>
          <w:top w:val="nil"/>
          <w:left w:val="nil"/>
          <w:bottom w:val="nil"/>
          <w:right w:val="nil"/>
          <w:between w:val="nil"/>
        </w:pBdr>
        <w:tabs>
          <w:tab w:val="left" w:pos="668"/>
        </w:tabs>
        <w:spacing w:before="7"/>
        <w:ind w:left="426" w:right="-1" w:hanging="284"/>
        <w:jc w:val="both"/>
        <w:rPr>
          <w:rFonts w:asciiTheme="minorHAnsi" w:eastAsia="Helvetica Neue" w:hAnsiTheme="minorHAnsi" w:cstheme="minorHAnsi"/>
          <w:color w:val="000000"/>
          <w:sz w:val="26"/>
          <w:szCs w:val="26"/>
        </w:rPr>
      </w:pPr>
      <w:r w:rsidRPr="007656A9">
        <w:rPr>
          <w:rFonts w:asciiTheme="minorHAnsi" w:eastAsia="Helvetica Neue" w:hAnsiTheme="minorHAnsi" w:cstheme="minorHAnsi"/>
          <w:color w:val="000000"/>
          <w:sz w:val="26"/>
          <w:szCs w:val="26"/>
        </w:rPr>
        <w:t xml:space="preserve">O sistema de controles internos não deve focar-se exclusivamente em monitorar fatos passados, mas também contemplar visão prospectiva na identificação de riscos. A diretoria deve assegurar-se de que o sistema de controles internos estimule os órgãos da organização a adotar atitudes proativas na gestão de riscos, buscando a criação de valor para a organização. </w:t>
      </w:r>
    </w:p>
    <w:p w14:paraId="18563C23"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p>
    <w:p w14:paraId="3F4DD605" w14:textId="77777777" w:rsidR="00DC4317" w:rsidRPr="00DC4317" w:rsidRDefault="00DC4317" w:rsidP="004C02D1">
      <w:pPr>
        <w:pStyle w:val="PargrafodaLista"/>
        <w:widowControl w:val="0"/>
        <w:numPr>
          <w:ilvl w:val="1"/>
          <w:numId w:val="1"/>
        </w:numPr>
        <w:pBdr>
          <w:top w:val="nil"/>
          <w:left w:val="nil"/>
          <w:bottom w:val="nil"/>
          <w:right w:val="nil"/>
          <w:between w:val="nil"/>
        </w:pBdr>
        <w:tabs>
          <w:tab w:val="left" w:pos="668"/>
        </w:tabs>
        <w:spacing w:before="7"/>
        <w:ind w:right="-1"/>
        <w:jc w:val="both"/>
        <w:rPr>
          <w:rFonts w:asciiTheme="majorHAnsi" w:hAnsiTheme="majorHAnsi" w:cstheme="majorHAnsi"/>
          <w:color w:val="2F5496" w:themeColor="accent1" w:themeShade="BF"/>
          <w:sz w:val="26"/>
          <w:szCs w:val="26"/>
        </w:rPr>
      </w:pPr>
      <w:r w:rsidRPr="00DC4317">
        <w:rPr>
          <w:rFonts w:asciiTheme="majorHAnsi" w:hAnsiTheme="majorHAnsi" w:cstheme="majorHAnsi"/>
          <w:color w:val="2F5496" w:themeColor="accent1" w:themeShade="BF"/>
          <w:sz w:val="26"/>
          <w:szCs w:val="26"/>
        </w:rPr>
        <w:t>Conselho fiscal</w:t>
      </w:r>
    </w:p>
    <w:p w14:paraId="28184659"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p>
    <w:p w14:paraId="727F0E3D" w14:textId="753EE0FB" w:rsidR="008F247B" w:rsidRPr="00DC4317" w:rsidRDefault="00DC4317" w:rsidP="008F247B">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O conselho fiscal é parte integrante do sistema de governança das organizações e pode ser permanente ou não, conforme dispuser o estatuto. Representa um mecanismo de fiscalização independente do conselho de administração e da diretoria para reporte aos sócios. Instalado por decisão da assembleia geral, o conselho fiscal tem a prerrogativa de fiscalizar os atos e propostas dos conselheiros de administração e diretores executivos, bem como verificar o cumprimento dos seus deveres legais e estatutários.</w:t>
      </w:r>
      <w:r w:rsidR="008F247B">
        <w:rPr>
          <w:rFonts w:eastAsia="Helvetica Neue" w:cstheme="minorHAnsi"/>
          <w:color w:val="000000"/>
          <w:sz w:val="26"/>
          <w:szCs w:val="26"/>
        </w:rPr>
        <w:t xml:space="preserve"> </w:t>
      </w:r>
      <w:r w:rsidR="008F247B" w:rsidRPr="00DC4317">
        <w:rPr>
          <w:rFonts w:eastAsia="Helvetica Neue" w:cstheme="minorHAnsi"/>
          <w:color w:val="000000"/>
          <w:sz w:val="26"/>
          <w:szCs w:val="26"/>
        </w:rPr>
        <w:t>Suas funções e atribuições não dev</w:t>
      </w:r>
      <w:r w:rsidR="008F247B">
        <w:rPr>
          <w:rFonts w:eastAsia="Helvetica Neue" w:cstheme="minorHAnsi"/>
          <w:color w:val="000000"/>
          <w:sz w:val="26"/>
          <w:szCs w:val="26"/>
        </w:rPr>
        <w:t>e</w:t>
      </w:r>
      <w:r w:rsidR="008F247B" w:rsidRPr="00DC4317">
        <w:rPr>
          <w:rFonts w:eastAsia="Helvetica Neue" w:cstheme="minorHAnsi"/>
          <w:color w:val="000000"/>
          <w:sz w:val="26"/>
          <w:szCs w:val="26"/>
        </w:rPr>
        <w:t>m se confund</w:t>
      </w:r>
      <w:r w:rsidR="008F247B">
        <w:rPr>
          <w:rFonts w:eastAsia="Helvetica Neue" w:cstheme="minorHAnsi"/>
          <w:color w:val="000000"/>
          <w:sz w:val="26"/>
          <w:szCs w:val="26"/>
        </w:rPr>
        <w:t>i</w:t>
      </w:r>
      <w:r w:rsidR="008F247B" w:rsidRPr="00DC4317">
        <w:rPr>
          <w:rFonts w:eastAsia="Helvetica Neue" w:cstheme="minorHAnsi"/>
          <w:color w:val="000000"/>
          <w:sz w:val="26"/>
          <w:szCs w:val="26"/>
        </w:rPr>
        <w:t>r com aquelas do comitê de auditoria, que é um órgão de assessoramento do conselho de administração.</w:t>
      </w:r>
    </w:p>
    <w:p w14:paraId="464F9794"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p>
    <w:p w14:paraId="48BDD30B"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Além da função fiscalizadora, os membros do órgão têm como atribuições analisar e opinar sobre proposições e documentos da administração, tais como propostas relativas à modificação do capital social, emissão de debentures, planos de investimentos, orçamento, distribuição de dividendos, demonstrações financeiras, relatório anual, entre outros.</w:t>
      </w:r>
    </w:p>
    <w:p w14:paraId="355620B1"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p>
    <w:p w14:paraId="4430FC05" w14:textId="5FAC350F"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 xml:space="preserve">O objetivo do conselho fiscal é garantir a preservação do valor e interesses da organização, considerando as expectativas do quadro societário. Caso o </w:t>
      </w:r>
      <w:r w:rsidR="00C47B97">
        <w:rPr>
          <w:rFonts w:eastAsia="Helvetica Neue" w:cstheme="minorHAnsi"/>
          <w:color w:val="000000"/>
          <w:sz w:val="26"/>
          <w:szCs w:val="26"/>
        </w:rPr>
        <w:t>c</w:t>
      </w:r>
      <w:r w:rsidR="008F247B">
        <w:rPr>
          <w:rFonts w:eastAsia="Helvetica Neue" w:cstheme="minorHAnsi"/>
          <w:color w:val="000000"/>
          <w:sz w:val="26"/>
          <w:szCs w:val="26"/>
        </w:rPr>
        <w:t xml:space="preserve">onselho </w:t>
      </w:r>
      <w:r w:rsidR="00C47B97">
        <w:rPr>
          <w:rFonts w:eastAsia="Helvetica Neue" w:cstheme="minorHAnsi"/>
          <w:color w:val="000000"/>
          <w:sz w:val="26"/>
          <w:szCs w:val="26"/>
        </w:rPr>
        <w:t>f</w:t>
      </w:r>
      <w:r w:rsidR="008F247B">
        <w:rPr>
          <w:rFonts w:eastAsia="Helvetica Neue" w:cstheme="minorHAnsi"/>
          <w:color w:val="000000"/>
          <w:sz w:val="26"/>
          <w:szCs w:val="26"/>
        </w:rPr>
        <w:t>iscal</w:t>
      </w:r>
      <w:r w:rsidRPr="00DC4317">
        <w:rPr>
          <w:rFonts w:eastAsia="Helvetica Neue" w:cstheme="minorHAnsi"/>
          <w:color w:val="000000"/>
          <w:sz w:val="26"/>
          <w:szCs w:val="26"/>
        </w:rPr>
        <w:t xml:space="preserve"> não seja exigido pela legislação aplicável, a organização deve facilitar sua instalação, se solicitada por algum grupo de sócios.</w:t>
      </w:r>
    </w:p>
    <w:p w14:paraId="0B852128" w14:textId="77777777" w:rsidR="00DC4317" w:rsidRPr="00DC4317" w:rsidRDefault="00DC4317" w:rsidP="00DC4317">
      <w:pPr>
        <w:spacing w:before="110"/>
        <w:jc w:val="both"/>
        <w:rPr>
          <w:rFonts w:ascii="Helvetica Neue" w:eastAsia="Helvetica Neue" w:hAnsi="Helvetica Neue" w:cs="Helvetica Neue"/>
          <w:color w:val="000000"/>
          <w:sz w:val="20"/>
          <w:szCs w:val="20"/>
        </w:rPr>
      </w:pPr>
    </w:p>
    <w:p w14:paraId="0D55A2CC" w14:textId="77777777" w:rsidR="00DC4317" w:rsidRPr="00DC4317" w:rsidRDefault="00DC4317" w:rsidP="004C02D1">
      <w:pPr>
        <w:pStyle w:val="Ttulo2"/>
        <w:numPr>
          <w:ilvl w:val="2"/>
          <w:numId w:val="1"/>
        </w:numPr>
        <w:ind w:left="936" w:hanging="496"/>
      </w:pPr>
      <w:bookmarkStart w:id="253" w:name="_Toc118712233"/>
      <w:r w:rsidRPr="00DC4317">
        <w:lastRenderedPageBreak/>
        <w:t>Composição</w:t>
      </w:r>
      <w:bookmarkEnd w:id="253"/>
    </w:p>
    <w:p w14:paraId="2953267B" w14:textId="77777777" w:rsidR="00DC4317" w:rsidRPr="00DC4317" w:rsidRDefault="00DC4317" w:rsidP="00DC4317">
      <w:pPr>
        <w:pBdr>
          <w:top w:val="nil"/>
          <w:left w:val="nil"/>
          <w:bottom w:val="nil"/>
          <w:right w:val="nil"/>
          <w:between w:val="nil"/>
        </w:pBdr>
        <w:spacing w:before="65"/>
        <w:ind w:left="440"/>
        <w:rPr>
          <w:rFonts w:ascii="Helvetica Neue" w:eastAsia="Helvetica Neue" w:hAnsi="Helvetica Neue" w:cs="Helvetica Neue"/>
          <w:color w:val="000000"/>
          <w:sz w:val="20"/>
          <w:szCs w:val="20"/>
        </w:rPr>
      </w:pPr>
    </w:p>
    <w:p w14:paraId="75F80343" w14:textId="3BCB6FBE"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 xml:space="preserve">As organizações devem estimular o debate entre todos os sócios quanto à composição do </w:t>
      </w:r>
      <w:r w:rsidR="00C47B97">
        <w:rPr>
          <w:rFonts w:eastAsia="Helvetica Neue" w:cstheme="minorHAnsi"/>
          <w:color w:val="000000"/>
          <w:sz w:val="26"/>
          <w:szCs w:val="26"/>
        </w:rPr>
        <w:t>c</w:t>
      </w:r>
      <w:r w:rsidR="00B13421">
        <w:rPr>
          <w:rFonts w:eastAsia="Helvetica Neue" w:cstheme="minorHAnsi"/>
          <w:color w:val="000000"/>
          <w:sz w:val="26"/>
          <w:szCs w:val="26"/>
        </w:rPr>
        <w:t xml:space="preserve">onselho </w:t>
      </w:r>
      <w:r w:rsidR="00C47B97">
        <w:rPr>
          <w:rFonts w:eastAsia="Helvetica Neue" w:cstheme="minorHAnsi"/>
          <w:color w:val="000000"/>
          <w:sz w:val="26"/>
          <w:szCs w:val="26"/>
        </w:rPr>
        <w:t>f</w:t>
      </w:r>
      <w:r w:rsidR="00B13421">
        <w:rPr>
          <w:rFonts w:eastAsia="Helvetica Neue" w:cstheme="minorHAnsi"/>
          <w:color w:val="000000"/>
          <w:sz w:val="26"/>
          <w:szCs w:val="26"/>
        </w:rPr>
        <w:t>iscal</w:t>
      </w:r>
      <w:r w:rsidR="00826788">
        <w:rPr>
          <w:rFonts w:eastAsia="Helvetica Neue" w:cstheme="minorHAnsi"/>
          <w:color w:val="000000"/>
          <w:sz w:val="26"/>
          <w:szCs w:val="26"/>
        </w:rPr>
        <w:t>,</w:t>
      </w:r>
      <w:r w:rsidR="00B13421">
        <w:rPr>
          <w:rFonts w:eastAsia="Helvetica Neue" w:cstheme="minorHAnsi"/>
          <w:color w:val="000000"/>
          <w:sz w:val="26"/>
          <w:szCs w:val="26"/>
        </w:rPr>
        <w:t xml:space="preserve"> </w:t>
      </w:r>
      <w:r w:rsidRPr="00DC4317">
        <w:rPr>
          <w:rFonts w:eastAsia="Helvetica Neue" w:cstheme="minorHAnsi"/>
          <w:color w:val="000000"/>
          <w:sz w:val="26"/>
          <w:szCs w:val="26"/>
        </w:rPr>
        <w:t>buscando garantir que ele tenha a diversidade desejável de</w:t>
      </w:r>
      <w:r w:rsidR="005F11A2">
        <w:rPr>
          <w:rFonts w:eastAsia="Helvetica Neue" w:cstheme="minorHAnsi"/>
          <w:color w:val="000000"/>
          <w:sz w:val="26"/>
          <w:szCs w:val="26"/>
        </w:rPr>
        <w:t xml:space="preserve"> perfis e</w:t>
      </w:r>
      <w:r w:rsidRPr="00DC4317">
        <w:rPr>
          <w:rFonts w:eastAsia="Helvetica Neue" w:cstheme="minorHAnsi"/>
          <w:color w:val="000000"/>
          <w:sz w:val="26"/>
          <w:szCs w:val="26"/>
        </w:rPr>
        <w:t xml:space="preserve"> experiências profissionais pertinentes às suas funções e ao campo de atuação da organização. Importante ressaltar que, apesar do caráter colegiado do órgão, os conselheiros fiscais possuem poder de atuação individual.</w:t>
      </w:r>
    </w:p>
    <w:p w14:paraId="46A22597" w14:textId="77777777" w:rsidR="00DC4317" w:rsidRPr="00DC4317" w:rsidRDefault="00DC4317" w:rsidP="00DC4317">
      <w:pPr>
        <w:pBdr>
          <w:top w:val="nil"/>
          <w:left w:val="nil"/>
          <w:bottom w:val="nil"/>
          <w:right w:val="nil"/>
          <w:between w:val="nil"/>
        </w:pBdr>
        <w:tabs>
          <w:tab w:val="left" w:pos="1008"/>
        </w:tabs>
        <w:spacing w:before="72" w:line="319" w:lineRule="auto"/>
        <w:ind w:left="440" w:right="116"/>
        <w:jc w:val="both"/>
        <w:rPr>
          <w:rFonts w:ascii="Helvetica Neue" w:eastAsia="Helvetica Neue" w:hAnsi="Helvetica Neue" w:cs="Helvetica Neue"/>
          <w:color w:val="000000"/>
          <w:sz w:val="20"/>
          <w:szCs w:val="20"/>
        </w:rPr>
      </w:pPr>
    </w:p>
    <w:p w14:paraId="0A9CF003" w14:textId="77777777" w:rsidR="007656A9" w:rsidRDefault="00DC4317" w:rsidP="007656A9">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7656A9">
        <w:rPr>
          <w:rFonts w:asciiTheme="majorHAnsi" w:eastAsia="Helvetica Neue" w:hAnsiTheme="majorHAnsi" w:cstheme="majorHAnsi"/>
          <w:b/>
          <w:bCs/>
          <w:color w:val="414042"/>
          <w:sz w:val="26"/>
          <w:szCs w:val="26"/>
        </w:rPr>
        <w:t>Prática</w:t>
      </w:r>
      <w:r w:rsidR="007656A9">
        <w:rPr>
          <w:rFonts w:asciiTheme="majorHAnsi" w:eastAsia="Helvetica Neue" w:hAnsiTheme="majorHAnsi" w:cstheme="majorHAnsi"/>
          <w:b/>
          <w:bCs/>
          <w:color w:val="414042"/>
          <w:sz w:val="26"/>
          <w:szCs w:val="26"/>
        </w:rPr>
        <w:t>s</w:t>
      </w:r>
    </w:p>
    <w:p w14:paraId="71E619F2" w14:textId="77777777" w:rsidR="007656A9" w:rsidRDefault="007656A9" w:rsidP="007656A9">
      <w:pPr>
        <w:pStyle w:val="PargrafodaLista"/>
        <w:widowControl w:val="0"/>
        <w:numPr>
          <w:ilvl w:val="0"/>
          <w:numId w:val="59"/>
        </w:numPr>
        <w:pBdr>
          <w:top w:val="nil"/>
          <w:left w:val="nil"/>
          <w:bottom w:val="nil"/>
          <w:right w:val="nil"/>
          <w:between w:val="nil"/>
        </w:pBdr>
        <w:tabs>
          <w:tab w:val="left" w:pos="668"/>
        </w:tabs>
        <w:spacing w:before="7"/>
        <w:ind w:left="426" w:right="-1" w:hanging="284"/>
        <w:jc w:val="both"/>
        <w:rPr>
          <w:rFonts w:asciiTheme="minorHAnsi" w:eastAsia="Helvetica Neue" w:hAnsiTheme="minorHAnsi" w:cstheme="minorHAnsi"/>
          <w:color w:val="000000"/>
          <w:sz w:val="26"/>
          <w:szCs w:val="26"/>
        </w:rPr>
      </w:pPr>
      <w:r w:rsidRPr="007656A9">
        <w:rPr>
          <w:rFonts w:asciiTheme="minorHAnsi" w:eastAsia="Helvetica Neue" w:hAnsiTheme="minorHAnsi" w:cstheme="minorHAnsi"/>
          <w:color w:val="000000"/>
          <w:sz w:val="26"/>
          <w:szCs w:val="26"/>
        </w:rPr>
        <w:t>A p</w:t>
      </w:r>
      <w:r w:rsidR="00DC4317" w:rsidRPr="007656A9">
        <w:rPr>
          <w:rFonts w:asciiTheme="minorHAnsi" w:eastAsia="Helvetica Neue" w:hAnsiTheme="minorHAnsi" w:cstheme="minorHAnsi"/>
          <w:color w:val="000000"/>
          <w:sz w:val="26"/>
          <w:szCs w:val="26"/>
        </w:rPr>
        <w:t>articipação de todos os grupos de sócios no processo de indicação de membros para o conselho fiscal deve ser preservada.</w:t>
      </w:r>
    </w:p>
    <w:p w14:paraId="2B7CD028" w14:textId="237E6063" w:rsidR="00DC4317" w:rsidRPr="007656A9" w:rsidRDefault="00DC4317" w:rsidP="007656A9">
      <w:pPr>
        <w:pStyle w:val="PargrafodaLista"/>
        <w:widowControl w:val="0"/>
        <w:numPr>
          <w:ilvl w:val="0"/>
          <w:numId w:val="59"/>
        </w:numPr>
        <w:pBdr>
          <w:top w:val="nil"/>
          <w:left w:val="nil"/>
          <w:bottom w:val="nil"/>
          <w:right w:val="nil"/>
          <w:between w:val="nil"/>
        </w:pBdr>
        <w:tabs>
          <w:tab w:val="left" w:pos="668"/>
        </w:tabs>
        <w:spacing w:before="7"/>
        <w:ind w:left="426" w:right="-1" w:hanging="284"/>
        <w:jc w:val="both"/>
        <w:rPr>
          <w:rFonts w:asciiTheme="minorHAnsi" w:eastAsia="Helvetica Neue" w:hAnsiTheme="minorHAnsi" w:cstheme="minorHAnsi"/>
          <w:color w:val="000000"/>
          <w:sz w:val="26"/>
          <w:szCs w:val="26"/>
        </w:rPr>
      </w:pPr>
      <w:r w:rsidRPr="007656A9">
        <w:rPr>
          <w:rFonts w:asciiTheme="minorHAnsi" w:eastAsia="Helvetica Neue" w:hAnsiTheme="minorHAnsi" w:cstheme="minorHAnsi"/>
          <w:color w:val="000000"/>
          <w:sz w:val="26"/>
          <w:szCs w:val="26"/>
        </w:rPr>
        <w:t>Na indicação de membros do conselho fiscal, deve-se privilegiar a independência, competências comportamentais e técnico-funcionais.</w:t>
      </w:r>
    </w:p>
    <w:p w14:paraId="6E4A5C61" w14:textId="77777777" w:rsidR="00DC4317" w:rsidRPr="00DC4317" w:rsidRDefault="00DC4317" w:rsidP="00DC4317">
      <w:pPr>
        <w:widowControl w:val="0"/>
        <w:pBdr>
          <w:top w:val="nil"/>
          <w:left w:val="nil"/>
          <w:bottom w:val="nil"/>
          <w:right w:val="nil"/>
          <w:between w:val="nil"/>
        </w:pBdr>
        <w:tabs>
          <w:tab w:val="left" w:pos="1008"/>
        </w:tabs>
        <w:spacing w:before="72" w:line="319" w:lineRule="auto"/>
        <w:ind w:right="115"/>
        <w:jc w:val="both"/>
        <w:rPr>
          <w:rFonts w:ascii="Helvetica Neue" w:eastAsia="Helvetica Neue" w:hAnsi="Helvetica Neue" w:cs="Helvetica Neue"/>
          <w:color w:val="000000"/>
          <w:sz w:val="20"/>
          <w:szCs w:val="20"/>
        </w:rPr>
      </w:pPr>
      <w:r w:rsidRPr="00DC4317">
        <w:rPr>
          <w:rFonts w:ascii="Helvetica Neue" w:eastAsia="Helvetica Neue" w:hAnsi="Helvetica Neue" w:cs="Helvetica Neue"/>
          <w:color w:val="000000"/>
          <w:sz w:val="20"/>
          <w:szCs w:val="20"/>
        </w:rPr>
        <w:t xml:space="preserve"> </w:t>
      </w:r>
    </w:p>
    <w:p w14:paraId="35C6EAE0" w14:textId="77777777" w:rsidR="00DC4317" w:rsidRPr="00DC4317" w:rsidRDefault="00DC4317" w:rsidP="00DC4317">
      <w:pPr>
        <w:widowControl w:val="0"/>
        <w:pBdr>
          <w:top w:val="nil"/>
          <w:left w:val="nil"/>
          <w:bottom w:val="nil"/>
          <w:right w:val="nil"/>
          <w:between w:val="nil"/>
        </w:pBdr>
        <w:tabs>
          <w:tab w:val="left" w:pos="1008"/>
        </w:tabs>
        <w:spacing w:before="72" w:line="319" w:lineRule="auto"/>
        <w:ind w:right="115"/>
        <w:jc w:val="both"/>
        <w:rPr>
          <w:rFonts w:ascii="Helvetica Neue" w:eastAsia="Helvetica Neue" w:hAnsi="Helvetica Neue" w:cs="Helvetica Neue"/>
          <w:color w:val="000000"/>
          <w:sz w:val="20"/>
          <w:szCs w:val="20"/>
        </w:rPr>
      </w:pPr>
    </w:p>
    <w:p w14:paraId="2B2D741C" w14:textId="77777777" w:rsidR="00DC4317" w:rsidRPr="00DC4317" w:rsidRDefault="00DC4317" w:rsidP="00DC4317">
      <w:pPr>
        <w:widowControl w:val="0"/>
        <w:pBdr>
          <w:top w:val="nil"/>
          <w:left w:val="nil"/>
          <w:bottom w:val="nil"/>
          <w:right w:val="nil"/>
          <w:between w:val="nil"/>
        </w:pBdr>
        <w:tabs>
          <w:tab w:val="left" w:pos="1008"/>
        </w:tabs>
        <w:spacing w:before="72" w:line="319" w:lineRule="auto"/>
        <w:ind w:right="115"/>
        <w:jc w:val="both"/>
        <w:rPr>
          <w:rFonts w:ascii="Helvetica Neue" w:eastAsia="Helvetica Neue" w:hAnsi="Helvetica Neue" w:cs="Helvetica Neue"/>
          <w:color w:val="000000"/>
          <w:sz w:val="20"/>
          <w:szCs w:val="20"/>
        </w:rPr>
      </w:pPr>
    </w:p>
    <w:p w14:paraId="09CC1CC2" w14:textId="77777777" w:rsidR="00DC4317" w:rsidRPr="00DC4317" w:rsidRDefault="00DC4317" w:rsidP="00DC4317">
      <w:pPr>
        <w:widowControl w:val="0"/>
        <w:pBdr>
          <w:top w:val="nil"/>
          <w:left w:val="nil"/>
          <w:bottom w:val="nil"/>
          <w:right w:val="nil"/>
          <w:between w:val="nil"/>
        </w:pBdr>
        <w:tabs>
          <w:tab w:val="left" w:pos="1008"/>
        </w:tabs>
        <w:spacing w:before="72" w:line="319" w:lineRule="auto"/>
        <w:ind w:right="115"/>
        <w:jc w:val="both"/>
        <w:rPr>
          <w:rFonts w:ascii="Helvetica Neue" w:eastAsia="Helvetica Neue" w:hAnsi="Helvetica Neue" w:cs="Helvetica Neue"/>
          <w:color w:val="000000"/>
          <w:sz w:val="20"/>
          <w:szCs w:val="20"/>
        </w:rPr>
      </w:pPr>
    </w:p>
    <w:p w14:paraId="7677F5FF" w14:textId="77777777" w:rsidR="00DC4317" w:rsidRPr="00DC4317" w:rsidRDefault="00DC4317" w:rsidP="00DC4317">
      <w:pPr>
        <w:widowControl w:val="0"/>
        <w:pBdr>
          <w:top w:val="nil"/>
          <w:left w:val="nil"/>
          <w:bottom w:val="nil"/>
          <w:right w:val="nil"/>
          <w:between w:val="nil"/>
        </w:pBdr>
        <w:tabs>
          <w:tab w:val="left" w:pos="1008"/>
        </w:tabs>
        <w:spacing w:before="72" w:line="319" w:lineRule="auto"/>
        <w:ind w:right="115"/>
        <w:jc w:val="both"/>
        <w:rPr>
          <w:rFonts w:ascii="Helvetica Neue" w:eastAsia="Helvetica Neue" w:hAnsi="Helvetica Neue" w:cs="Helvetica Neue"/>
          <w:color w:val="000000"/>
          <w:sz w:val="20"/>
          <w:szCs w:val="20"/>
        </w:rPr>
      </w:pPr>
    </w:p>
    <w:p w14:paraId="73252853" w14:textId="77777777" w:rsidR="00DC4317" w:rsidRPr="00DC4317" w:rsidRDefault="00DC4317" w:rsidP="00DC4317">
      <w:pPr>
        <w:widowControl w:val="0"/>
        <w:pBdr>
          <w:top w:val="nil"/>
          <w:left w:val="nil"/>
          <w:bottom w:val="nil"/>
          <w:right w:val="nil"/>
          <w:between w:val="nil"/>
        </w:pBdr>
        <w:tabs>
          <w:tab w:val="left" w:pos="1008"/>
        </w:tabs>
        <w:spacing w:before="72" w:line="319" w:lineRule="auto"/>
        <w:ind w:right="115"/>
        <w:jc w:val="both"/>
        <w:rPr>
          <w:rFonts w:ascii="Helvetica Neue" w:eastAsia="Helvetica Neue" w:hAnsi="Helvetica Neue" w:cs="Helvetica Neue"/>
          <w:color w:val="000000"/>
          <w:sz w:val="20"/>
          <w:szCs w:val="20"/>
        </w:rPr>
      </w:pPr>
    </w:p>
    <w:p w14:paraId="7388FF8C" w14:textId="77777777" w:rsidR="00DC4317" w:rsidRPr="00DC4317" w:rsidRDefault="00DC4317" w:rsidP="00DC4317">
      <w:pPr>
        <w:widowControl w:val="0"/>
        <w:pBdr>
          <w:top w:val="nil"/>
          <w:left w:val="nil"/>
          <w:bottom w:val="nil"/>
          <w:right w:val="nil"/>
          <w:between w:val="nil"/>
        </w:pBdr>
        <w:tabs>
          <w:tab w:val="left" w:pos="1008"/>
        </w:tabs>
        <w:spacing w:before="72" w:line="319" w:lineRule="auto"/>
        <w:ind w:right="115"/>
        <w:jc w:val="both"/>
        <w:rPr>
          <w:rFonts w:ascii="Helvetica Neue" w:eastAsia="Helvetica Neue" w:hAnsi="Helvetica Neue" w:cs="Helvetica Neue"/>
          <w:color w:val="000000"/>
          <w:sz w:val="20"/>
          <w:szCs w:val="20"/>
        </w:rPr>
      </w:pPr>
    </w:p>
    <w:p w14:paraId="69C08063" w14:textId="77777777" w:rsidR="00DC4317" w:rsidRPr="00DC4317" w:rsidRDefault="00DC4317" w:rsidP="00DC4317">
      <w:pPr>
        <w:widowControl w:val="0"/>
        <w:pBdr>
          <w:top w:val="nil"/>
          <w:left w:val="nil"/>
          <w:bottom w:val="nil"/>
          <w:right w:val="nil"/>
          <w:between w:val="nil"/>
        </w:pBdr>
        <w:tabs>
          <w:tab w:val="left" w:pos="1008"/>
        </w:tabs>
        <w:spacing w:before="72" w:line="319" w:lineRule="auto"/>
        <w:ind w:right="115"/>
        <w:jc w:val="both"/>
        <w:rPr>
          <w:rFonts w:ascii="Helvetica Neue" w:eastAsia="Helvetica Neue" w:hAnsi="Helvetica Neue" w:cs="Helvetica Neue"/>
          <w:color w:val="000000"/>
          <w:sz w:val="20"/>
          <w:szCs w:val="20"/>
        </w:rPr>
      </w:pPr>
    </w:p>
    <w:p w14:paraId="190A50C6" w14:textId="77777777" w:rsidR="00DC4317" w:rsidRPr="00DC4317" w:rsidRDefault="00DC4317" w:rsidP="00DC4317">
      <w:pPr>
        <w:widowControl w:val="0"/>
        <w:pBdr>
          <w:top w:val="nil"/>
          <w:left w:val="nil"/>
          <w:bottom w:val="nil"/>
          <w:right w:val="nil"/>
          <w:between w:val="nil"/>
        </w:pBdr>
        <w:tabs>
          <w:tab w:val="left" w:pos="1008"/>
        </w:tabs>
        <w:spacing w:before="72" w:line="319" w:lineRule="auto"/>
        <w:ind w:right="115"/>
        <w:jc w:val="both"/>
        <w:rPr>
          <w:rFonts w:ascii="Helvetica Neue" w:eastAsia="Helvetica Neue" w:hAnsi="Helvetica Neue" w:cs="Helvetica Neue"/>
          <w:color w:val="000000"/>
          <w:sz w:val="20"/>
          <w:szCs w:val="20"/>
        </w:rPr>
      </w:pPr>
    </w:p>
    <w:p w14:paraId="3BC98A9B" w14:textId="77777777" w:rsidR="00DC4317" w:rsidRPr="00DC4317" w:rsidRDefault="00DC4317" w:rsidP="00DC4317">
      <w:pPr>
        <w:widowControl w:val="0"/>
        <w:pBdr>
          <w:top w:val="nil"/>
          <w:left w:val="nil"/>
          <w:bottom w:val="nil"/>
          <w:right w:val="nil"/>
          <w:between w:val="nil"/>
        </w:pBdr>
        <w:tabs>
          <w:tab w:val="left" w:pos="1008"/>
        </w:tabs>
        <w:spacing w:before="72" w:line="319" w:lineRule="auto"/>
        <w:ind w:right="115"/>
        <w:jc w:val="both"/>
        <w:rPr>
          <w:rFonts w:ascii="Helvetica Neue" w:eastAsia="Helvetica Neue" w:hAnsi="Helvetica Neue" w:cs="Helvetica Neue"/>
          <w:color w:val="000000"/>
          <w:sz w:val="20"/>
          <w:szCs w:val="20"/>
        </w:rPr>
      </w:pPr>
    </w:p>
    <w:p w14:paraId="3DD72B82" w14:textId="77777777" w:rsidR="00DC4317" w:rsidRPr="00DC4317" w:rsidRDefault="00DC4317" w:rsidP="00DC4317">
      <w:pPr>
        <w:widowControl w:val="0"/>
        <w:pBdr>
          <w:top w:val="nil"/>
          <w:left w:val="nil"/>
          <w:bottom w:val="nil"/>
          <w:right w:val="nil"/>
          <w:between w:val="nil"/>
        </w:pBdr>
        <w:tabs>
          <w:tab w:val="left" w:pos="1008"/>
        </w:tabs>
        <w:spacing w:before="72" w:line="319" w:lineRule="auto"/>
        <w:ind w:right="115"/>
        <w:jc w:val="both"/>
        <w:rPr>
          <w:rFonts w:ascii="Helvetica Neue" w:eastAsia="Helvetica Neue" w:hAnsi="Helvetica Neue" w:cs="Helvetica Neue"/>
          <w:color w:val="000000"/>
          <w:sz w:val="20"/>
          <w:szCs w:val="20"/>
        </w:rPr>
      </w:pPr>
    </w:p>
    <w:p w14:paraId="02ACF3D8" w14:textId="77777777" w:rsidR="00DC4317" w:rsidRPr="00DC4317" w:rsidRDefault="00DC4317" w:rsidP="00DC4317">
      <w:pPr>
        <w:widowControl w:val="0"/>
        <w:pBdr>
          <w:top w:val="nil"/>
          <w:left w:val="nil"/>
          <w:bottom w:val="nil"/>
          <w:right w:val="nil"/>
          <w:between w:val="nil"/>
        </w:pBdr>
        <w:tabs>
          <w:tab w:val="left" w:pos="1008"/>
        </w:tabs>
        <w:spacing w:before="72" w:line="319" w:lineRule="auto"/>
        <w:ind w:right="115"/>
        <w:jc w:val="both"/>
        <w:rPr>
          <w:rFonts w:ascii="Helvetica Neue" w:eastAsia="Helvetica Neue" w:hAnsi="Helvetica Neue" w:cs="Helvetica Neue"/>
          <w:color w:val="000000"/>
          <w:sz w:val="20"/>
          <w:szCs w:val="20"/>
        </w:rPr>
      </w:pPr>
    </w:p>
    <w:p w14:paraId="4013623C" w14:textId="77777777" w:rsidR="00DC4317" w:rsidRPr="00DC4317" w:rsidRDefault="00DC4317" w:rsidP="00DC4317">
      <w:pPr>
        <w:widowControl w:val="0"/>
        <w:pBdr>
          <w:top w:val="nil"/>
          <w:left w:val="nil"/>
          <w:bottom w:val="nil"/>
          <w:right w:val="nil"/>
          <w:between w:val="nil"/>
        </w:pBdr>
        <w:tabs>
          <w:tab w:val="left" w:pos="1008"/>
        </w:tabs>
        <w:spacing w:before="72" w:line="319" w:lineRule="auto"/>
        <w:ind w:right="115"/>
        <w:jc w:val="both"/>
        <w:rPr>
          <w:rFonts w:ascii="Helvetica Neue" w:eastAsia="Helvetica Neue" w:hAnsi="Helvetica Neue" w:cs="Helvetica Neue"/>
          <w:color w:val="000000"/>
          <w:sz w:val="20"/>
          <w:szCs w:val="20"/>
        </w:rPr>
      </w:pPr>
    </w:p>
    <w:p w14:paraId="42AC7D8D" w14:textId="77777777" w:rsidR="00DC4317" w:rsidRPr="00DC4317" w:rsidRDefault="00DC4317" w:rsidP="00DC4317">
      <w:pPr>
        <w:widowControl w:val="0"/>
        <w:pBdr>
          <w:top w:val="nil"/>
          <w:left w:val="nil"/>
          <w:bottom w:val="nil"/>
          <w:right w:val="nil"/>
          <w:between w:val="nil"/>
        </w:pBdr>
        <w:tabs>
          <w:tab w:val="left" w:pos="1008"/>
        </w:tabs>
        <w:spacing w:before="72" w:line="319" w:lineRule="auto"/>
        <w:ind w:right="115"/>
        <w:jc w:val="both"/>
        <w:rPr>
          <w:rFonts w:ascii="Helvetica Neue" w:eastAsia="Helvetica Neue" w:hAnsi="Helvetica Neue" w:cs="Helvetica Neue"/>
          <w:color w:val="000000"/>
          <w:sz w:val="20"/>
          <w:szCs w:val="20"/>
        </w:rPr>
      </w:pPr>
    </w:p>
    <w:p w14:paraId="6E596E53" w14:textId="77777777" w:rsidR="00DC4317" w:rsidRPr="00DC4317" w:rsidRDefault="00DC4317" w:rsidP="00DC4317">
      <w:pPr>
        <w:widowControl w:val="0"/>
        <w:pBdr>
          <w:top w:val="nil"/>
          <w:left w:val="nil"/>
          <w:bottom w:val="nil"/>
          <w:right w:val="nil"/>
          <w:between w:val="nil"/>
        </w:pBdr>
        <w:tabs>
          <w:tab w:val="left" w:pos="1008"/>
        </w:tabs>
        <w:spacing w:before="72" w:line="319" w:lineRule="auto"/>
        <w:ind w:right="115"/>
        <w:jc w:val="both"/>
        <w:rPr>
          <w:rFonts w:ascii="Helvetica Neue" w:eastAsia="Helvetica Neue" w:hAnsi="Helvetica Neue" w:cs="Helvetica Neue"/>
          <w:color w:val="000000"/>
          <w:sz w:val="20"/>
          <w:szCs w:val="20"/>
        </w:rPr>
      </w:pPr>
    </w:p>
    <w:p w14:paraId="77EA59C3" w14:textId="77777777" w:rsidR="00DC4317" w:rsidRPr="00DC4317" w:rsidRDefault="00DC4317" w:rsidP="00DC4317">
      <w:pPr>
        <w:widowControl w:val="0"/>
        <w:pBdr>
          <w:top w:val="nil"/>
          <w:left w:val="nil"/>
          <w:bottom w:val="nil"/>
          <w:right w:val="nil"/>
          <w:between w:val="nil"/>
        </w:pBdr>
        <w:tabs>
          <w:tab w:val="left" w:pos="1008"/>
        </w:tabs>
        <w:spacing w:before="72" w:line="319" w:lineRule="auto"/>
        <w:ind w:right="115"/>
        <w:jc w:val="both"/>
        <w:rPr>
          <w:rFonts w:ascii="Helvetica Neue" w:eastAsia="Helvetica Neue" w:hAnsi="Helvetica Neue" w:cs="Helvetica Neue"/>
          <w:color w:val="000000"/>
          <w:sz w:val="20"/>
          <w:szCs w:val="20"/>
        </w:rPr>
      </w:pPr>
    </w:p>
    <w:p w14:paraId="74829887" w14:textId="77777777" w:rsidR="00DC4317" w:rsidRPr="00DC4317" w:rsidRDefault="00DC4317" w:rsidP="00DC4317">
      <w:pPr>
        <w:widowControl w:val="0"/>
        <w:pBdr>
          <w:top w:val="nil"/>
          <w:left w:val="nil"/>
          <w:bottom w:val="nil"/>
          <w:right w:val="nil"/>
          <w:between w:val="nil"/>
        </w:pBdr>
        <w:tabs>
          <w:tab w:val="left" w:pos="1008"/>
        </w:tabs>
        <w:spacing w:before="72" w:line="319" w:lineRule="auto"/>
        <w:ind w:right="115"/>
        <w:jc w:val="both"/>
        <w:rPr>
          <w:rFonts w:ascii="Helvetica Neue" w:eastAsia="Helvetica Neue" w:hAnsi="Helvetica Neue" w:cs="Helvetica Neue"/>
          <w:color w:val="000000"/>
          <w:sz w:val="20"/>
          <w:szCs w:val="20"/>
        </w:rPr>
      </w:pPr>
    </w:p>
    <w:p w14:paraId="51227BA3" w14:textId="77777777" w:rsidR="00DC4317" w:rsidRPr="00DC4317" w:rsidRDefault="00DC4317" w:rsidP="00DC4317">
      <w:pPr>
        <w:widowControl w:val="0"/>
        <w:pBdr>
          <w:top w:val="nil"/>
          <w:left w:val="nil"/>
          <w:bottom w:val="nil"/>
          <w:right w:val="nil"/>
          <w:between w:val="nil"/>
        </w:pBdr>
        <w:tabs>
          <w:tab w:val="left" w:pos="1008"/>
        </w:tabs>
        <w:spacing w:before="72" w:line="319" w:lineRule="auto"/>
        <w:ind w:right="115"/>
        <w:jc w:val="both"/>
        <w:rPr>
          <w:rFonts w:ascii="Helvetica Neue" w:eastAsia="Helvetica Neue" w:hAnsi="Helvetica Neue" w:cs="Helvetica Neue"/>
          <w:color w:val="000000"/>
          <w:sz w:val="20"/>
          <w:szCs w:val="20"/>
        </w:rPr>
      </w:pPr>
    </w:p>
    <w:p w14:paraId="32EDFB26" w14:textId="77777777" w:rsidR="00DC4317" w:rsidRPr="00DC4317" w:rsidRDefault="00DC4317" w:rsidP="00DC4317">
      <w:pPr>
        <w:widowControl w:val="0"/>
        <w:pBdr>
          <w:top w:val="nil"/>
          <w:left w:val="nil"/>
          <w:bottom w:val="nil"/>
          <w:right w:val="nil"/>
          <w:between w:val="nil"/>
        </w:pBdr>
        <w:tabs>
          <w:tab w:val="left" w:pos="1008"/>
        </w:tabs>
        <w:spacing w:before="72" w:line="319" w:lineRule="auto"/>
        <w:ind w:right="115"/>
        <w:jc w:val="both"/>
        <w:rPr>
          <w:rFonts w:ascii="Helvetica Neue" w:eastAsia="Helvetica Neue" w:hAnsi="Helvetica Neue" w:cs="Helvetica Neue"/>
          <w:color w:val="000000"/>
          <w:sz w:val="20"/>
          <w:szCs w:val="20"/>
        </w:rPr>
      </w:pPr>
    </w:p>
    <w:p w14:paraId="6EC8BFF6" w14:textId="77777777" w:rsidR="00DC4317" w:rsidRPr="00DC4317" w:rsidRDefault="00DC4317" w:rsidP="00DC4317">
      <w:pPr>
        <w:widowControl w:val="0"/>
        <w:pBdr>
          <w:top w:val="nil"/>
          <w:left w:val="nil"/>
          <w:bottom w:val="nil"/>
          <w:right w:val="nil"/>
          <w:between w:val="nil"/>
        </w:pBdr>
        <w:tabs>
          <w:tab w:val="left" w:pos="1008"/>
        </w:tabs>
        <w:spacing w:before="72" w:line="319" w:lineRule="auto"/>
        <w:ind w:right="115"/>
        <w:jc w:val="both"/>
        <w:rPr>
          <w:rFonts w:ascii="Helvetica Neue" w:eastAsia="Helvetica Neue" w:hAnsi="Helvetica Neue" w:cs="Helvetica Neue"/>
          <w:color w:val="000000"/>
          <w:sz w:val="20"/>
          <w:szCs w:val="20"/>
        </w:rPr>
      </w:pPr>
    </w:p>
    <w:p w14:paraId="7EFF6171" w14:textId="77777777" w:rsidR="007656A9" w:rsidRDefault="007656A9">
      <w:pPr>
        <w:rPr>
          <w:rFonts w:asciiTheme="majorHAnsi" w:eastAsiaTheme="majorEastAsia" w:hAnsiTheme="majorHAnsi" w:cstheme="majorBidi"/>
          <w:color w:val="2F5496" w:themeColor="accent1" w:themeShade="BF"/>
          <w:sz w:val="32"/>
          <w:szCs w:val="32"/>
        </w:rPr>
      </w:pPr>
      <w:bookmarkStart w:id="254" w:name="_Toc118712234"/>
      <w:r>
        <w:br w:type="page"/>
      </w:r>
    </w:p>
    <w:p w14:paraId="3B3FA063" w14:textId="16F2E31C" w:rsidR="00DC4317" w:rsidRPr="00DC4317" w:rsidRDefault="00DC4317" w:rsidP="004C02D1">
      <w:pPr>
        <w:pStyle w:val="Ttulo1"/>
        <w:numPr>
          <w:ilvl w:val="0"/>
          <w:numId w:val="1"/>
        </w:numPr>
        <w:tabs>
          <w:tab w:val="left" w:pos="765"/>
        </w:tabs>
        <w:ind w:left="936" w:hanging="496"/>
      </w:pPr>
      <w:r w:rsidRPr="00DC4317">
        <w:lastRenderedPageBreak/>
        <w:t>CONDUTA</w:t>
      </w:r>
      <w:bookmarkEnd w:id="254"/>
    </w:p>
    <w:p w14:paraId="12F8D9FF" w14:textId="77777777" w:rsidR="00DC4317" w:rsidRPr="00DC4317" w:rsidRDefault="00DC4317" w:rsidP="00DC4317">
      <w:pPr>
        <w:pBdr>
          <w:top w:val="nil"/>
          <w:left w:val="nil"/>
          <w:bottom w:val="nil"/>
          <w:right w:val="nil"/>
          <w:between w:val="nil"/>
        </w:pBdr>
        <w:spacing w:before="4"/>
        <w:rPr>
          <w:rFonts w:ascii="Helvetica Neue" w:eastAsia="Helvetica Neue" w:hAnsi="Helvetica Neue" w:cs="Helvetica Neue"/>
          <w:b/>
          <w:color w:val="000000"/>
          <w:sz w:val="39"/>
          <w:szCs w:val="39"/>
        </w:rPr>
      </w:pPr>
    </w:p>
    <w:p w14:paraId="6FCFD1EB" w14:textId="3B7A4FD9" w:rsidR="00DC4317" w:rsidRPr="00DC4317" w:rsidRDefault="00DC4317" w:rsidP="00DC4317">
      <w:pPr>
        <w:pStyle w:val="pf0"/>
        <w:rPr>
          <w:rFonts w:asciiTheme="minorHAnsi" w:eastAsia="Helvetica Neue" w:hAnsiTheme="minorHAnsi" w:cstheme="minorHAnsi"/>
          <w:color w:val="000000"/>
          <w:sz w:val="26"/>
          <w:szCs w:val="26"/>
          <w:lang w:val="pt-BR"/>
        </w:rPr>
      </w:pPr>
      <w:r w:rsidRPr="00DC4317">
        <w:rPr>
          <w:rFonts w:asciiTheme="minorHAnsi" w:eastAsia="Helvetica Neue" w:hAnsiTheme="minorHAnsi" w:cstheme="minorHAnsi"/>
          <w:color w:val="000000"/>
          <w:sz w:val="26"/>
          <w:szCs w:val="26"/>
          <w:lang w:val="pt-BR"/>
        </w:rPr>
        <w:t>Os princípios de governança corporativa devem nortear as mel</w:t>
      </w:r>
      <w:r w:rsidR="00C47B97">
        <w:rPr>
          <w:rFonts w:asciiTheme="minorHAnsi" w:eastAsia="Helvetica Neue" w:hAnsiTheme="minorHAnsi" w:cstheme="minorHAnsi"/>
          <w:color w:val="000000"/>
          <w:sz w:val="26"/>
          <w:szCs w:val="26"/>
          <w:lang w:val="pt-BR"/>
        </w:rPr>
        <w:t xml:space="preserve">hores práticas e a conduta dos </w:t>
      </w:r>
      <w:r w:rsidRPr="00DC4317">
        <w:rPr>
          <w:rFonts w:asciiTheme="minorHAnsi" w:eastAsia="Helvetica Neue" w:hAnsiTheme="minorHAnsi" w:cstheme="minorHAnsi"/>
          <w:color w:val="000000"/>
          <w:sz w:val="26"/>
          <w:szCs w:val="26"/>
          <w:lang w:val="pt-BR"/>
        </w:rPr>
        <w:t>agentes de governança a fim de proporcionar um ambiente íntegro</w:t>
      </w:r>
      <w:r w:rsidR="003610CF">
        <w:rPr>
          <w:rFonts w:asciiTheme="minorHAnsi" w:eastAsia="Helvetica Neue" w:hAnsiTheme="minorHAnsi" w:cstheme="minorHAnsi"/>
          <w:color w:val="000000"/>
          <w:sz w:val="26"/>
          <w:szCs w:val="26"/>
          <w:lang w:val="pt-BR"/>
        </w:rPr>
        <w:t>.</w:t>
      </w:r>
      <w:r w:rsidRPr="00DC4317">
        <w:rPr>
          <w:rFonts w:asciiTheme="minorHAnsi" w:eastAsia="Helvetica Neue" w:hAnsiTheme="minorHAnsi" w:cstheme="minorHAnsi"/>
          <w:color w:val="000000"/>
          <w:sz w:val="26"/>
          <w:szCs w:val="26"/>
          <w:lang w:val="pt-BR"/>
        </w:rPr>
        <w:t xml:space="preserve"> </w:t>
      </w:r>
      <w:r w:rsidR="003610CF">
        <w:rPr>
          <w:rFonts w:asciiTheme="minorHAnsi" w:eastAsia="Helvetica Neue" w:hAnsiTheme="minorHAnsi" w:cstheme="minorHAnsi"/>
          <w:color w:val="000000"/>
          <w:sz w:val="26"/>
          <w:szCs w:val="26"/>
          <w:lang w:val="pt-BR"/>
        </w:rPr>
        <w:t>A</w:t>
      </w:r>
      <w:r w:rsidRPr="00DC4317">
        <w:rPr>
          <w:rFonts w:asciiTheme="minorHAnsi" w:eastAsia="Helvetica Neue" w:hAnsiTheme="minorHAnsi" w:cstheme="minorHAnsi"/>
          <w:color w:val="000000"/>
          <w:sz w:val="26"/>
          <w:szCs w:val="26"/>
          <w:lang w:val="pt-BR"/>
        </w:rPr>
        <w:t>ssim como criar e preservar o valor da organização, seja sob aspecto financeiro ou relacionados à reputação, imagem, confiabilidade, excelência na atuação, entre outros ativos intangíveis.</w:t>
      </w:r>
    </w:p>
    <w:p w14:paraId="12B50CC0" w14:textId="64542572"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 xml:space="preserve">Ainda que a constituição desse ambiente dependa de escolhas e condutas individuais, um sistema de </w:t>
      </w:r>
      <w:r w:rsidRPr="00C47B97">
        <w:rPr>
          <w:rFonts w:eastAsia="Helvetica Neue" w:cstheme="minorHAnsi"/>
          <w:i/>
          <w:color w:val="000000"/>
          <w:sz w:val="26"/>
          <w:szCs w:val="26"/>
        </w:rPr>
        <w:t>compliance</w:t>
      </w:r>
      <w:r w:rsidRPr="00DC4317">
        <w:rPr>
          <w:rFonts w:eastAsia="Helvetica Neue" w:cstheme="minorHAnsi"/>
          <w:color w:val="000000"/>
          <w:sz w:val="26"/>
          <w:szCs w:val="26"/>
        </w:rPr>
        <w:t>, constituído por mecanismos, estruturas e procedimentos internos podem auxiliar a organização a identificar, avaliar, priorizar, mitigar e monitorar riscos e possíveis inconformidades com as leis e as normas aplicáveis. (Veja item 5.5)</w:t>
      </w:r>
      <w:r w:rsidR="003610CF">
        <w:rPr>
          <w:rFonts w:eastAsia="Helvetica Neue" w:cstheme="minorHAnsi"/>
          <w:color w:val="000000"/>
          <w:sz w:val="26"/>
          <w:szCs w:val="26"/>
        </w:rPr>
        <w:t>.</w:t>
      </w:r>
    </w:p>
    <w:p w14:paraId="46B6D646"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p>
    <w:p w14:paraId="6F4721EE"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 xml:space="preserve">Dentre os instrumentos que podem compor o sistema de </w:t>
      </w:r>
      <w:r w:rsidRPr="00C47B97">
        <w:rPr>
          <w:rFonts w:eastAsia="Helvetica Neue" w:cstheme="minorHAnsi"/>
          <w:i/>
          <w:color w:val="000000"/>
          <w:sz w:val="26"/>
          <w:szCs w:val="26"/>
        </w:rPr>
        <w:t>compliance</w:t>
      </w:r>
      <w:r w:rsidRPr="00DC4317">
        <w:rPr>
          <w:rFonts w:eastAsia="Helvetica Neue" w:cstheme="minorHAnsi"/>
          <w:color w:val="000000"/>
          <w:sz w:val="26"/>
          <w:szCs w:val="26"/>
        </w:rPr>
        <w:t>, pode-se citar o código de conduta, o canal de denúncias, políticas organizacionais, mecanismos para administração e monitoramento de transações com partes relacionadas e de uso de informações privilegiadas.</w:t>
      </w:r>
    </w:p>
    <w:p w14:paraId="16ED93E3" w14:textId="77777777" w:rsidR="00DC4317" w:rsidRPr="00DC4317" w:rsidRDefault="00DC4317" w:rsidP="00DC4317"/>
    <w:p w14:paraId="334F18A6" w14:textId="77777777" w:rsidR="00DC4317" w:rsidRPr="00DC4317" w:rsidRDefault="00DC4317" w:rsidP="00DC4317"/>
    <w:p w14:paraId="7C716015" w14:textId="77777777" w:rsidR="00DC4317" w:rsidRPr="00DC4317" w:rsidRDefault="00DC4317" w:rsidP="004C02D1">
      <w:pPr>
        <w:pStyle w:val="Ttulo2"/>
        <w:numPr>
          <w:ilvl w:val="1"/>
          <w:numId w:val="1"/>
        </w:numPr>
        <w:ind w:left="936" w:hanging="496"/>
      </w:pPr>
      <w:bookmarkStart w:id="255" w:name="_Toc118712235"/>
      <w:r w:rsidRPr="00DC4317">
        <w:t>Código de conduta</w:t>
      </w:r>
      <w:bookmarkEnd w:id="255"/>
    </w:p>
    <w:p w14:paraId="24800648" w14:textId="77777777" w:rsidR="00DC4317" w:rsidRPr="00DC4317" w:rsidRDefault="00DC4317" w:rsidP="00DC4317">
      <w:pPr>
        <w:pBdr>
          <w:top w:val="nil"/>
          <w:left w:val="nil"/>
          <w:bottom w:val="nil"/>
          <w:right w:val="nil"/>
          <w:between w:val="nil"/>
        </w:pBdr>
        <w:spacing w:before="5"/>
        <w:rPr>
          <w:rFonts w:ascii="Helvetica Neue" w:eastAsia="Helvetica Neue" w:hAnsi="Helvetica Neue" w:cs="Helvetica Neue"/>
          <w:b/>
          <w:color w:val="000000"/>
          <w:sz w:val="30"/>
          <w:szCs w:val="30"/>
        </w:rPr>
      </w:pPr>
    </w:p>
    <w:p w14:paraId="5E7DCD59"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 xml:space="preserve">O código de conduta é um conjunto de normas internas que tem por finalidade principal promover princípios éticos, fomentar a transparência, disciplinar as relações internas e externas da organização, administrar conflitos de interesses, proteger o patrimônio físico e intelectual e consolidar as boas práticas de governança corporativa. A sua criação e cumprimento elevam o nível de confiança na organização e melhoram a imagem e a reputação. </w:t>
      </w:r>
    </w:p>
    <w:p w14:paraId="1B3BBD54"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p>
    <w:p w14:paraId="5DDB0BDE" w14:textId="77777777" w:rsidR="00DC4317" w:rsidRPr="007656A9" w:rsidRDefault="00DC4317" w:rsidP="007656A9">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7656A9">
        <w:rPr>
          <w:rFonts w:asciiTheme="majorHAnsi" w:eastAsia="Helvetica Neue" w:hAnsiTheme="majorHAnsi" w:cstheme="majorHAnsi"/>
          <w:b/>
          <w:bCs/>
          <w:color w:val="414042"/>
          <w:sz w:val="26"/>
          <w:szCs w:val="26"/>
        </w:rPr>
        <w:t>Práticas</w:t>
      </w:r>
    </w:p>
    <w:p w14:paraId="37632103" w14:textId="29AD0484" w:rsidR="00DC4317" w:rsidRPr="00DC4317" w:rsidRDefault="00DC4317" w:rsidP="004C02D1">
      <w:pPr>
        <w:widowControl w:val="0"/>
        <w:numPr>
          <w:ilvl w:val="0"/>
          <w:numId w:val="53"/>
        </w:numPr>
        <w:pBdr>
          <w:top w:val="nil"/>
          <w:left w:val="nil"/>
          <w:bottom w:val="nil"/>
          <w:right w:val="nil"/>
          <w:between w:val="nil"/>
        </w:pBdr>
        <w:tabs>
          <w:tab w:val="left" w:pos="668"/>
        </w:tabs>
        <w:ind w:right="-1"/>
        <w:jc w:val="both"/>
        <w:rPr>
          <w:rFonts w:eastAsia="Helvetica Neue" w:cstheme="minorHAnsi"/>
          <w:color w:val="000000"/>
          <w:sz w:val="26"/>
          <w:szCs w:val="26"/>
        </w:rPr>
      </w:pPr>
      <w:r w:rsidRPr="00DC4317">
        <w:rPr>
          <w:rFonts w:eastAsia="Helvetica Neue" w:cstheme="minorHAnsi"/>
          <w:color w:val="000000"/>
          <w:sz w:val="26"/>
          <w:szCs w:val="26"/>
        </w:rPr>
        <w:t xml:space="preserve">O código de conduta deve ser elaborado sob liderança da diretoria, segundo </w:t>
      </w:r>
      <w:r w:rsidR="00D67E2E">
        <w:rPr>
          <w:rFonts w:eastAsia="Helvetica Neue" w:cstheme="minorHAnsi"/>
          <w:color w:val="000000"/>
          <w:sz w:val="26"/>
          <w:szCs w:val="26"/>
        </w:rPr>
        <w:t>o propósito</w:t>
      </w:r>
      <w:r w:rsidRPr="00DC4317">
        <w:rPr>
          <w:rFonts w:eastAsia="Helvetica Neue" w:cstheme="minorHAnsi"/>
          <w:color w:val="000000"/>
          <w:sz w:val="26"/>
          <w:szCs w:val="26"/>
        </w:rPr>
        <w:t xml:space="preserve"> da organização e aprovado pelo conselho de administração. A abrangência do código de conduta, entretanto, deve ser definida conjuntamente pelos dois órgãos em função das características e do estágio de governança da organização.</w:t>
      </w:r>
    </w:p>
    <w:p w14:paraId="70F63000" w14:textId="77777777" w:rsidR="00DC4317" w:rsidRPr="00DC4317" w:rsidRDefault="00DC4317" w:rsidP="004C02D1">
      <w:pPr>
        <w:pStyle w:val="pf0"/>
        <w:numPr>
          <w:ilvl w:val="0"/>
          <w:numId w:val="53"/>
        </w:numPr>
        <w:rPr>
          <w:rFonts w:asciiTheme="minorHAnsi" w:eastAsia="Helvetica Neue" w:hAnsiTheme="minorHAnsi" w:cstheme="minorHAnsi"/>
          <w:color w:val="000000"/>
          <w:sz w:val="26"/>
          <w:szCs w:val="26"/>
          <w:lang w:val="pt-BR"/>
        </w:rPr>
      </w:pPr>
      <w:r w:rsidRPr="00DC4317">
        <w:rPr>
          <w:rFonts w:asciiTheme="minorHAnsi" w:eastAsia="Helvetica Neue" w:hAnsiTheme="minorHAnsi" w:cstheme="minorHAnsi"/>
          <w:color w:val="000000"/>
          <w:sz w:val="26"/>
          <w:szCs w:val="26"/>
          <w:lang w:val="pt-BR"/>
        </w:rPr>
        <w:t>processo de elaboração do documento deve contar com a participação de representantes das diferentes áreas da organização, de forma a garantir um amplo conjunto de visões, experiências e conhecimentos, facilitando, assim, o engajamento de todos.</w:t>
      </w:r>
    </w:p>
    <w:p w14:paraId="2F9C6DE1" w14:textId="77777777" w:rsidR="00DC4317" w:rsidRPr="00DC4317" w:rsidRDefault="00DC4317" w:rsidP="00DC4317">
      <w:pPr>
        <w:widowControl w:val="0"/>
        <w:pBdr>
          <w:top w:val="nil"/>
          <w:left w:val="nil"/>
          <w:bottom w:val="nil"/>
          <w:right w:val="nil"/>
          <w:between w:val="nil"/>
        </w:pBdr>
        <w:tabs>
          <w:tab w:val="left" w:pos="668"/>
        </w:tabs>
        <w:ind w:right="-1"/>
        <w:jc w:val="both"/>
        <w:rPr>
          <w:rFonts w:eastAsia="Helvetica Neue" w:cstheme="minorHAnsi"/>
          <w:color w:val="000000"/>
          <w:sz w:val="26"/>
          <w:szCs w:val="26"/>
        </w:rPr>
      </w:pPr>
    </w:p>
    <w:p w14:paraId="1F303093" w14:textId="4131AFE8" w:rsidR="00DC4317" w:rsidRPr="00DC4317" w:rsidRDefault="00DC4317" w:rsidP="004C02D1">
      <w:pPr>
        <w:widowControl w:val="0"/>
        <w:numPr>
          <w:ilvl w:val="0"/>
          <w:numId w:val="53"/>
        </w:numPr>
        <w:pBdr>
          <w:top w:val="nil"/>
          <w:left w:val="nil"/>
          <w:bottom w:val="nil"/>
          <w:right w:val="nil"/>
          <w:between w:val="nil"/>
        </w:pBdr>
        <w:tabs>
          <w:tab w:val="left" w:pos="668"/>
        </w:tabs>
        <w:ind w:left="426" w:right="-1" w:hanging="426"/>
        <w:jc w:val="both"/>
        <w:rPr>
          <w:rFonts w:eastAsia="Helvetica Neue" w:cstheme="minorHAnsi"/>
          <w:color w:val="000000"/>
          <w:sz w:val="26"/>
          <w:szCs w:val="26"/>
        </w:rPr>
      </w:pPr>
      <w:r w:rsidRPr="00DC4317">
        <w:rPr>
          <w:rFonts w:eastAsia="Helvetica Neue" w:cstheme="minorHAnsi"/>
          <w:color w:val="000000"/>
          <w:sz w:val="26"/>
          <w:szCs w:val="26"/>
        </w:rPr>
        <w:lastRenderedPageBreak/>
        <w:t>O código de conduta aplica-se ao</w:t>
      </w:r>
      <w:r w:rsidR="005F11A2">
        <w:rPr>
          <w:rFonts w:eastAsia="Helvetica Neue" w:cstheme="minorHAnsi"/>
          <w:color w:val="000000"/>
          <w:sz w:val="26"/>
          <w:szCs w:val="26"/>
        </w:rPr>
        <w:t>s</w:t>
      </w:r>
      <w:r w:rsidRPr="00DC4317">
        <w:rPr>
          <w:rFonts w:eastAsia="Helvetica Neue" w:cstheme="minorHAnsi"/>
          <w:color w:val="000000"/>
          <w:sz w:val="26"/>
          <w:szCs w:val="26"/>
        </w:rPr>
        <w:t xml:space="preserve"> sócio</w:t>
      </w:r>
      <w:r w:rsidR="005F11A2">
        <w:rPr>
          <w:rFonts w:eastAsia="Helvetica Neue" w:cstheme="minorHAnsi"/>
          <w:color w:val="000000"/>
          <w:sz w:val="26"/>
          <w:szCs w:val="26"/>
        </w:rPr>
        <w:t>s</w:t>
      </w:r>
      <w:r w:rsidRPr="00DC4317">
        <w:rPr>
          <w:rFonts w:eastAsia="Helvetica Neue" w:cstheme="minorHAnsi"/>
          <w:color w:val="000000"/>
          <w:sz w:val="26"/>
          <w:szCs w:val="26"/>
        </w:rPr>
        <w:t>, conselh</w:t>
      </w:r>
      <w:r w:rsidR="005F11A2">
        <w:rPr>
          <w:rFonts w:eastAsia="Helvetica Neue" w:cstheme="minorHAnsi"/>
          <w:color w:val="000000"/>
          <w:sz w:val="26"/>
          <w:szCs w:val="26"/>
        </w:rPr>
        <w:t>eiros</w:t>
      </w:r>
      <w:r w:rsidRPr="00DC4317">
        <w:rPr>
          <w:rFonts w:eastAsia="Helvetica Neue" w:cstheme="minorHAnsi"/>
          <w:color w:val="000000"/>
          <w:sz w:val="26"/>
          <w:szCs w:val="26"/>
        </w:rPr>
        <w:t>, diretor</w:t>
      </w:r>
      <w:r w:rsidR="005F11A2">
        <w:rPr>
          <w:rFonts w:eastAsia="Helvetica Neue" w:cstheme="minorHAnsi"/>
          <w:color w:val="000000"/>
          <w:sz w:val="26"/>
          <w:szCs w:val="26"/>
        </w:rPr>
        <w:t>es</w:t>
      </w:r>
      <w:r w:rsidRPr="00DC4317">
        <w:rPr>
          <w:rFonts w:eastAsia="Helvetica Neue" w:cstheme="minorHAnsi"/>
          <w:color w:val="000000"/>
          <w:sz w:val="26"/>
          <w:szCs w:val="26"/>
        </w:rPr>
        <w:t>, colaboradores, fornecedores e demais partes interessadas, bem como seus relacionamentos entre si</w:t>
      </w:r>
      <w:r w:rsidR="003610CF">
        <w:rPr>
          <w:rFonts w:eastAsia="Helvetica Neue" w:cstheme="minorHAnsi"/>
          <w:color w:val="000000"/>
          <w:sz w:val="26"/>
          <w:szCs w:val="26"/>
        </w:rPr>
        <w:t>.</w:t>
      </w:r>
    </w:p>
    <w:p w14:paraId="16C43718" w14:textId="00B55C00" w:rsidR="00DC4317" w:rsidRPr="00DC4317" w:rsidRDefault="00DC4317" w:rsidP="004C02D1">
      <w:pPr>
        <w:widowControl w:val="0"/>
        <w:numPr>
          <w:ilvl w:val="0"/>
          <w:numId w:val="53"/>
        </w:numPr>
        <w:pBdr>
          <w:top w:val="nil"/>
          <w:left w:val="nil"/>
          <w:bottom w:val="nil"/>
          <w:right w:val="nil"/>
          <w:between w:val="nil"/>
        </w:pBdr>
        <w:tabs>
          <w:tab w:val="left" w:pos="668"/>
        </w:tabs>
        <w:ind w:left="426" w:right="-1" w:hanging="426"/>
        <w:jc w:val="both"/>
        <w:rPr>
          <w:rFonts w:eastAsia="Helvetica Neue" w:cstheme="minorHAnsi"/>
          <w:color w:val="000000"/>
          <w:sz w:val="26"/>
          <w:szCs w:val="26"/>
        </w:rPr>
      </w:pPr>
      <w:r w:rsidRPr="00DC4317">
        <w:rPr>
          <w:rFonts w:eastAsia="Helvetica Neue" w:cstheme="minorHAnsi"/>
          <w:color w:val="000000"/>
          <w:sz w:val="26"/>
          <w:szCs w:val="26"/>
        </w:rPr>
        <w:t xml:space="preserve">No caso dos fornecedores e demais parceiros </w:t>
      </w:r>
      <w:r w:rsidR="00BD7A2D">
        <w:rPr>
          <w:rFonts w:eastAsia="Helvetica Neue" w:cstheme="minorHAnsi"/>
          <w:color w:val="000000"/>
          <w:sz w:val="26"/>
          <w:szCs w:val="26"/>
        </w:rPr>
        <w:t>partes interessas</w:t>
      </w:r>
      <w:r w:rsidRPr="00DC4317">
        <w:rPr>
          <w:rFonts w:eastAsia="Helvetica Neue" w:cstheme="minorHAnsi"/>
          <w:color w:val="000000"/>
          <w:sz w:val="26"/>
          <w:szCs w:val="26"/>
        </w:rPr>
        <w:t>, recomenda-se que a organização estimule, além da adesão ao código de conduta, a implementação de um mecanismo d</w:t>
      </w:r>
      <w:r w:rsidR="00E664EA">
        <w:rPr>
          <w:rFonts w:eastAsia="Helvetica Neue" w:cstheme="minorHAnsi"/>
          <w:color w:val="000000"/>
          <w:sz w:val="26"/>
          <w:szCs w:val="26"/>
        </w:rPr>
        <w:t>e integridade próprio para essas partes interessadas</w:t>
      </w:r>
      <w:r w:rsidRPr="00DC4317">
        <w:rPr>
          <w:rFonts w:eastAsia="Helvetica Neue" w:cstheme="minorHAnsi"/>
          <w:color w:val="000000"/>
          <w:sz w:val="26"/>
          <w:szCs w:val="26"/>
        </w:rPr>
        <w:t>;</w:t>
      </w:r>
    </w:p>
    <w:p w14:paraId="00825656" w14:textId="77777777" w:rsidR="00DC4317" w:rsidRPr="00DC4317" w:rsidRDefault="00DC4317" w:rsidP="004C02D1">
      <w:pPr>
        <w:widowControl w:val="0"/>
        <w:numPr>
          <w:ilvl w:val="0"/>
          <w:numId w:val="53"/>
        </w:numPr>
        <w:pBdr>
          <w:top w:val="nil"/>
          <w:left w:val="nil"/>
          <w:bottom w:val="nil"/>
          <w:right w:val="nil"/>
          <w:between w:val="nil"/>
        </w:pBdr>
        <w:tabs>
          <w:tab w:val="left" w:pos="668"/>
        </w:tabs>
        <w:spacing w:before="72"/>
        <w:ind w:left="426" w:right="-1" w:hanging="426"/>
        <w:jc w:val="both"/>
        <w:rPr>
          <w:rFonts w:eastAsia="Helvetica Neue" w:cstheme="minorHAnsi"/>
          <w:color w:val="000000"/>
          <w:sz w:val="26"/>
          <w:szCs w:val="26"/>
        </w:rPr>
      </w:pPr>
      <w:r w:rsidRPr="00DC4317">
        <w:rPr>
          <w:rFonts w:eastAsia="Helvetica Neue" w:cstheme="minorHAnsi"/>
          <w:color w:val="000000"/>
          <w:sz w:val="26"/>
          <w:szCs w:val="26"/>
        </w:rPr>
        <w:t>Recomenda-se a criação do comitê de conduta, órgão executivo e consultivo encarregado de implementação, disseminação, treinamento, revisão e atualização do código de conduta e dos canais para recebimento de denúncias. Deve-se comunicar e manter relacionamento próximo e permanente com o conselho de administração e, se instalados, com o comitê de auditoria e o conselho fiscal;</w:t>
      </w:r>
    </w:p>
    <w:p w14:paraId="2336C0B7" w14:textId="77777777" w:rsidR="00DC4317" w:rsidRPr="00DC4317" w:rsidRDefault="00DC4317" w:rsidP="004C02D1">
      <w:pPr>
        <w:widowControl w:val="0"/>
        <w:numPr>
          <w:ilvl w:val="0"/>
          <w:numId w:val="53"/>
        </w:numPr>
        <w:pBdr>
          <w:top w:val="nil"/>
          <w:left w:val="nil"/>
          <w:bottom w:val="nil"/>
          <w:right w:val="nil"/>
          <w:between w:val="nil"/>
        </w:pBdr>
        <w:tabs>
          <w:tab w:val="left" w:pos="993"/>
        </w:tabs>
        <w:ind w:left="426" w:right="-1" w:hanging="426"/>
        <w:jc w:val="both"/>
        <w:rPr>
          <w:rFonts w:eastAsia="Helvetica Neue" w:cstheme="minorHAnsi"/>
          <w:color w:val="000000"/>
          <w:sz w:val="26"/>
          <w:szCs w:val="26"/>
        </w:rPr>
      </w:pPr>
      <w:r w:rsidRPr="00DC4317">
        <w:rPr>
          <w:rFonts w:eastAsia="Helvetica Neue" w:cstheme="minorHAnsi"/>
          <w:color w:val="000000"/>
          <w:sz w:val="26"/>
          <w:szCs w:val="26"/>
        </w:rPr>
        <w:t xml:space="preserve">O código de conduta deve ser divulgado no </w:t>
      </w:r>
      <w:r w:rsidRPr="00DC4317">
        <w:rPr>
          <w:rFonts w:eastAsia="Helvetica Neue" w:cstheme="minorHAnsi"/>
          <w:i/>
          <w:color w:val="000000"/>
          <w:sz w:val="26"/>
          <w:szCs w:val="26"/>
        </w:rPr>
        <w:t xml:space="preserve">website </w:t>
      </w:r>
      <w:r w:rsidRPr="00DC4317">
        <w:rPr>
          <w:rFonts w:eastAsia="Helvetica Neue" w:cstheme="minorHAnsi"/>
          <w:color w:val="000000"/>
          <w:sz w:val="26"/>
          <w:szCs w:val="26"/>
        </w:rPr>
        <w:t>da organização, em local de fácil acesso. Programas de educação continuada para todos os níveis da organização são ferramentas indispensáveis para garantir a efetividade do código de conduta;</w:t>
      </w:r>
    </w:p>
    <w:p w14:paraId="068BEB0D" w14:textId="77777777" w:rsidR="00DC4317" w:rsidRPr="00DC4317" w:rsidRDefault="00DC4317" w:rsidP="004C02D1">
      <w:pPr>
        <w:widowControl w:val="0"/>
        <w:numPr>
          <w:ilvl w:val="0"/>
          <w:numId w:val="53"/>
        </w:numPr>
        <w:pBdr>
          <w:top w:val="nil"/>
          <w:left w:val="nil"/>
          <w:bottom w:val="nil"/>
          <w:right w:val="nil"/>
          <w:between w:val="nil"/>
        </w:pBdr>
        <w:tabs>
          <w:tab w:val="left" w:pos="668"/>
        </w:tabs>
        <w:spacing w:before="72"/>
        <w:ind w:left="426" w:right="-1" w:hanging="426"/>
        <w:jc w:val="both"/>
        <w:rPr>
          <w:rFonts w:eastAsia="Helvetica Neue" w:cstheme="minorHAnsi"/>
          <w:color w:val="000000"/>
          <w:sz w:val="26"/>
          <w:szCs w:val="26"/>
        </w:rPr>
      </w:pPr>
      <w:r w:rsidRPr="00DC4317">
        <w:rPr>
          <w:rFonts w:eastAsia="Helvetica Neue" w:cstheme="minorHAnsi"/>
          <w:color w:val="000000"/>
          <w:sz w:val="26"/>
          <w:szCs w:val="26"/>
        </w:rPr>
        <w:t>A diretoria deve prestar contas ao conselho de administração, tempestivamente, em caso de infringência ao código de conduta, bem como das respectivas ações corretivas ou punitivas tomadas.</w:t>
      </w:r>
    </w:p>
    <w:p w14:paraId="40C5040A" w14:textId="77777777" w:rsidR="00DC4317" w:rsidRPr="00DC4317" w:rsidRDefault="00DC4317" w:rsidP="00DC4317">
      <w:pPr>
        <w:widowControl w:val="0"/>
        <w:pBdr>
          <w:top w:val="nil"/>
          <w:left w:val="nil"/>
          <w:bottom w:val="nil"/>
          <w:right w:val="nil"/>
          <w:between w:val="nil"/>
        </w:pBdr>
        <w:tabs>
          <w:tab w:val="left" w:pos="1008"/>
        </w:tabs>
        <w:spacing w:line="309" w:lineRule="auto"/>
        <w:ind w:right="115"/>
        <w:jc w:val="both"/>
        <w:rPr>
          <w:rFonts w:eastAsia="Helvetica Neue"/>
        </w:rPr>
      </w:pPr>
    </w:p>
    <w:p w14:paraId="6138B934" w14:textId="77777777" w:rsidR="00DC4317" w:rsidRPr="00DC4317" w:rsidRDefault="00DC4317" w:rsidP="00DC4317">
      <w:pPr>
        <w:pBdr>
          <w:top w:val="nil"/>
          <w:left w:val="nil"/>
          <w:bottom w:val="nil"/>
          <w:right w:val="nil"/>
          <w:between w:val="nil"/>
        </w:pBdr>
        <w:spacing w:before="1"/>
        <w:rPr>
          <w:rFonts w:ascii="Helvetica Neue" w:eastAsia="Helvetica Neue" w:hAnsi="Helvetica Neue" w:cs="Helvetica Neue"/>
          <w:color w:val="000000"/>
          <w:sz w:val="29"/>
          <w:szCs w:val="29"/>
        </w:rPr>
      </w:pPr>
    </w:p>
    <w:p w14:paraId="5825DFA6" w14:textId="77777777" w:rsidR="00DC4317" w:rsidRPr="00DC4317" w:rsidRDefault="00DC4317" w:rsidP="004C02D1">
      <w:pPr>
        <w:pStyle w:val="Ttulo2"/>
        <w:numPr>
          <w:ilvl w:val="1"/>
          <w:numId w:val="1"/>
        </w:numPr>
        <w:ind w:left="936" w:hanging="496"/>
      </w:pPr>
      <w:bookmarkStart w:id="256" w:name="_Toc118712236"/>
      <w:r w:rsidRPr="00DC4317">
        <w:t>Canal de denúncias</w:t>
      </w:r>
      <w:bookmarkEnd w:id="256"/>
    </w:p>
    <w:p w14:paraId="4001C264" w14:textId="77777777" w:rsidR="00DC4317" w:rsidRPr="00DC4317" w:rsidRDefault="00DC4317" w:rsidP="00DC4317">
      <w:pPr>
        <w:pBdr>
          <w:top w:val="nil"/>
          <w:left w:val="nil"/>
          <w:bottom w:val="nil"/>
          <w:right w:val="nil"/>
          <w:between w:val="nil"/>
        </w:pBdr>
        <w:spacing w:before="5"/>
        <w:rPr>
          <w:rFonts w:ascii="Helvetica Neue" w:eastAsia="Helvetica Neue" w:hAnsi="Helvetica Neue" w:cs="Helvetica Neue"/>
          <w:b/>
          <w:color w:val="000000"/>
          <w:sz w:val="30"/>
          <w:szCs w:val="30"/>
        </w:rPr>
      </w:pPr>
    </w:p>
    <w:p w14:paraId="1E8B3D10" w14:textId="77777777" w:rsidR="00DC4317" w:rsidRPr="00DC4317" w:rsidRDefault="00DC4317" w:rsidP="009D39EF">
      <w:pPr>
        <w:jc w:val="both"/>
        <w:rPr>
          <w:rFonts w:eastAsia="Helvetica Neue" w:cstheme="minorHAnsi"/>
          <w:color w:val="000000"/>
          <w:sz w:val="26"/>
          <w:szCs w:val="26"/>
          <w:lang w:eastAsia="pt-BR"/>
        </w:rPr>
      </w:pPr>
      <w:r w:rsidRPr="00DC4317">
        <w:rPr>
          <w:rFonts w:eastAsia="Helvetica Neue" w:cstheme="minorHAnsi"/>
          <w:color w:val="000000"/>
          <w:sz w:val="26"/>
          <w:szCs w:val="26"/>
          <w:lang w:eastAsia="pt-BR"/>
        </w:rPr>
        <w:t xml:space="preserve">O canal de denúncias, previsto e regulamentado no código de conduta e em política específica, é um importante instrumento para acolher relatos de denúncias de desvios de conduta, reais ou potenciais. Seu objetivo é o de receber e encaminhar tais relatos para o tratamento apropriado, e assim, prevenir riscos jurídicos, financeiros e reputacionais para a organização, garantir a efetividade de seu sistema de </w:t>
      </w:r>
      <w:r w:rsidRPr="009D39EF">
        <w:rPr>
          <w:rFonts w:eastAsia="Helvetica Neue" w:cstheme="minorHAnsi"/>
          <w:i/>
          <w:color w:val="000000"/>
          <w:sz w:val="26"/>
          <w:szCs w:val="26"/>
          <w:lang w:eastAsia="pt-BR"/>
        </w:rPr>
        <w:t>compliance</w:t>
      </w:r>
      <w:r w:rsidRPr="00DC4317">
        <w:rPr>
          <w:rFonts w:eastAsia="Helvetica Neue" w:cstheme="minorHAnsi"/>
          <w:color w:val="000000"/>
          <w:sz w:val="26"/>
          <w:szCs w:val="26"/>
          <w:lang w:eastAsia="pt-BR"/>
        </w:rPr>
        <w:t xml:space="preserve"> e exercer a transparência na comunicação e no relacionamento com suas partes interessadas.</w:t>
      </w:r>
    </w:p>
    <w:p w14:paraId="5EB25445" w14:textId="77777777" w:rsidR="00DC4317" w:rsidRPr="00DC4317" w:rsidRDefault="00DC4317" w:rsidP="00DC4317">
      <w:pPr>
        <w:rPr>
          <w:rFonts w:eastAsia="Helvetica Neue" w:cstheme="minorHAnsi"/>
          <w:color w:val="000000"/>
          <w:sz w:val="26"/>
          <w:szCs w:val="26"/>
          <w:lang w:eastAsia="pt-BR"/>
        </w:rPr>
      </w:pPr>
    </w:p>
    <w:p w14:paraId="7A57C383" w14:textId="77777777" w:rsidR="00DC4317" w:rsidRPr="007656A9" w:rsidRDefault="00DC4317" w:rsidP="007656A9">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7656A9">
        <w:rPr>
          <w:rFonts w:asciiTheme="majorHAnsi" w:eastAsia="Helvetica Neue" w:hAnsiTheme="majorHAnsi" w:cstheme="majorHAnsi"/>
          <w:b/>
          <w:bCs/>
          <w:color w:val="414042"/>
          <w:sz w:val="26"/>
          <w:szCs w:val="26"/>
        </w:rPr>
        <w:t>Práticas</w:t>
      </w:r>
    </w:p>
    <w:p w14:paraId="13F480BD" w14:textId="77777777" w:rsidR="00DC4317" w:rsidRPr="009D39EF" w:rsidRDefault="00DC4317" w:rsidP="004C02D1">
      <w:pPr>
        <w:pStyle w:val="PargrafodaLista"/>
        <w:widowControl w:val="0"/>
        <w:numPr>
          <w:ilvl w:val="0"/>
          <w:numId w:val="9"/>
        </w:numPr>
        <w:pBdr>
          <w:top w:val="nil"/>
          <w:left w:val="nil"/>
          <w:bottom w:val="nil"/>
          <w:right w:val="nil"/>
          <w:between w:val="nil"/>
        </w:pBdr>
        <w:tabs>
          <w:tab w:val="left" w:pos="1008"/>
        </w:tabs>
        <w:ind w:left="284" w:right="113" w:hanging="284"/>
        <w:jc w:val="both"/>
        <w:rPr>
          <w:rFonts w:asciiTheme="minorHAnsi" w:eastAsia="Helvetica Neue" w:hAnsiTheme="minorHAnsi" w:cstheme="minorHAnsi"/>
          <w:color w:val="000000"/>
          <w:sz w:val="26"/>
          <w:szCs w:val="26"/>
        </w:rPr>
      </w:pPr>
      <w:r w:rsidRPr="009D39EF">
        <w:rPr>
          <w:rFonts w:asciiTheme="minorHAnsi" w:eastAsia="Helvetica Neue" w:hAnsiTheme="minorHAnsi" w:cstheme="minorHAnsi"/>
          <w:color w:val="000000"/>
          <w:sz w:val="26"/>
          <w:szCs w:val="26"/>
        </w:rPr>
        <w:t>As organizações devem garantir a implementação de ferramentas apropriadas, preferencialmente, gerida por empresa terceirizada especializada, para o recebimento de denúncias, que garantam o anonimato, a confidencialidade e a não retaliação ao denunciante e testemunhas.</w:t>
      </w:r>
    </w:p>
    <w:p w14:paraId="25FB87C9" w14:textId="760269D5" w:rsidR="00DC4317" w:rsidRPr="009D39EF" w:rsidRDefault="00DC4317" w:rsidP="004C02D1">
      <w:pPr>
        <w:pStyle w:val="PargrafodaLista"/>
        <w:widowControl w:val="0"/>
        <w:numPr>
          <w:ilvl w:val="0"/>
          <w:numId w:val="9"/>
        </w:numPr>
        <w:pBdr>
          <w:top w:val="nil"/>
          <w:left w:val="nil"/>
          <w:bottom w:val="nil"/>
          <w:right w:val="nil"/>
          <w:between w:val="nil"/>
        </w:pBdr>
        <w:tabs>
          <w:tab w:val="left" w:pos="1008"/>
        </w:tabs>
        <w:ind w:left="284" w:right="113" w:hanging="284"/>
        <w:jc w:val="both"/>
        <w:rPr>
          <w:rFonts w:asciiTheme="minorHAnsi" w:eastAsia="Helvetica Neue" w:hAnsiTheme="minorHAnsi" w:cstheme="minorHAnsi"/>
          <w:color w:val="000000"/>
          <w:sz w:val="26"/>
          <w:szCs w:val="26"/>
        </w:rPr>
      </w:pPr>
      <w:r w:rsidRPr="009D39EF">
        <w:rPr>
          <w:rFonts w:asciiTheme="minorHAnsi" w:eastAsia="Helvetica Neue" w:hAnsiTheme="minorHAnsi" w:cstheme="minorHAnsi"/>
          <w:color w:val="000000"/>
          <w:sz w:val="26"/>
          <w:szCs w:val="26"/>
        </w:rPr>
        <w:t xml:space="preserve">O canal deve ter a necessária independência e, em todos os casos, de forma tempestiva, </w:t>
      </w:r>
      <w:r w:rsidR="005F11A2" w:rsidRPr="009D39EF">
        <w:rPr>
          <w:rFonts w:asciiTheme="minorHAnsi" w:eastAsia="Helvetica Neue" w:hAnsiTheme="minorHAnsi" w:cstheme="minorHAnsi"/>
          <w:color w:val="000000"/>
          <w:sz w:val="26"/>
          <w:szCs w:val="26"/>
        </w:rPr>
        <w:t xml:space="preserve">conduzir </w:t>
      </w:r>
      <w:r w:rsidRPr="009D39EF">
        <w:rPr>
          <w:rFonts w:asciiTheme="minorHAnsi" w:eastAsia="Helvetica Neue" w:hAnsiTheme="minorHAnsi" w:cstheme="minorHAnsi"/>
          <w:color w:val="000000"/>
          <w:sz w:val="26"/>
          <w:szCs w:val="26"/>
        </w:rPr>
        <w:t xml:space="preserve">as apurações e </w:t>
      </w:r>
      <w:r w:rsidR="005F11A2" w:rsidRPr="009D39EF">
        <w:rPr>
          <w:rFonts w:asciiTheme="minorHAnsi" w:eastAsia="Helvetica Neue" w:hAnsiTheme="minorHAnsi" w:cstheme="minorHAnsi"/>
          <w:color w:val="000000"/>
          <w:sz w:val="26"/>
          <w:szCs w:val="26"/>
        </w:rPr>
        <w:t xml:space="preserve">tomar as </w:t>
      </w:r>
      <w:r w:rsidRPr="009D39EF">
        <w:rPr>
          <w:rFonts w:asciiTheme="minorHAnsi" w:eastAsia="Helvetica Neue" w:hAnsiTheme="minorHAnsi" w:cstheme="minorHAnsi"/>
          <w:color w:val="000000"/>
          <w:sz w:val="26"/>
          <w:szCs w:val="26"/>
        </w:rPr>
        <w:t xml:space="preserve">providências necessárias. Este serviço pode ficar a cargo de um terceiro de reconhecida capacidade. </w:t>
      </w:r>
    </w:p>
    <w:p w14:paraId="3D94FB8B" w14:textId="77777777" w:rsidR="00DC4317" w:rsidRPr="009D39EF" w:rsidRDefault="00DC4317" w:rsidP="004C02D1">
      <w:pPr>
        <w:pStyle w:val="PargrafodaLista"/>
        <w:widowControl w:val="0"/>
        <w:numPr>
          <w:ilvl w:val="0"/>
          <w:numId w:val="9"/>
        </w:numPr>
        <w:pBdr>
          <w:top w:val="nil"/>
          <w:left w:val="nil"/>
          <w:bottom w:val="nil"/>
          <w:right w:val="nil"/>
          <w:between w:val="nil"/>
        </w:pBdr>
        <w:tabs>
          <w:tab w:val="left" w:pos="1008"/>
        </w:tabs>
        <w:ind w:left="284" w:right="113" w:hanging="284"/>
        <w:jc w:val="both"/>
        <w:rPr>
          <w:rFonts w:asciiTheme="minorHAnsi" w:eastAsia="Helvetica Neue" w:hAnsiTheme="minorHAnsi" w:cstheme="minorHAnsi"/>
          <w:color w:val="000000"/>
          <w:sz w:val="26"/>
          <w:szCs w:val="26"/>
        </w:rPr>
      </w:pPr>
      <w:r w:rsidRPr="009D39EF">
        <w:rPr>
          <w:rFonts w:asciiTheme="minorHAnsi" w:eastAsia="Helvetica Neue" w:hAnsiTheme="minorHAnsi" w:cstheme="minorHAnsi"/>
          <w:color w:val="000000"/>
          <w:sz w:val="26"/>
          <w:szCs w:val="26"/>
        </w:rPr>
        <w:t>Deve ter suas diretrizes de funcionamento definidas pela diretoria e aprovadas pelo conselho de administração.</w:t>
      </w:r>
      <w:r w:rsidRPr="009D39EF" w:rsidDel="00F2261B">
        <w:rPr>
          <w:rFonts w:asciiTheme="minorHAnsi" w:eastAsia="Helvetica Neue" w:hAnsiTheme="minorHAnsi" w:cstheme="minorHAnsi"/>
          <w:color w:val="000000"/>
          <w:sz w:val="26"/>
          <w:szCs w:val="26"/>
        </w:rPr>
        <w:t xml:space="preserve"> </w:t>
      </w:r>
    </w:p>
    <w:p w14:paraId="1782CEF4" w14:textId="77777777" w:rsidR="00DC4317" w:rsidRPr="009D39EF" w:rsidRDefault="00DC4317" w:rsidP="004C02D1">
      <w:pPr>
        <w:pStyle w:val="PargrafodaLista"/>
        <w:widowControl w:val="0"/>
        <w:numPr>
          <w:ilvl w:val="0"/>
          <w:numId w:val="9"/>
        </w:numPr>
        <w:pBdr>
          <w:top w:val="nil"/>
          <w:left w:val="nil"/>
          <w:bottom w:val="nil"/>
          <w:right w:val="nil"/>
          <w:between w:val="nil"/>
        </w:pBdr>
        <w:tabs>
          <w:tab w:val="left" w:pos="1008"/>
        </w:tabs>
        <w:ind w:left="284" w:right="113" w:hanging="284"/>
        <w:jc w:val="both"/>
        <w:rPr>
          <w:rFonts w:asciiTheme="minorHAnsi" w:eastAsia="Helvetica Neue" w:hAnsiTheme="minorHAnsi" w:cstheme="minorHAnsi"/>
          <w:color w:val="000000"/>
          <w:sz w:val="26"/>
          <w:szCs w:val="26"/>
        </w:rPr>
      </w:pPr>
      <w:r w:rsidRPr="009D39EF">
        <w:rPr>
          <w:rFonts w:asciiTheme="minorHAnsi" w:eastAsia="Helvetica Neue" w:hAnsiTheme="minorHAnsi" w:cstheme="minorHAnsi"/>
          <w:color w:val="000000"/>
          <w:sz w:val="26"/>
          <w:szCs w:val="26"/>
        </w:rPr>
        <w:lastRenderedPageBreak/>
        <w:t>O conselho de administração, apoiado pelo comitê de auditoria ou o comitê de conduta, se houver, devem acompanhar o processamento das denúncias, na forma e periodicidade definidas por seu regimento ou pelo código de conduta, aprovar as conclusões e dar ciência dos resultados da investigação ao autor da denúncia.</w:t>
      </w:r>
    </w:p>
    <w:p w14:paraId="104A16BF" w14:textId="77777777" w:rsidR="00DC4317" w:rsidRPr="009D39EF" w:rsidRDefault="00DC4317" w:rsidP="004C02D1">
      <w:pPr>
        <w:pStyle w:val="PargrafodaLista"/>
        <w:widowControl w:val="0"/>
        <w:numPr>
          <w:ilvl w:val="0"/>
          <w:numId w:val="9"/>
        </w:numPr>
        <w:pBdr>
          <w:top w:val="nil"/>
          <w:left w:val="nil"/>
          <w:bottom w:val="nil"/>
          <w:right w:val="nil"/>
          <w:between w:val="nil"/>
        </w:pBdr>
        <w:tabs>
          <w:tab w:val="left" w:pos="668"/>
        </w:tabs>
        <w:spacing w:before="100"/>
        <w:ind w:left="284" w:right="455" w:hanging="284"/>
        <w:jc w:val="both"/>
        <w:rPr>
          <w:rFonts w:asciiTheme="minorHAnsi" w:eastAsia="Helvetica Neue" w:hAnsiTheme="minorHAnsi" w:cstheme="minorHAnsi"/>
          <w:color w:val="000000"/>
          <w:sz w:val="26"/>
          <w:szCs w:val="26"/>
        </w:rPr>
      </w:pPr>
      <w:r w:rsidRPr="009D39EF">
        <w:rPr>
          <w:rFonts w:asciiTheme="minorHAnsi" w:eastAsia="Helvetica Neue" w:hAnsiTheme="minorHAnsi" w:cstheme="minorHAnsi"/>
          <w:color w:val="000000"/>
          <w:sz w:val="26"/>
          <w:szCs w:val="26"/>
        </w:rPr>
        <w:t>O regimento ou código de conduta devem prever a abstenção do membro do conselho de administração, do comitê de auditoria ou do comitê de conduta que estiver conflitado com o objeto da denúncia.</w:t>
      </w:r>
    </w:p>
    <w:p w14:paraId="05576865" w14:textId="77777777" w:rsidR="00DC4317" w:rsidRPr="00DC4317" w:rsidRDefault="00DC4317" w:rsidP="00DC4317">
      <w:pPr>
        <w:pStyle w:val="PargrafodaLista"/>
        <w:widowControl w:val="0"/>
        <w:pBdr>
          <w:top w:val="nil"/>
          <w:left w:val="nil"/>
          <w:bottom w:val="nil"/>
          <w:right w:val="nil"/>
          <w:between w:val="nil"/>
        </w:pBdr>
        <w:tabs>
          <w:tab w:val="left" w:pos="668"/>
        </w:tabs>
        <w:spacing w:before="100" w:line="319" w:lineRule="auto"/>
        <w:ind w:right="455"/>
        <w:jc w:val="both"/>
        <w:rPr>
          <w:rFonts w:ascii="Helvetica Neue" w:eastAsia="Helvetica Neue" w:hAnsi="Helvetica Neue" w:cs="Helvetica Neue"/>
          <w:color w:val="000000"/>
          <w:sz w:val="20"/>
          <w:szCs w:val="20"/>
        </w:rPr>
      </w:pPr>
      <w:r w:rsidRPr="00DC4317">
        <w:rPr>
          <w:rFonts w:ascii="Helvetica Neue" w:eastAsia="Helvetica Neue" w:hAnsi="Helvetica Neue" w:cs="Helvetica Neue"/>
          <w:color w:val="000000"/>
          <w:sz w:val="20"/>
          <w:szCs w:val="20"/>
        </w:rPr>
        <w:br/>
      </w:r>
    </w:p>
    <w:p w14:paraId="054C975A" w14:textId="77777777" w:rsidR="00DC4317" w:rsidRPr="00DC4317" w:rsidRDefault="00DC4317" w:rsidP="004C02D1">
      <w:pPr>
        <w:pStyle w:val="Ttulo2"/>
        <w:numPr>
          <w:ilvl w:val="1"/>
          <w:numId w:val="1"/>
        </w:numPr>
        <w:ind w:left="936" w:hanging="496"/>
      </w:pPr>
      <w:bookmarkStart w:id="257" w:name="_Toc118712237"/>
      <w:r w:rsidRPr="00DC4317">
        <w:t>Políticas organizacionais</w:t>
      </w:r>
      <w:bookmarkEnd w:id="257"/>
    </w:p>
    <w:p w14:paraId="6657150F" w14:textId="77777777" w:rsidR="00DC4317" w:rsidRPr="00DC4317" w:rsidRDefault="00DC4317" w:rsidP="00DC4317">
      <w:pPr>
        <w:pStyle w:val="Ttulo3"/>
        <w:tabs>
          <w:tab w:val="left" w:pos="484"/>
        </w:tabs>
        <w:spacing w:before="101"/>
      </w:pPr>
    </w:p>
    <w:p w14:paraId="35CFD796" w14:textId="0EA69B9D"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 xml:space="preserve">Para além da conformidade com as leis e dispositivos regulatórios, a organização deve definir políticas organizacionais aplicáveis a sua realidade de atuação e aos riscos identificados. Esses documentos são constituídos por normas e procedimentos, consistentes e claros, que estabelecem processos e rotinas dentro </w:t>
      </w:r>
      <w:r w:rsidR="00E1215C">
        <w:rPr>
          <w:rFonts w:eastAsia="Helvetica Neue" w:cstheme="minorHAnsi"/>
          <w:color w:val="000000"/>
          <w:sz w:val="26"/>
          <w:szCs w:val="26"/>
        </w:rPr>
        <w:t xml:space="preserve">do </w:t>
      </w:r>
      <w:r w:rsidRPr="00DC4317">
        <w:rPr>
          <w:rFonts w:eastAsia="Helvetica Neue" w:cstheme="minorHAnsi"/>
          <w:color w:val="000000"/>
          <w:sz w:val="26"/>
          <w:szCs w:val="26"/>
        </w:rPr>
        <w:t>cotidiano da organização, assim como alinham as expectativas junto aos agentes de governança, colaboradores, fornecedores, clientes e demais partes interessadas. As políticas devem refletir as diretrizes organizacionais estratégicas</w:t>
      </w:r>
      <w:r w:rsidR="009D39EF">
        <w:rPr>
          <w:rFonts w:eastAsia="Helvetica Neue" w:cstheme="minorHAnsi"/>
          <w:color w:val="000000"/>
          <w:sz w:val="26"/>
          <w:szCs w:val="26"/>
        </w:rPr>
        <w:t xml:space="preserve"> e estarem</w:t>
      </w:r>
      <w:r w:rsidRPr="00DC4317">
        <w:rPr>
          <w:rFonts w:eastAsia="Helvetica Neue" w:cstheme="minorHAnsi"/>
          <w:color w:val="000000"/>
          <w:sz w:val="26"/>
          <w:szCs w:val="26"/>
        </w:rPr>
        <w:t xml:space="preserve"> </w:t>
      </w:r>
      <w:r w:rsidR="009D39EF">
        <w:rPr>
          <w:rFonts w:eastAsia="Helvetica Neue" w:cstheme="minorHAnsi"/>
          <w:color w:val="000000"/>
          <w:sz w:val="26"/>
          <w:szCs w:val="26"/>
        </w:rPr>
        <w:t>alicerçadas no</w:t>
      </w:r>
      <w:r w:rsidRPr="00DC4317">
        <w:rPr>
          <w:rFonts w:eastAsia="Helvetica Neue" w:cstheme="minorHAnsi"/>
          <w:color w:val="000000"/>
          <w:sz w:val="26"/>
          <w:szCs w:val="26"/>
        </w:rPr>
        <w:t xml:space="preserve"> propósito</w:t>
      </w:r>
      <w:r w:rsidR="00D67E2E">
        <w:rPr>
          <w:rFonts w:eastAsia="Helvetica Neue" w:cstheme="minorHAnsi"/>
          <w:color w:val="000000"/>
          <w:sz w:val="26"/>
          <w:szCs w:val="26"/>
        </w:rPr>
        <w:t xml:space="preserve"> da organização.</w:t>
      </w:r>
    </w:p>
    <w:p w14:paraId="018E67FE"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p>
    <w:p w14:paraId="4F382E39"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 xml:space="preserve">Embora possam variar conforme estrutura, setor, natureza jurídica ou maturidade de governança, pode-se citar algumas políticas mais comuns às organizações brasileiras, tais como de alçadas; gerenciamento de riscos; comunicação; gestão de crise; transações de </w:t>
      </w:r>
      <w:r w:rsidR="00E1215C">
        <w:rPr>
          <w:rFonts w:eastAsia="Helvetica Neue" w:cstheme="minorHAnsi"/>
          <w:color w:val="000000"/>
          <w:sz w:val="26"/>
          <w:szCs w:val="26"/>
        </w:rPr>
        <w:t>entre</w:t>
      </w:r>
      <w:r w:rsidR="00E1215C" w:rsidRPr="00DC4317">
        <w:rPr>
          <w:rFonts w:eastAsia="Helvetica Neue" w:cstheme="minorHAnsi"/>
          <w:color w:val="000000"/>
          <w:sz w:val="26"/>
          <w:szCs w:val="26"/>
        </w:rPr>
        <w:t xml:space="preserve"> </w:t>
      </w:r>
      <w:r w:rsidRPr="00DC4317">
        <w:rPr>
          <w:rFonts w:eastAsia="Helvetica Neue" w:cstheme="minorHAnsi"/>
          <w:color w:val="000000"/>
          <w:sz w:val="26"/>
          <w:szCs w:val="26"/>
        </w:rPr>
        <w:t>partes relacionadas; contribuições e doações; remuneração de diretores e conselheiros; diversidade, inclusão e equidade; dividendos; prevenção e detecção de atos de natureza ilícita; negociação de ações; divulgação de informações; serviços extra-auditoria, entre outras.</w:t>
      </w:r>
    </w:p>
    <w:p w14:paraId="39522E54" w14:textId="77777777" w:rsidR="00DC4317" w:rsidRPr="00DC4317" w:rsidRDefault="00DC4317" w:rsidP="00DC4317">
      <w:pPr>
        <w:pBdr>
          <w:top w:val="nil"/>
          <w:left w:val="nil"/>
          <w:bottom w:val="nil"/>
          <w:right w:val="nil"/>
          <w:between w:val="nil"/>
        </w:pBdr>
        <w:ind w:left="100"/>
        <w:rPr>
          <w:rFonts w:ascii="Helvetica Neue" w:eastAsia="Helvetica Neue" w:hAnsi="Helvetica Neue" w:cs="Helvetica Neue"/>
          <w:color w:val="000000"/>
          <w:sz w:val="20"/>
          <w:szCs w:val="20"/>
        </w:rPr>
      </w:pPr>
    </w:p>
    <w:p w14:paraId="20C827DB" w14:textId="77777777" w:rsidR="00DC4317" w:rsidRPr="007656A9" w:rsidRDefault="00DC4317" w:rsidP="007656A9">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7656A9">
        <w:rPr>
          <w:rFonts w:asciiTheme="majorHAnsi" w:eastAsia="Helvetica Neue" w:hAnsiTheme="majorHAnsi" w:cstheme="majorHAnsi"/>
          <w:b/>
          <w:bCs/>
          <w:color w:val="414042"/>
          <w:sz w:val="26"/>
          <w:szCs w:val="26"/>
        </w:rPr>
        <w:t>Praticas</w:t>
      </w:r>
    </w:p>
    <w:p w14:paraId="39ADC025" w14:textId="77777777" w:rsidR="00DC4317" w:rsidRPr="00DC4317" w:rsidRDefault="00DC4317" w:rsidP="004C02D1">
      <w:pPr>
        <w:pStyle w:val="PargrafodaLista"/>
        <w:numPr>
          <w:ilvl w:val="0"/>
          <w:numId w:val="13"/>
        </w:numPr>
        <w:pBdr>
          <w:top w:val="nil"/>
          <w:left w:val="nil"/>
          <w:bottom w:val="nil"/>
          <w:right w:val="nil"/>
          <w:between w:val="nil"/>
        </w:pBdr>
        <w:ind w:left="426"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Dentro da estrutura de governança, a diretoria é responsável pela elaboração, viabilização e disseminação das políticas organizacionais, que devem ser aprovadas e monitoradas pelo conselho de administração.</w:t>
      </w:r>
    </w:p>
    <w:p w14:paraId="59B11F23" w14:textId="28AC7D73" w:rsidR="00DC4317" w:rsidRPr="00DC4317" w:rsidRDefault="00DC4317" w:rsidP="004C02D1">
      <w:pPr>
        <w:pStyle w:val="PargrafodaLista"/>
        <w:numPr>
          <w:ilvl w:val="0"/>
          <w:numId w:val="13"/>
        </w:numPr>
        <w:pBdr>
          <w:top w:val="nil"/>
          <w:left w:val="nil"/>
          <w:bottom w:val="nil"/>
          <w:right w:val="nil"/>
          <w:between w:val="nil"/>
        </w:pBdr>
        <w:ind w:left="426"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As políticas devem estabelecer as competências e responsabilidades, bem como os limite</w:t>
      </w:r>
      <w:r w:rsidR="00E1215C">
        <w:rPr>
          <w:rFonts w:asciiTheme="minorHAnsi" w:eastAsia="Helvetica Neue" w:hAnsiTheme="minorHAnsi" w:cstheme="minorHAnsi"/>
          <w:color w:val="000000"/>
          <w:sz w:val="26"/>
          <w:szCs w:val="26"/>
        </w:rPr>
        <w:t>s</w:t>
      </w:r>
      <w:r w:rsidRPr="00DC4317">
        <w:rPr>
          <w:rFonts w:asciiTheme="minorHAnsi" w:eastAsia="Helvetica Neue" w:hAnsiTheme="minorHAnsi" w:cstheme="minorHAnsi"/>
          <w:color w:val="000000"/>
          <w:sz w:val="26"/>
          <w:szCs w:val="26"/>
        </w:rPr>
        <w:t xml:space="preserve"> das alçadas. Nesse contexto, deve definir as instâncias de aprovação e de tomadas de decisão.</w:t>
      </w:r>
    </w:p>
    <w:p w14:paraId="7B04576E" w14:textId="77777777" w:rsidR="00DC4317" w:rsidRPr="00DC4317" w:rsidRDefault="00DC4317" w:rsidP="004C02D1">
      <w:pPr>
        <w:pStyle w:val="PargrafodaLista"/>
        <w:numPr>
          <w:ilvl w:val="0"/>
          <w:numId w:val="13"/>
        </w:numPr>
        <w:pBdr>
          <w:top w:val="nil"/>
          <w:left w:val="nil"/>
          <w:bottom w:val="nil"/>
          <w:right w:val="nil"/>
          <w:between w:val="nil"/>
        </w:pBdr>
        <w:ind w:left="426"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Para efetividade das políticas, é necessário que a diretoria se responsabilize em viabilizar a divulgação, treinamentos e engajamento do público-alvo.</w:t>
      </w:r>
    </w:p>
    <w:p w14:paraId="709B0F5E" w14:textId="77777777" w:rsidR="00DC4317" w:rsidRPr="00DC4317" w:rsidRDefault="00DC4317" w:rsidP="00DC4317">
      <w:pPr>
        <w:pBdr>
          <w:top w:val="nil"/>
          <w:left w:val="nil"/>
          <w:bottom w:val="nil"/>
          <w:right w:val="nil"/>
          <w:between w:val="nil"/>
        </w:pBdr>
        <w:ind w:left="426" w:right="-1" w:hanging="284"/>
        <w:jc w:val="both"/>
        <w:rPr>
          <w:rFonts w:eastAsia="Helvetica Neue" w:cstheme="minorHAnsi"/>
          <w:color w:val="000000"/>
          <w:sz w:val="26"/>
          <w:szCs w:val="26"/>
        </w:rPr>
      </w:pPr>
    </w:p>
    <w:p w14:paraId="07A98575" w14:textId="77777777" w:rsidR="00DC4317" w:rsidRPr="00DC4317" w:rsidRDefault="00DC4317" w:rsidP="00DC4317">
      <w:pPr>
        <w:pBdr>
          <w:top w:val="nil"/>
          <w:left w:val="nil"/>
          <w:bottom w:val="nil"/>
          <w:right w:val="nil"/>
          <w:between w:val="nil"/>
        </w:pBdr>
        <w:ind w:left="426" w:right="-1" w:hanging="284"/>
        <w:jc w:val="both"/>
        <w:rPr>
          <w:rFonts w:eastAsia="Helvetica Neue" w:cstheme="minorHAnsi"/>
          <w:color w:val="000000"/>
          <w:sz w:val="26"/>
          <w:szCs w:val="26"/>
        </w:rPr>
      </w:pPr>
    </w:p>
    <w:p w14:paraId="0D719A2C" w14:textId="77777777" w:rsidR="00DC4317" w:rsidRPr="00DC4317" w:rsidRDefault="00DC4317" w:rsidP="00DC4317">
      <w:pPr>
        <w:widowControl w:val="0"/>
        <w:pBdr>
          <w:top w:val="nil"/>
          <w:left w:val="nil"/>
          <w:bottom w:val="nil"/>
          <w:right w:val="nil"/>
          <w:between w:val="nil"/>
        </w:pBdr>
        <w:tabs>
          <w:tab w:val="left" w:pos="1008"/>
        </w:tabs>
        <w:spacing w:before="5" w:line="319" w:lineRule="auto"/>
        <w:ind w:left="426" w:right="-1" w:hanging="284"/>
        <w:jc w:val="both"/>
        <w:rPr>
          <w:rFonts w:eastAsia="Helvetica Neue" w:cstheme="minorHAnsi"/>
          <w:color w:val="000000"/>
          <w:sz w:val="26"/>
          <w:szCs w:val="26"/>
        </w:rPr>
      </w:pPr>
    </w:p>
    <w:p w14:paraId="5A343418" w14:textId="77777777" w:rsidR="00DC4317" w:rsidRPr="00DC4317" w:rsidRDefault="00DC4317" w:rsidP="004C02D1">
      <w:pPr>
        <w:pStyle w:val="Ttulo2"/>
        <w:numPr>
          <w:ilvl w:val="1"/>
          <w:numId w:val="1"/>
        </w:numPr>
        <w:ind w:left="936" w:hanging="496"/>
      </w:pPr>
      <w:bookmarkStart w:id="258" w:name="_Toc118712238"/>
      <w:r w:rsidRPr="00DC4317">
        <w:lastRenderedPageBreak/>
        <w:t>Transações entre partes relacionadas</w:t>
      </w:r>
      <w:bookmarkEnd w:id="258"/>
    </w:p>
    <w:p w14:paraId="1FBF59B5" w14:textId="77777777" w:rsidR="00DC4317" w:rsidRPr="00DC4317" w:rsidRDefault="00DC4317" w:rsidP="00DC4317">
      <w:pPr>
        <w:pBdr>
          <w:top w:val="nil"/>
          <w:left w:val="nil"/>
          <w:bottom w:val="nil"/>
          <w:right w:val="nil"/>
          <w:between w:val="nil"/>
        </w:pBdr>
        <w:spacing w:before="4"/>
        <w:rPr>
          <w:rFonts w:ascii="Helvetica Neue" w:eastAsia="Helvetica Neue" w:hAnsi="Helvetica Neue" w:cs="Helvetica Neue"/>
          <w:b/>
          <w:color w:val="000000"/>
          <w:sz w:val="30"/>
          <w:szCs w:val="30"/>
        </w:rPr>
      </w:pPr>
    </w:p>
    <w:p w14:paraId="0AE13831" w14:textId="77777777" w:rsidR="00DC4317" w:rsidRPr="00DC4317" w:rsidRDefault="00DC4317" w:rsidP="00DC4317">
      <w:pPr>
        <w:pBdr>
          <w:top w:val="nil"/>
          <w:left w:val="nil"/>
          <w:bottom w:val="nil"/>
          <w:right w:val="nil"/>
          <w:between w:val="nil"/>
        </w:pBdr>
        <w:spacing w:before="1"/>
        <w:ind w:left="100"/>
        <w:rPr>
          <w:rFonts w:ascii="Helvetica Neue" w:eastAsia="Helvetica Neue" w:hAnsi="Helvetica Neue" w:cs="Helvetica Neue"/>
          <w:color w:val="414042"/>
          <w:sz w:val="20"/>
          <w:szCs w:val="20"/>
        </w:rPr>
      </w:pPr>
    </w:p>
    <w:p w14:paraId="7D35758E"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O conselho de administração ou a diretoria, quando for o caso, devem monitorar transações com potenciais conflitos de interesses, ou aquelas que, direta ou indiretamente, envolvam partes relacionadas – conselheiros, diretores ou sócios.</w:t>
      </w:r>
    </w:p>
    <w:p w14:paraId="06EBCCEA" w14:textId="77777777" w:rsidR="00DC4317" w:rsidRPr="00DC4317" w:rsidRDefault="00DC4317" w:rsidP="00DC4317">
      <w:pPr>
        <w:pBdr>
          <w:top w:val="nil"/>
          <w:left w:val="nil"/>
          <w:bottom w:val="nil"/>
          <w:right w:val="nil"/>
          <w:between w:val="nil"/>
        </w:pBdr>
        <w:spacing w:before="10"/>
        <w:rPr>
          <w:rFonts w:ascii="Helvetica Neue" w:eastAsia="Helvetica Neue" w:hAnsi="Helvetica Neue" w:cs="Helvetica Neue"/>
          <w:color w:val="000000"/>
          <w:sz w:val="25"/>
          <w:szCs w:val="25"/>
        </w:rPr>
      </w:pPr>
    </w:p>
    <w:p w14:paraId="1F20D818" w14:textId="77777777" w:rsidR="00DC4317" w:rsidRPr="007656A9" w:rsidRDefault="00DC4317" w:rsidP="007656A9">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7656A9">
        <w:rPr>
          <w:rFonts w:asciiTheme="majorHAnsi" w:eastAsia="Helvetica Neue" w:hAnsiTheme="majorHAnsi" w:cstheme="majorHAnsi"/>
          <w:b/>
          <w:bCs/>
          <w:color w:val="414042"/>
          <w:sz w:val="26"/>
          <w:szCs w:val="26"/>
        </w:rPr>
        <w:t>Práticas</w:t>
      </w:r>
    </w:p>
    <w:p w14:paraId="4A0ED534" w14:textId="77777777" w:rsidR="00DC4317" w:rsidRPr="00DC4317" w:rsidRDefault="00DC4317" w:rsidP="004C02D1">
      <w:pPr>
        <w:pStyle w:val="PargrafodaLista"/>
        <w:widowControl w:val="0"/>
        <w:numPr>
          <w:ilvl w:val="0"/>
          <w:numId w:val="10"/>
        </w:numPr>
        <w:pBdr>
          <w:top w:val="nil"/>
          <w:left w:val="nil"/>
          <w:bottom w:val="nil"/>
          <w:right w:val="nil"/>
          <w:between w:val="nil"/>
        </w:pBdr>
        <w:tabs>
          <w:tab w:val="left" w:pos="284"/>
          <w:tab w:val="left" w:pos="8504"/>
        </w:tabs>
        <w:spacing w:before="71"/>
        <w:ind w:left="284"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O conselho de administração deve zelar para que transações entre partes relacionadas sejam conduzidas dentro de parâmetros de mercado em todos os aspectos (ex.: preço, prazo, garantias e condições gerais), de forma a considerar os riscos e garantir a comunicação nos relatórios da organização.</w:t>
      </w:r>
    </w:p>
    <w:p w14:paraId="3616067B" w14:textId="77777777" w:rsidR="00DC4317" w:rsidRPr="00DC4317" w:rsidRDefault="00DC4317" w:rsidP="004C02D1">
      <w:pPr>
        <w:pStyle w:val="PargrafodaLista"/>
        <w:widowControl w:val="0"/>
        <w:numPr>
          <w:ilvl w:val="0"/>
          <w:numId w:val="10"/>
        </w:numPr>
        <w:pBdr>
          <w:top w:val="nil"/>
          <w:left w:val="nil"/>
          <w:bottom w:val="nil"/>
          <w:right w:val="nil"/>
          <w:between w:val="nil"/>
        </w:pBdr>
        <w:tabs>
          <w:tab w:val="left" w:pos="284"/>
          <w:tab w:val="left" w:pos="8504"/>
        </w:tabs>
        <w:ind w:left="284"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 xml:space="preserve">O estatuto ou contrato social pode exigir que transações entre partes relacionadas sejam aprovadas pelo conselho de administração, com a exclusão de eventuais membros com interesses potencialmente conflitantes. Sempre que necessário, transações entre partes relacionadas devem ser embasadas por laudos de avaliação independentes, sem a participação de quaisquer partes envolvidas na operação, elaborados com base em premissas realistas e informações referendadas por terceiros. </w:t>
      </w:r>
    </w:p>
    <w:p w14:paraId="06036751" w14:textId="77777777" w:rsidR="00DC4317" w:rsidRPr="00DC4317" w:rsidRDefault="00DC4317" w:rsidP="004C02D1">
      <w:pPr>
        <w:pStyle w:val="PargrafodaLista"/>
        <w:widowControl w:val="0"/>
        <w:numPr>
          <w:ilvl w:val="0"/>
          <w:numId w:val="10"/>
        </w:numPr>
        <w:pBdr>
          <w:top w:val="nil"/>
          <w:left w:val="nil"/>
          <w:bottom w:val="nil"/>
          <w:right w:val="nil"/>
          <w:between w:val="nil"/>
        </w:pBdr>
        <w:tabs>
          <w:tab w:val="left" w:pos="284"/>
          <w:tab w:val="left" w:pos="8504"/>
        </w:tabs>
        <w:spacing w:before="4"/>
        <w:ind w:left="284"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Formas de remuneração de assessores, consultores ou intermediários que gerem conflito de interesses com a organização, os administradores, os sócios ou classes de sócios devem ser evitadas.</w:t>
      </w:r>
    </w:p>
    <w:p w14:paraId="4B9F3E9B" w14:textId="77777777" w:rsidR="00DC4317" w:rsidRPr="00DC4317" w:rsidRDefault="00DC4317" w:rsidP="004C02D1">
      <w:pPr>
        <w:pStyle w:val="PargrafodaLista"/>
        <w:widowControl w:val="0"/>
        <w:numPr>
          <w:ilvl w:val="0"/>
          <w:numId w:val="10"/>
        </w:numPr>
        <w:pBdr>
          <w:top w:val="nil"/>
          <w:left w:val="nil"/>
          <w:bottom w:val="nil"/>
          <w:right w:val="nil"/>
          <w:between w:val="nil"/>
        </w:pBdr>
        <w:tabs>
          <w:tab w:val="left" w:pos="284"/>
          <w:tab w:val="left" w:pos="1008"/>
          <w:tab w:val="left" w:pos="8504"/>
        </w:tabs>
        <w:ind w:left="284" w:right="-1" w:hanging="284"/>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Reestruturações societárias envolvendo partes relacionadas devem assegurar tratamento equitativo para todos os sócios.</w:t>
      </w:r>
    </w:p>
    <w:p w14:paraId="37319248" w14:textId="77777777" w:rsidR="00DC4317" w:rsidRPr="00DC4317" w:rsidRDefault="00DC4317" w:rsidP="00DC4317">
      <w:pPr>
        <w:pBdr>
          <w:top w:val="nil"/>
          <w:left w:val="nil"/>
          <w:bottom w:val="nil"/>
          <w:right w:val="nil"/>
          <w:between w:val="nil"/>
        </w:pBdr>
        <w:rPr>
          <w:rFonts w:ascii="Helvetica Neue" w:eastAsia="Helvetica Neue" w:hAnsi="Helvetica Neue" w:cs="Helvetica Neue"/>
          <w:color w:val="000000"/>
        </w:rPr>
      </w:pPr>
    </w:p>
    <w:p w14:paraId="03C5A30F" w14:textId="77777777" w:rsidR="00DC4317" w:rsidRPr="00DC4317" w:rsidRDefault="00DC4317" w:rsidP="00DC4317">
      <w:pPr>
        <w:pBdr>
          <w:top w:val="nil"/>
          <w:left w:val="nil"/>
          <w:bottom w:val="nil"/>
          <w:right w:val="nil"/>
          <w:between w:val="nil"/>
        </w:pBdr>
        <w:spacing w:before="5"/>
        <w:rPr>
          <w:rFonts w:ascii="Helvetica Neue" w:eastAsia="Helvetica Neue" w:hAnsi="Helvetica Neue" w:cs="Helvetica Neue"/>
          <w:color w:val="000000"/>
          <w:sz w:val="28"/>
          <w:szCs w:val="28"/>
        </w:rPr>
      </w:pPr>
    </w:p>
    <w:p w14:paraId="500D3431" w14:textId="77777777" w:rsidR="00DC4317" w:rsidRPr="00DC4317" w:rsidRDefault="00DC4317" w:rsidP="004C02D1">
      <w:pPr>
        <w:pStyle w:val="Ttulo2"/>
        <w:numPr>
          <w:ilvl w:val="1"/>
          <w:numId w:val="1"/>
        </w:numPr>
        <w:ind w:left="936" w:hanging="496"/>
      </w:pPr>
      <w:bookmarkStart w:id="259" w:name="_Toc118712239"/>
      <w:r w:rsidRPr="00DC4317">
        <w:t>Uso de informações confidenciais</w:t>
      </w:r>
      <w:bookmarkEnd w:id="259"/>
    </w:p>
    <w:p w14:paraId="2598090E" w14:textId="77777777" w:rsidR="00DC4317" w:rsidRPr="00DC4317" w:rsidRDefault="00DC4317" w:rsidP="00DC4317">
      <w:pPr>
        <w:pBdr>
          <w:top w:val="nil"/>
          <w:left w:val="nil"/>
          <w:bottom w:val="nil"/>
          <w:right w:val="nil"/>
          <w:between w:val="nil"/>
        </w:pBdr>
        <w:spacing w:before="4"/>
        <w:rPr>
          <w:rFonts w:ascii="Helvetica Neue" w:eastAsia="Helvetica Neue" w:hAnsi="Helvetica Neue" w:cs="Helvetica Neue"/>
          <w:b/>
          <w:color w:val="000000"/>
          <w:sz w:val="30"/>
          <w:szCs w:val="30"/>
        </w:rPr>
      </w:pPr>
    </w:p>
    <w:p w14:paraId="54A01BFA" w14:textId="77777777" w:rsidR="00DC4317" w:rsidRPr="00DC4317" w:rsidRDefault="00DC4317" w:rsidP="00DC4317">
      <w:pPr>
        <w:pBdr>
          <w:top w:val="nil"/>
          <w:left w:val="nil"/>
          <w:bottom w:val="nil"/>
          <w:right w:val="nil"/>
          <w:between w:val="nil"/>
        </w:pBdr>
        <w:spacing w:before="71"/>
        <w:ind w:right="-1"/>
        <w:jc w:val="both"/>
        <w:rPr>
          <w:rFonts w:eastAsia="Helvetica Neue" w:cstheme="minorHAnsi"/>
          <w:color w:val="000000"/>
          <w:sz w:val="26"/>
          <w:szCs w:val="26"/>
        </w:rPr>
      </w:pPr>
      <w:r w:rsidRPr="00DC4317">
        <w:rPr>
          <w:rFonts w:eastAsia="Helvetica Neue" w:cstheme="minorHAnsi"/>
          <w:color w:val="000000"/>
          <w:sz w:val="26"/>
          <w:szCs w:val="26"/>
        </w:rPr>
        <w:t>O uso de informações confidenciais pelos agentes de governança em detrimento da organização, em benefício próprio ou de terceiros é ilegal, antiético e viola o princípio de equidade. Tal uso prejudica não só a integridade do mercado como também a organização envolvida e seus sócios. O responsável pela conduta ilícita sujeita-se a implicações nas esferas civil, criminal e administrativa.</w:t>
      </w:r>
    </w:p>
    <w:p w14:paraId="1D5E2103" w14:textId="77777777" w:rsidR="00DC4317" w:rsidRPr="00DC4317" w:rsidRDefault="00DC4317" w:rsidP="00DC4317">
      <w:pPr>
        <w:pBdr>
          <w:top w:val="nil"/>
          <w:left w:val="nil"/>
          <w:bottom w:val="nil"/>
          <w:right w:val="nil"/>
          <w:between w:val="nil"/>
        </w:pBdr>
        <w:spacing w:before="9"/>
        <w:rPr>
          <w:rFonts w:ascii="Helvetica Neue" w:eastAsia="Helvetica Neue" w:hAnsi="Helvetica Neue" w:cs="Helvetica Neue"/>
          <w:color w:val="000000"/>
          <w:sz w:val="25"/>
          <w:szCs w:val="25"/>
        </w:rPr>
      </w:pPr>
    </w:p>
    <w:p w14:paraId="3F2525BD" w14:textId="77777777" w:rsidR="00DC4317" w:rsidRPr="007656A9" w:rsidRDefault="00DC4317" w:rsidP="007656A9">
      <w:pPr>
        <w:pBdr>
          <w:top w:val="nil"/>
          <w:left w:val="nil"/>
          <w:bottom w:val="nil"/>
          <w:right w:val="nil"/>
          <w:between w:val="nil"/>
        </w:pBdr>
        <w:spacing w:before="65"/>
        <w:ind w:left="100"/>
        <w:rPr>
          <w:rFonts w:asciiTheme="majorHAnsi" w:eastAsia="Helvetica Neue" w:hAnsiTheme="majorHAnsi" w:cstheme="majorHAnsi"/>
          <w:b/>
          <w:bCs/>
          <w:color w:val="414042"/>
          <w:sz w:val="26"/>
          <w:szCs w:val="26"/>
        </w:rPr>
      </w:pPr>
      <w:r w:rsidRPr="007656A9">
        <w:rPr>
          <w:rFonts w:asciiTheme="majorHAnsi" w:eastAsia="Helvetica Neue" w:hAnsiTheme="majorHAnsi" w:cstheme="majorHAnsi"/>
          <w:b/>
          <w:bCs/>
          <w:color w:val="414042"/>
          <w:sz w:val="26"/>
          <w:szCs w:val="26"/>
        </w:rPr>
        <w:t>Práticas</w:t>
      </w:r>
    </w:p>
    <w:p w14:paraId="0F259F9A" w14:textId="77777777" w:rsidR="00DC4317" w:rsidRPr="00DC4317" w:rsidRDefault="00DC4317" w:rsidP="004C02D1">
      <w:pPr>
        <w:pStyle w:val="PargrafodaLista"/>
        <w:widowControl w:val="0"/>
        <w:numPr>
          <w:ilvl w:val="0"/>
          <w:numId w:val="11"/>
        </w:numPr>
        <w:pBdr>
          <w:top w:val="nil"/>
          <w:left w:val="nil"/>
          <w:bottom w:val="nil"/>
          <w:right w:val="nil"/>
          <w:between w:val="nil"/>
        </w:pBdr>
        <w:tabs>
          <w:tab w:val="left" w:pos="567"/>
        </w:tabs>
        <w:spacing w:before="71"/>
        <w:ind w:left="567" w:right="115" w:hanging="425"/>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Em relação ao uso de informações confidenciais, o código de conduta deve definir, com clareza, o escopo e a abrangência das situações (ex.: utilização da informação para finalidades comerciais ou para obtenção de vantagens na negociação de valores mobiliários). Além da equidade fundamental em quaisquer transações envolvendo valores mobiliários, o código de conduta deve explicitar o dever de lealdade de todos para com a organização.</w:t>
      </w:r>
    </w:p>
    <w:p w14:paraId="3168858D" w14:textId="77777777" w:rsidR="00DC4317" w:rsidRPr="00DC4317" w:rsidRDefault="00DC4317" w:rsidP="004C02D1">
      <w:pPr>
        <w:pStyle w:val="PargrafodaLista"/>
        <w:widowControl w:val="0"/>
        <w:numPr>
          <w:ilvl w:val="0"/>
          <w:numId w:val="11"/>
        </w:numPr>
        <w:pBdr>
          <w:top w:val="nil"/>
          <w:left w:val="nil"/>
          <w:bottom w:val="nil"/>
          <w:right w:val="nil"/>
          <w:between w:val="nil"/>
        </w:pBdr>
        <w:tabs>
          <w:tab w:val="left" w:pos="567"/>
        </w:tabs>
        <w:ind w:left="567" w:right="116" w:hanging="425"/>
        <w:jc w:val="both"/>
        <w:rPr>
          <w:rFonts w:asciiTheme="minorHAnsi" w:eastAsia="Helvetica Neue" w:hAnsiTheme="minorHAnsi" w:cstheme="minorHAnsi"/>
          <w:color w:val="000000"/>
          <w:sz w:val="26"/>
          <w:szCs w:val="26"/>
        </w:rPr>
      </w:pPr>
      <w:r w:rsidRPr="00DC4317">
        <w:rPr>
          <w:rFonts w:asciiTheme="minorHAnsi" w:eastAsia="Helvetica Neue" w:hAnsiTheme="minorHAnsi" w:cstheme="minorHAnsi"/>
          <w:color w:val="000000"/>
          <w:sz w:val="26"/>
          <w:szCs w:val="26"/>
        </w:rPr>
        <w:t xml:space="preserve">A organização deve dispor, ainda, de um documento específico, com os </w:t>
      </w:r>
      <w:r w:rsidRPr="00DC4317">
        <w:rPr>
          <w:rFonts w:asciiTheme="minorHAnsi" w:eastAsia="Helvetica Neue" w:hAnsiTheme="minorHAnsi" w:cstheme="minorHAnsi"/>
          <w:color w:val="000000"/>
          <w:sz w:val="26"/>
          <w:szCs w:val="26"/>
        </w:rPr>
        <w:lastRenderedPageBreak/>
        <w:t>procedimentos a serem observados para inibir e punir o uso indevido de informações. No caso dos agentes de governança corporativa, o código de conduta deve dar especial atenção à forma de negociação de valores mobiliários e prever um procedimento específico a respeito.</w:t>
      </w:r>
    </w:p>
    <w:p w14:paraId="11D84B51"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31CE14C7"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49FFF288"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7B0815E2"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003C6E13"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295782D4"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1D42D423"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27D111C4"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1AA357E2"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076F3E1D"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51AE9D2D"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32D09B7E"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07EA09F1"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388C1BDF"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72161220"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53C246D7"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5F2491A0"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18F39A11"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546A4A14"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0CA8BB2F"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4021AC5A"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66DDCDF6"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66334B54"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58DDC41C"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4EB943E8"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346EFE0A"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2114888C"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2BC71E34"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10DE8557"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43AE02EB"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05B2C093"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35927AA7"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4F783BCC" w14:textId="77777777" w:rsidR="00DC4317" w:rsidRPr="00DC4317" w:rsidRDefault="00DC4317" w:rsidP="00DC4317">
      <w:pPr>
        <w:widowControl w:val="0"/>
        <w:pBdr>
          <w:top w:val="nil"/>
          <w:left w:val="nil"/>
          <w:bottom w:val="nil"/>
          <w:right w:val="nil"/>
          <w:between w:val="nil"/>
        </w:pBdr>
        <w:tabs>
          <w:tab w:val="left" w:pos="567"/>
        </w:tabs>
        <w:ind w:right="116"/>
        <w:jc w:val="both"/>
        <w:rPr>
          <w:rFonts w:eastAsia="Helvetica Neue" w:cstheme="minorHAnsi"/>
          <w:color w:val="000000"/>
          <w:sz w:val="26"/>
          <w:szCs w:val="26"/>
        </w:rPr>
      </w:pPr>
    </w:p>
    <w:p w14:paraId="3D4CB3AC" w14:textId="77777777" w:rsidR="007656A9" w:rsidRDefault="007656A9">
      <w:pPr>
        <w:rPr>
          <w:rFonts w:asciiTheme="majorHAnsi" w:eastAsiaTheme="majorEastAsia" w:hAnsiTheme="majorHAnsi" w:cstheme="majorBidi"/>
          <w:b/>
          <w:bCs/>
          <w:color w:val="2F5496" w:themeColor="accent1" w:themeShade="BF"/>
          <w:sz w:val="32"/>
          <w:szCs w:val="32"/>
        </w:rPr>
      </w:pPr>
      <w:bookmarkStart w:id="260" w:name="_Toc113270660"/>
      <w:bookmarkStart w:id="261" w:name="_Toc118712240"/>
      <w:r>
        <w:rPr>
          <w:b/>
          <w:bCs/>
        </w:rPr>
        <w:br w:type="page"/>
      </w:r>
    </w:p>
    <w:p w14:paraId="529AE6DC" w14:textId="76B29D62" w:rsidR="00DC4317" w:rsidRPr="00DC4317" w:rsidRDefault="00DC4317" w:rsidP="004C02D1">
      <w:pPr>
        <w:pStyle w:val="Ttulo1"/>
        <w:numPr>
          <w:ilvl w:val="0"/>
          <w:numId w:val="1"/>
        </w:numPr>
        <w:ind w:left="936" w:hanging="496"/>
        <w:rPr>
          <w:b/>
          <w:bCs/>
        </w:rPr>
      </w:pPr>
      <w:r w:rsidRPr="00DC4317">
        <w:rPr>
          <w:b/>
          <w:bCs/>
        </w:rPr>
        <w:lastRenderedPageBreak/>
        <w:t>RELACIONAMENTOS DOS ÓRGÃOS DE GOVERNANÇA</w:t>
      </w:r>
      <w:bookmarkEnd w:id="260"/>
      <w:bookmarkEnd w:id="261"/>
    </w:p>
    <w:p w14:paraId="1B977964" w14:textId="77777777" w:rsidR="00DC4317" w:rsidRPr="00DC4317" w:rsidRDefault="00DC4317" w:rsidP="00DC4317"/>
    <w:p w14:paraId="1D18A149" w14:textId="77777777" w:rsidR="00DC4317" w:rsidRPr="00DC4317" w:rsidRDefault="00DC4317" w:rsidP="00DC4317">
      <w:pPr>
        <w:jc w:val="both"/>
        <w:rPr>
          <w:rFonts w:eastAsia="Helvetica Neue" w:cstheme="minorHAnsi"/>
          <w:color w:val="000000"/>
          <w:sz w:val="26"/>
          <w:szCs w:val="26"/>
        </w:rPr>
      </w:pPr>
      <w:r w:rsidRPr="00DC4317">
        <w:rPr>
          <w:rFonts w:ascii="Helvetica Neue" w:eastAsia="Helvetica Neue" w:hAnsi="Helvetica Neue" w:cs="Helvetica Neue"/>
          <w:color w:val="000000"/>
          <w:sz w:val="20"/>
          <w:szCs w:val="20"/>
        </w:rPr>
        <w:t>O</w:t>
      </w:r>
      <w:r w:rsidRPr="00DC4317">
        <w:rPr>
          <w:rFonts w:eastAsia="Helvetica Neue" w:cstheme="minorHAnsi"/>
          <w:color w:val="000000"/>
          <w:sz w:val="26"/>
          <w:szCs w:val="26"/>
        </w:rPr>
        <w:t>s relacionamentos dentro do sistema de governança corporativa devem ser balizados pelos princípios de integridade, transparência, equidade, responsabilidade e sustentabilidade, e devem ter como finalidade o melhor interesse da organização, bem como seu propósito. Nesse sentido, as melhores práticas aplicáveis devem ser adotadas e exercitadas para o efetivo funcionamento do sistema de governança e alinhamento nas relações de seus agentes.</w:t>
      </w:r>
    </w:p>
    <w:p w14:paraId="54F02A96" w14:textId="77777777" w:rsidR="00DC4317" w:rsidRPr="00DC4317" w:rsidRDefault="00DC4317" w:rsidP="00DC4317">
      <w:pPr>
        <w:rPr>
          <w:rFonts w:ascii="Helvetica Neue" w:eastAsia="Helvetica Neue" w:hAnsi="Helvetica Neue" w:cs="Helvetica Neue"/>
          <w:color w:val="000000"/>
          <w:sz w:val="20"/>
          <w:szCs w:val="20"/>
        </w:rPr>
      </w:pPr>
    </w:p>
    <w:p w14:paraId="1C9E97C2" w14:textId="77777777" w:rsidR="00DC4317" w:rsidRPr="00DC4317" w:rsidRDefault="00DC4317" w:rsidP="00DC4317"/>
    <w:p w14:paraId="0B30AA19" w14:textId="77777777" w:rsidR="00DC4317" w:rsidRPr="00DC4317" w:rsidRDefault="00DC4317" w:rsidP="00DC4317">
      <w:pPr>
        <w:ind w:left="360"/>
        <w:rPr>
          <w:rFonts w:cstheme="minorHAnsi"/>
          <w:i/>
          <w:iCs/>
          <w:color w:val="1F4E79" w:themeColor="accent5" w:themeShade="80"/>
          <w:sz w:val="26"/>
          <w:szCs w:val="26"/>
        </w:rPr>
      </w:pPr>
      <w:r w:rsidRPr="00DC4317">
        <w:rPr>
          <w:rFonts w:cstheme="minorHAnsi"/>
          <w:i/>
          <w:iCs/>
          <w:color w:val="1F4E79" w:themeColor="accent5" w:themeShade="80"/>
          <w:sz w:val="26"/>
          <w:szCs w:val="26"/>
        </w:rPr>
        <w:t>[Neste espaço, serão inseridos infográficos para ilustrar os relacionamentos dos órgãos de governança corporativa. Esses infográficos estão em elaboração e serão disponibilizados para a audiência pública]</w:t>
      </w:r>
    </w:p>
    <w:p w14:paraId="64FA3288" w14:textId="77777777" w:rsidR="00DC4317" w:rsidRPr="00DC4317" w:rsidRDefault="00DC4317" w:rsidP="00DC4317"/>
    <w:p w14:paraId="6D71871C" w14:textId="77777777" w:rsidR="00DC4317" w:rsidRPr="00DC4317" w:rsidRDefault="00DC4317" w:rsidP="00DC4317"/>
    <w:p w14:paraId="3759391B" w14:textId="77777777" w:rsidR="00DC4317" w:rsidRPr="00DC4317" w:rsidRDefault="00DC4317" w:rsidP="00DC4317"/>
    <w:p w14:paraId="74F08511" w14:textId="77777777" w:rsidR="00DC4317" w:rsidRPr="00DC4317" w:rsidRDefault="00DC4317" w:rsidP="00DC4317"/>
    <w:p w14:paraId="1D6DE730" w14:textId="77777777" w:rsidR="00990CA6" w:rsidRDefault="00990CA6">
      <w:pPr>
        <w:rPr>
          <w:rFonts w:asciiTheme="majorHAnsi" w:eastAsiaTheme="majorEastAsia" w:hAnsiTheme="majorHAnsi" w:cstheme="majorBidi"/>
          <w:b/>
          <w:bCs/>
          <w:color w:val="2F5496" w:themeColor="accent1" w:themeShade="BF"/>
          <w:sz w:val="32"/>
          <w:szCs w:val="32"/>
        </w:rPr>
      </w:pPr>
      <w:bookmarkStart w:id="262" w:name="_Toc118712241"/>
      <w:r>
        <w:rPr>
          <w:b/>
          <w:bCs/>
        </w:rPr>
        <w:br w:type="page"/>
      </w:r>
    </w:p>
    <w:p w14:paraId="4A2DC939" w14:textId="79286314" w:rsidR="00DC4317" w:rsidRPr="00DC4317" w:rsidRDefault="00DC4317" w:rsidP="00DC4317">
      <w:pPr>
        <w:pStyle w:val="Ttulo1"/>
        <w:rPr>
          <w:b/>
          <w:bCs/>
        </w:rPr>
      </w:pPr>
      <w:r w:rsidRPr="00DC4317">
        <w:rPr>
          <w:b/>
          <w:bCs/>
        </w:rPr>
        <w:lastRenderedPageBreak/>
        <w:t>GLOSSÁRIO</w:t>
      </w:r>
      <w:bookmarkEnd w:id="262"/>
    </w:p>
    <w:p w14:paraId="598D66D9" w14:textId="77777777" w:rsidR="00DC4317" w:rsidRPr="00DC4317" w:rsidRDefault="00DC4317" w:rsidP="00DC4317"/>
    <w:p w14:paraId="172119FF" w14:textId="77777777" w:rsidR="00990CA6" w:rsidRPr="00136EF4" w:rsidRDefault="00990CA6" w:rsidP="00FE3363">
      <w:pPr>
        <w:rPr>
          <w:rFonts w:cstheme="minorHAnsi"/>
          <w:color w:val="252525"/>
          <w:shd w:val="clear" w:color="auto" w:fill="FFFFFF"/>
        </w:rPr>
      </w:pPr>
      <w:r w:rsidRPr="00136EF4">
        <w:rPr>
          <w:rFonts w:cstheme="minorHAnsi"/>
          <w:b/>
        </w:rPr>
        <w:t xml:space="preserve">Ações preferenciais: </w:t>
      </w:r>
      <w:r w:rsidRPr="00136EF4">
        <w:rPr>
          <w:rFonts w:cstheme="minorHAnsi"/>
          <w:color w:val="252525"/>
          <w:shd w:val="clear" w:color="auto" w:fill="FFFFFF"/>
        </w:rPr>
        <w:t xml:space="preserve"> </w:t>
      </w:r>
      <w:r w:rsidRPr="00136EF4">
        <w:rPr>
          <w:rFonts w:cstheme="minorHAnsi"/>
        </w:rPr>
        <w:t>São as ações que têm preferência no pagamento de dividendos. Ou, ainda, no reembolso de capital em caso de liquidação da empresa. Assim, se a instituição falir (ou fechar por qualquer outro motivo), esses investidores têm mais chances de recuperar uma parte do seu capital.</w:t>
      </w:r>
    </w:p>
    <w:p w14:paraId="1C4ADCA7" w14:textId="77777777" w:rsidR="00990CA6" w:rsidRDefault="00990CA6" w:rsidP="00DC4317">
      <w:pPr>
        <w:rPr>
          <w:rFonts w:cstheme="minorHAnsi"/>
          <w:b/>
          <w:bCs/>
        </w:rPr>
      </w:pPr>
    </w:p>
    <w:p w14:paraId="6BEF1943" w14:textId="77777777" w:rsidR="00990CA6" w:rsidRPr="00136EF4" w:rsidRDefault="00990CA6" w:rsidP="00DC4317">
      <w:pPr>
        <w:rPr>
          <w:rFonts w:cstheme="minorHAnsi"/>
        </w:rPr>
      </w:pPr>
      <w:r w:rsidRPr="00136EF4">
        <w:rPr>
          <w:rFonts w:cstheme="minorHAnsi"/>
          <w:b/>
          <w:bCs/>
        </w:rPr>
        <w:t>Administrador:</w:t>
      </w:r>
      <w:r w:rsidRPr="00136EF4">
        <w:rPr>
          <w:rFonts w:cstheme="minorHAnsi"/>
        </w:rPr>
        <w:t xml:space="preserve"> pessoa física eleita para um cargo de administrador estatutário de uma sociedade, seja ele membro do conselho de administração, da diretoria ou de qualquer órgão de administração previsto no estatuto.</w:t>
      </w:r>
    </w:p>
    <w:p w14:paraId="7EFFBFB1" w14:textId="77777777" w:rsidR="00990CA6" w:rsidRDefault="00990CA6" w:rsidP="00FE3363">
      <w:pPr>
        <w:rPr>
          <w:rFonts w:eastAsia="Helvetica Neue" w:cstheme="minorHAnsi"/>
          <w:b/>
          <w:color w:val="000000"/>
        </w:rPr>
      </w:pPr>
    </w:p>
    <w:p w14:paraId="44749F8F" w14:textId="78D74438" w:rsidR="00990CA6" w:rsidRPr="00136EF4" w:rsidRDefault="00990CA6" w:rsidP="00FE3363">
      <w:pPr>
        <w:rPr>
          <w:rFonts w:cstheme="minorHAnsi"/>
          <w:b/>
        </w:rPr>
      </w:pPr>
      <w:r>
        <w:rPr>
          <w:rFonts w:eastAsia="Helvetica Neue" w:cstheme="minorHAnsi"/>
          <w:b/>
          <w:color w:val="000000"/>
        </w:rPr>
        <w:t>A</w:t>
      </w:r>
      <w:r w:rsidRPr="00136EF4">
        <w:rPr>
          <w:rFonts w:eastAsia="Helvetica Neue" w:cstheme="minorHAnsi"/>
          <w:b/>
          <w:color w:val="000000"/>
        </w:rPr>
        <w:t xml:space="preserve">petite a riscos: </w:t>
      </w:r>
      <w:r w:rsidR="005F6E6E" w:rsidRPr="005F6E6E">
        <w:rPr>
          <w:rFonts w:cstheme="minorHAnsi"/>
          <w:color w:val="202124"/>
          <w:shd w:val="clear" w:color="auto" w:fill="FFFFFF"/>
        </w:rPr>
        <w:t>está associado ao nível de risco que a organização pode aceitar na busca e realização de sua missão/visão</w:t>
      </w:r>
      <w:r w:rsidR="005F6E6E">
        <w:rPr>
          <w:rFonts w:cstheme="minorHAnsi"/>
          <w:color w:val="202124"/>
          <w:shd w:val="clear" w:color="auto" w:fill="FFFFFF"/>
        </w:rPr>
        <w:t xml:space="preserve">. </w:t>
      </w:r>
      <w:r w:rsidR="005F6E6E">
        <w:rPr>
          <w:rStyle w:val="Refdenotaderodap"/>
          <w:rFonts w:cstheme="minorHAnsi"/>
          <w:color w:val="202124"/>
          <w:shd w:val="clear" w:color="auto" w:fill="FFFFFF"/>
        </w:rPr>
        <w:footnoteReference w:id="1"/>
      </w:r>
    </w:p>
    <w:p w14:paraId="3469DF04" w14:textId="77777777" w:rsidR="00990CA6" w:rsidRDefault="00990CA6" w:rsidP="00DC4317">
      <w:pPr>
        <w:rPr>
          <w:rFonts w:cstheme="minorHAnsi"/>
          <w:b/>
          <w:bCs/>
        </w:rPr>
      </w:pPr>
    </w:p>
    <w:p w14:paraId="491A15CD" w14:textId="77777777" w:rsidR="00990CA6" w:rsidRPr="00136EF4" w:rsidRDefault="00990CA6" w:rsidP="00DC4317">
      <w:pPr>
        <w:rPr>
          <w:rFonts w:cstheme="minorHAnsi"/>
        </w:rPr>
      </w:pPr>
      <w:r w:rsidRPr="00136EF4">
        <w:rPr>
          <w:rFonts w:cstheme="minorHAnsi"/>
          <w:b/>
          <w:bCs/>
        </w:rPr>
        <w:t>Companhia:</w:t>
      </w:r>
      <w:r w:rsidRPr="00136EF4">
        <w:rPr>
          <w:rFonts w:cstheme="minorHAnsi"/>
        </w:rPr>
        <w:t xml:space="preserve"> referente às sociedades anônimas (de capital aberto ou fechado).</w:t>
      </w:r>
    </w:p>
    <w:p w14:paraId="5C9D5DB7" w14:textId="77777777" w:rsidR="00990CA6" w:rsidRDefault="00990CA6" w:rsidP="00FE3363">
      <w:pPr>
        <w:rPr>
          <w:rFonts w:eastAsia="Helvetica Neue" w:cstheme="minorHAnsi"/>
          <w:b/>
          <w:color w:val="000000"/>
        </w:rPr>
      </w:pPr>
    </w:p>
    <w:p w14:paraId="08C3460C" w14:textId="77777777" w:rsidR="00990CA6" w:rsidRPr="00136EF4" w:rsidRDefault="00990CA6" w:rsidP="00FE3363">
      <w:pPr>
        <w:rPr>
          <w:rFonts w:eastAsia="Helvetica Neue" w:cstheme="minorHAnsi"/>
          <w:b/>
          <w:color w:val="000000"/>
        </w:rPr>
      </w:pPr>
      <w:r>
        <w:rPr>
          <w:rFonts w:eastAsia="Helvetica Neue" w:cstheme="minorHAnsi"/>
          <w:b/>
          <w:color w:val="000000"/>
        </w:rPr>
        <w:t>D</w:t>
      </w:r>
      <w:r w:rsidRPr="00136EF4">
        <w:rPr>
          <w:rFonts w:eastAsia="Helvetica Neue" w:cstheme="minorHAnsi"/>
          <w:b/>
          <w:color w:val="000000"/>
        </w:rPr>
        <w:t xml:space="preserve">ever de diligência: </w:t>
      </w:r>
      <w:r w:rsidRPr="00136EF4">
        <w:rPr>
          <w:rFonts w:cstheme="minorHAnsi"/>
          <w:color w:val="202124"/>
          <w:shd w:val="clear" w:color="auto" w:fill="FFFFFF"/>
        </w:rPr>
        <w:t>um padrão de comportamento segundo o qual os administradores devem cumprir com cuidado e zelo as obrigações derivadas das suas funções.</w:t>
      </w:r>
    </w:p>
    <w:p w14:paraId="1C211757" w14:textId="77777777" w:rsidR="00990CA6" w:rsidRDefault="00990CA6" w:rsidP="00FE3363">
      <w:pPr>
        <w:rPr>
          <w:rFonts w:eastAsia="Helvetica Neue" w:cstheme="minorHAnsi"/>
          <w:b/>
          <w:color w:val="000000"/>
        </w:rPr>
      </w:pPr>
    </w:p>
    <w:p w14:paraId="4662F567" w14:textId="77777777" w:rsidR="00990CA6" w:rsidRPr="00136EF4" w:rsidRDefault="00990CA6" w:rsidP="00FE3363">
      <w:pPr>
        <w:rPr>
          <w:rFonts w:eastAsia="Helvetica Neue" w:cstheme="minorHAnsi"/>
          <w:b/>
          <w:color w:val="000000"/>
        </w:rPr>
      </w:pPr>
      <w:r>
        <w:rPr>
          <w:rFonts w:eastAsia="Helvetica Neue" w:cstheme="minorHAnsi"/>
          <w:b/>
          <w:color w:val="000000"/>
        </w:rPr>
        <w:t>D</w:t>
      </w:r>
      <w:r w:rsidRPr="00136EF4">
        <w:rPr>
          <w:rFonts w:eastAsia="Helvetica Neue" w:cstheme="minorHAnsi"/>
          <w:b/>
          <w:color w:val="000000"/>
        </w:rPr>
        <w:t xml:space="preserve">ever fiduciário: </w:t>
      </w:r>
      <w:r w:rsidRPr="00136EF4">
        <w:rPr>
          <w:rFonts w:cstheme="minorHAnsi"/>
          <w:color w:val="202124"/>
          <w:shd w:val="clear" w:color="auto" w:fill="FFFFFF"/>
        </w:rPr>
        <w:t>garantem que os agentes encarregados de administrar o dinheiro de outras pessoas ajam conforme o interesse dos beneficiários e não em seu próprio interesse.</w:t>
      </w:r>
    </w:p>
    <w:p w14:paraId="3C8920A0" w14:textId="77777777" w:rsidR="00990CA6" w:rsidRDefault="00990CA6" w:rsidP="00F80056">
      <w:pPr>
        <w:rPr>
          <w:rFonts w:cstheme="minorHAnsi"/>
          <w:b/>
        </w:rPr>
      </w:pPr>
    </w:p>
    <w:p w14:paraId="5D6D4F5A" w14:textId="77777777" w:rsidR="00990CA6" w:rsidRDefault="00990CA6" w:rsidP="00F80056">
      <w:pPr>
        <w:rPr>
          <w:rFonts w:cstheme="minorHAnsi"/>
        </w:rPr>
      </w:pPr>
      <w:r>
        <w:rPr>
          <w:rFonts w:cstheme="minorHAnsi"/>
          <w:b/>
        </w:rPr>
        <w:t>E</w:t>
      </w:r>
      <w:r w:rsidRPr="00136EF4">
        <w:rPr>
          <w:rFonts w:cstheme="minorHAnsi"/>
          <w:b/>
        </w:rPr>
        <w:t xml:space="preserve">struturas piramidais: </w:t>
      </w:r>
      <w:r w:rsidRPr="005B2246">
        <w:rPr>
          <w:rFonts w:cstheme="minorHAnsi"/>
        </w:rPr>
        <w:t xml:space="preserve">um </w:t>
      </w:r>
      <w:r>
        <w:rPr>
          <w:rFonts w:cstheme="minorHAnsi"/>
        </w:rPr>
        <w:t>sócio</w:t>
      </w:r>
      <w:r w:rsidRPr="005B2246">
        <w:rPr>
          <w:rFonts w:cstheme="minorHAnsi"/>
        </w:rPr>
        <w:t xml:space="preserve"> final usa a propriedade indireta </w:t>
      </w:r>
      <w:r>
        <w:rPr>
          <w:rFonts w:cstheme="minorHAnsi"/>
        </w:rPr>
        <w:t xml:space="preserve">de outras empresas </w:t>
      </w:r>
      <w:r w:rsidRPr="005B2246">
        <w:rPr>
          <w:rFonts w:cstheme="minorHAnsi"/>
        </w:rPr>
        <w:t>para manter o controle sobre um grupo de empresas</w:t>
      </w:r>
      <w:r>
        <w:rPr>
          <w:rStyle w:val="Refdenotaderodap"/>
          <w:rFonts w:cstheme="minorHAnsi"/>
        </w:rPr>
        <w:footnoteReference w:id="2"/>
      </w:r>
      <w:r w:rsidRPr="00F346D9">
        <w:rPr>
          <w:rFonts w:cstheme="minorHAnsi"/>
        </w:rPr>
        <w:t>.</w:t>
      </w:r>
    </w:p>
    <w:p w14:paraId="73B5608E" w14:textId="77777777" w:rsidR="00990CA6" w:rsidRDefault="00990CA6" w:rsidP="00DC4317">
      <w:pPr>
        <w:rPr>
          <w:rFonts w:cstheme="minorHAnsi"/>
          <w:b/>
          <w:bCs/>
        </w:rPr>
      </w:pPr>
    </w:p>
    <w:p w14:paraId="458A0EDB" w14:textId="77777777" w:rsidR="00990CA6" w:rsidRPr="00136EF4" w:rsidRDefault="00990CA6" w:rsidP="00DC4317">
      <w:pPr>
        <w:rPr>
          <w:rFonts w:cstheme="minorHAnsi"/>
        </w:rPr>
      </w:pPr>
      <w:r w:rsidRPr="00136EF4">
        <w:rPr>
          <w:rFonts w:cstheme="minorHAnsi"/>
          <w:b/>
          <w:bCs/>
        </w:rPr>
        <w:t>Externalidades:</w:t>
      </w:r>
      <w:r w:rsidRPr="00136EF4">
        <w:rPr>
          <w:rFonts w:cstheme="minorHAnsi"/>
        </w:rPr>
        <w:t xml:space="preserve"> consideram os efeitos e resultados das decisões de uma organização e suas atividades que geram benefícios (externalidades positivas) ou impõem custos ou danos (externalidades negativas) a terceiros que não participaram ou influenciaram na decisão ou relação contratual estabelecida, voluntariamente ou não.</w:t>
      </w:r>
    </w:p>
    <w:p w14:paraId="10461DE7" w14:textId="77777777" w:rsidR="00990CA6" w:rsidRDefault="00990CA6" w:rsidP="00CB75B3">
      <w:pPr>
        <w:rPr>
          <w:rFonts w:cstheme="minorHAnsi"/>
          <w:b/>
          <w:i/>
        </w:rPr>
      </w:pPr>
    </w:p>
    <w:p w14:paraId="5C68B542" w14:textId="77777777" w:rsidR="00990CA6" w:rsidRPr="00136EF4" w:rsidRDefault="00990CA6" w:rsidP="00CB75B3">
      <w:pPr>
        <w:rPr>
          <w:rFonts w:cstheme="minorHAnsi"/>
        </w:rPr>
      </w:pPr>
      <w:r w:rsidRPr="00136EF4">
        <w:rPr>
          <w:rFonts w:cstheme="minorHAnsi"/>
          <w:b/>
          <w:i/>
        </w:rPr>
        <w:t>Governance officer</w:t>
      </w:r>
      <w:r w:rsidRPr="00136EF4">
        <w:rPr>
          <w:rFonts w:cstheme="minorHAnsi"/>
          <w:b/>
        </w:rPr>
        <w:t xml:space="preserve">: </w:t>
      </w:r>
      <w:r w:rsidRPr="00136EF4">
        <w:rPr>
          <w:rFonts w:cstheme="minorHAnsi"/>
        </w:rPr>
        <w:t xml:space="preserve">função exercida por um profissional responsável pela liderança da área de governança corporativa. Cada organização, de acordo com seu porte e sua estrutura organizacional, definirá o cargo a ser ocupado pelo profissional que atua na função de </w:t>
      </w:r>
      <w:r w:rsidRPr="00136EF4">
        <w:rPr>
          <w:rFonts w:cstheme="minorHAnsi"/>
          <w:i/>
        </w:rPr>
        <w:t>governance officer</w:t>
      </w:r>
      <w:r w:rsidRPr="00136EF4">
        <w:rPr>
          <w:rFonts w:cstheme="minorHAnsi"/>
        </w:rPr>
        <w:t>, como, por exemplo, diretor, gerente, assessor ou outros.</w:t>
      </w:r>
    </w:p>
    <w:p w14:paraId="063BBFF6" w14:textId="77777777" w:rsidR="0062568F" w:rsidRDefault="0062568F" w:rsidP="00F80056">
      <w:pPr>
        <w:rPr>
          <w:rFonts w:cstheme="minorHAnsi"/>
          <w:b/>
        </w:rPr>
      </w:pPr>
    </w:p>
    <w:p w14:paraId="37FE8CAE" w14:textId="77777777" w:rsidR="00990CA6" w:rsidRPr="00136EF4" w:rsidRDefault="00990CA6" w:rsidP="00F80056">
      <w:pPr>
        <w:rPr>
          <w:rFonts w:cstheme="minorHAnsi"/>
        </w:rPr>
      </w:pPr>
      <w:r>
        <w:rPr>
          <w:rFonts w:cstheme="minorHAnsi"/>
          <w:b/>
        </w:rPr>
        <w:t>L</w:t>
      </w:r>
      <w:r w:rsidRPr="00136EF4">
        <w:rPr>
          <w:rFonts w:cstheme="minorHAnsi"/>
          <w:b/>
        </w:rPr>
        <w:t xml:space="preserve">imitação de voto: </w:t>
      </w:r>
      <w:r w:rsidRPr="00136EF4">
        <w:rPr>
          <w:rFonts w:cstheme="minorHAnsi"/>
        </w:rPr>
        <w:t>mecanismos para</w:t>
      </w:r>
      <w:r>
        <w:rPr>
          <w:rFonts w:cstheme="minorHAnsi"/>
          <w:b/>
        </w:rPr>
        <w:t xml:space="preserve"> </w:t>
      </w:r>
      <w:r w:rsidRPr="00136EF4">
        <w:rPr>
          <w:rFonts w:cstheme="minorHAnsi"/>
        </w:rPr>
        <w:t xml:space="preserve">estabelecer limitação ao número de votos de cada </w:t>
      </w:r>
      <w:r>
        <w:rPr>
          <w:rFonts w:cstheme="minorHAnsi"/>
        </w:rPr>
        <w:t>sócio.</w:t>
      </w:r>
    </w:p>
    <w:p w14:paraId="3D4001EE" w14:textId="77777777" w:rsidR="0062568F" w:rsidRDefault="0062568F" w:rsidP="00FE3363">
      <w:pPr>
        <w:rPr>
          <w:rFonts w:eastAsia="Helvetica Neue" w:cstheme="minorHAnsi"/>
          <w:b/>
          <w:color w:val="000000"/>
        </w:rPr>
      </w:pPr>
    </w:p>
    <w:p w14:paraId="3B67B1AC" w14:textId="3AA8400D" w:rsidR="00990CA6" w:rsidRPr="00136EF4" w:rsidRDefault="00990CA6" w:rsidP="00FE3363">
      <w:pPr>
        <w:rPr>
          <w:rFonts w:eastAsia="Helvetica Neue" w:cstheme="minorHAnsi"/>
          <w:b/>
          <w:color w:val="000000"/>
        </w:rPr>
      </w:pPr>
      <w:r>
        <w:rPr>
          <w:rFonts w:eastAsia="Helvetica Neue" w:cstheme="minorHAnsi"/>
          <w:b/>
          <w:color w:val="000000"/>
        </w:rPr>
        <w:t>M</w:t>
      </w:r>
      <w:r w:rsidRPr="00136EF4">
        <w:rPr>
          <w:rFonts w:eastAsia="Helvetica Neue" w:cstheme="minorHAnsi"/>
          <w:b/>
          <w:color w:val="000000"/>
        </w:rPr>
        <w:t>atriz de competências:</w:t>
      </w:r>
      <w:r w:rsidRPr="00136EF4">
        <w:rPr>
          <w:rFonts w:cstheme="minorHAnsi"/>
          <w:color w:val="202124"/>
          <w:shd w:val="clear" w:color="auto" w:fill="FFFFFF"/>
        </w:rPr>
        <w:t xml:space="preserve"> ferramenta que define quais </w:t>
      </w:r>
      <w:r w:rsidRPr="00136EF4">
        <w:rPr>
          <w:rFonts w:cstheme="minorHAnsi"/>
          <w:b/>
          <w:bCs/>
          <w:color w:val="202124"/>
          <w:shd w:val="clear" w:color="auto" w:fill="FFFFFF"/>
        </w:rPr>
        <w:t>competências</w:t>
      </w:r>
      <w:r w:rsidRPr="00136EF4">
        <w:rPr>
          <w:rFonts w:cstheme="minorHAnsi"/>
          <w:color w:val="202124"/>
          <w:shd w:val="clear" w:color="auto" w:fill="FFFFFF"/>
        </w:rPr>
        <w:t> e habilidades um colaborador deve ter em uma determinada função para que consiga desempenhar suas atividades de forma eficiente e atinja os resultados e objetivos propostos.</w:t>
      </w:r>
    </w:p>
    <w:p w14:paraId="5B96DED3" w14:textId="77777777" w:rsidR="0062568F" w:rsidRDefault="0062568F" w:rsidP="00DC4317">
      <w:pPr>
        <w:rPr>
          <w:rFonts w:cstheme="minorHAnsi"/>
          <w:b/>
        </w:rPr>
      </w:pPr>
    </w:p>
    <w:p w14:paraId="1417F1BF" w14:textId="63ADF3D5" w:rsidR="00990CA6" w:rsidRPr="00136EF4" w:rsidRDefault="00990CA6" w:rsidP="00DC4317">
      <w:pPr>
        <w:rPr>
          <w:rFonts w:cstheme="minorHAnsi"/>
          <w:b/>
        </w:rPr>
      </w:pPr>
      <w:r w:rsidRPr="00136EF4">
        <w:rPr>
          <w:rFonts w:cstheme="minorHAnsi"/>
          <w:b/>
        </w:rPr>
        <w:lastRenderedPageBreak/>
        <w:t xml:space="preserve">Mecanismo de Abitragem: </w:t>
      </w:r>
      <w:r w:rsidRPr="00136EF4">
        <w:rPr>
          <w:rFonts w:cstheme="minorHAnsi"/>
        </w:rPr>
        <w:t>método de resolução de conflitos, no qual as partes definem que uma pessoa ou uma entidade privada irá solucionar a controvérsia apresentada pelas partes, sem a participação do Poder Judiciário</w:t>
      </w:r>
      <w:r w:rsidRPr="00136EF4">
        <w:rPr>
          <w:rStyle w:val="Refdenotaderodap"/>
          <w:rFonts w:cstheme="minorHAnsi"/>
          <w:color w:val="202124"/>
          <w:shd w:val="clear" w:color="auto" w:fill="FFFFFF"/>
        </w:rPr>
        <w:footnoteReference w:id="3"/>
      </w:r>
    </w:p>
    <w:p w14:paraId="45EF3CEA" w14:textId="77777777" w:rsidR="0062568F" w:rsidRDefault="0062568F" w:rsidP="00DC4317">
      <w:pPr>
        <w:rPr>
          <w:rFonts w:cstheme="minorHAnsi"/>
          <w:b/>
        </w:rPr>
      </w:pPr>
    </w:p>
    <w:p w14:paraId="75A1F331" w14:textId="77777777" w:rsidR="00990CA6" w:rsidRPr="00136EF4" w:rsidRDefault="00990CA6" w:rsidP="00DC4317">
      <w:pPr>
        <w:rPr>
          <w:rFonts w:cstheme="minorHAnsi"/>
        </w:rPr>
      </w:pPr>
      <w:r w:rsidRPr="00136EF4">
        <w:rPr>
          <w:rFonts w:cstheme="minorHAnsi"/>
          <w:b/>
        </w:rPr>
        <w:t xml:space="preserve">Organização: </w:t>
      </w:r>
      <w:r w:rsidRPr="00136EF4">
        <w:rPr>
          <w:rFonts w:cstheme="minorHAnsi"/>
        </w:rPr>
        <w:t>pessoa jurídica com uma finalidade (propósito).</w:t>
      </w:r>
    </w:p>
    <w:p w14:paraId="0600A4F1" w14:textId="77777777" w:rsidR="0062568F" w:rsidRDefault="0062568F" w:rsidP="00DC4317">
      <w:pPr>
        <w:rPr>
          <w:rFonts w:cstheme="minorHAnsi"/>
          <w:b/>
          <w:bCs/>
        </w:rPr>
      </w:pPr>
    </w:p>
    <w:p w14:paraId="60FB9197" w14:textId="3CC51731" w:rsidR="00990CA6" w:rsidRDefault="00990CA6" w:rsidP="00DC4317">
      <w:pPr>
        <w:rPr>
          <w:rFonts w:cstheme="minorHAnsi"/>
        </w:rPr>
      </w:pPr>
      <w:r w:rsidRPr="00136EF4">
        <w:rPr>
          <w:rFonts w:cstheme="minorHAnsi"/>
          <w:b/>
          <w:bCs/>
        </w:rPr>
        <w:t>Partes interessadas (</w:t>
      </w:r>
      <w:r w:rsidRPr="00136EF4">
        <w:rPr>
          <w:rFonts w:cstheme="minorHAnsi"/>
          <w:b/>
          <w:bCs/>
          <w:i/>
        </w:rPr>
        <w:t>stakeholders)</w:t>
      </w:r>
      <w:r w:rsidRPr="00136EF4">
        <w:rPr>
          <w:rFonts w:cstheme="minorHAnsi"/>
          <w:b/>
          <w:bCs/>
        </w:rPr>
        <w:t>:</w:t>
      </w:r>
      <w:r w:rsidR="005F6E6E">
        <w:rPr>
          <w:rFonts w:cstheme="minorHAnsi"/>
        </w:rPr>
        <w:t xml:space="preserve"> e</w:t>
      </w:r>
      <w:r w:rsidRPr="00136EF4">
        <w:rPr>
          <w:rFonts w:cstheme="minorHAnsi"/>
        </w:rPr>
        <w:t xml:space="preserve">m português, as partes interessadas referem-se </w:t>
      </w:r>
      <w:r w:rsidR="0091208B" w:rsidRPr="0091208B">
        <w:rPr>
          <w:rFonts w:cstheme="minorHAnsi"/>
        </w:rPr>
        <w:t xml:space="preserve">qualquer grupo ou indivíduo que pode afetar ou é afetado pela realização do propósito de uma </w:t>
      </w:r>
      <w:r w:rsidR="0091208B">
        <w:rPr>
          <w:rFonts w:cstheme="minorHAnsi"/>
        </w:rPr>
        <w:t>organização.</w:t>
      </w:r>
      <w:r w:rsidR="0091208B">
        <w:rPr>
          <w:rStyle w:val="Refdenotaderodap"/>
          <w:rFonts w:cstheme="minorHAnsi"/>
        </w:rPr>
        <w:footnoteReference w:id="4"/>
      </w:r>
      <w:r w:rsidR="0091208B">
        <w:rPr>
          <w:rFonts w:cstheme="minorHAnsi"/>
        </w:rPr>
        <w:t xml:space="preserve"> </w:t>
      </w:r>
      <w:r w:rsidR="005F6E6E">
        <w:rPr>
          <w:rFonts w:cstheme="minorHAnsi"/>
        </w:rPr>
        <w:t>São</w:t>
      </w:r>
      <w:r w:rsidR="0091208B">
        <w:rPr>
          <w:rFonts w:cstheme="minorHAnsi"/>
        </w:rPr>
        <w:t xml:space="preserve"> exemplos dessas</w:t>
      </w:r>
      <w:r w:rsidRPr="00136EF4">
        <w:rPr>
          <w:rFonts w:cstheme="minorHAnsi"/>
        </w:rPr>
        <w:t xml:space="preserve"> </w:t>
      </w:r>
      <w:r w:rsidR="0091208B">
        <w:rPr>
          <w:rFonts w:cstheme="minorHAnsi"/>
        </w:rPr>
        <w:t>partes interessadas</w:t>
      </w:r>
      <w:r w:rsidRPr="00136EF4">
        <w:rPr>
          <w:rFonts w:cstheme="minorHAnsi"/>
        </w:rPr>
        <w:t>: sócios, colaboradores, comunidades do entorno, fornecedores, clientes e consumidores, governos, organizações não governamentais, entre outros.</w:t>
      </w:r>
    </w:p>
    <w:p w14:paraId="61C47369" w14:textId="77777777" w:rsidR="0062568F" w:rsidRDefault="0062568F" w:rsidP="00FE3363">
      <w:pPr>
        <w:rPr>
          <w:rFonts w:eastAsia="Helvetica Neue" w:cstheme="minorHAnsi"/>
          <w:b/>
          <w:color w:val="000000"/>
        </w:rPr>
      </w:pPr>
    </w:p>
    <w:p w14:paraId="2E0D3230" w14:textId="77777777" w:rsidR="00990CA6" w:rsidRPr="00136EF4" w:rsidRDefault="00990CA6" w:rsidP="00FE3363">
      <w:pPr>
        <w:rPr>
          <w:rFonts w:eastAsia="Helvetica Neue" w:cstheme="minorHAnsi"/>
          <w:b/>
          <w:color w:val="000000"/>
        </w:rPr>
      </w:pPr>
      <w:r>
        <w:rPr>
          <w:rFonts w:eastAsia="Helvetica Neue" w:cstheme="minorHAnsi"/>
          <w:b/>
          <w:color w:val="000000"/>
        </w:rPr>
        <w:t>P</w:t>
      </w:r>
      <w:r w:rsidRPr="00136EF4">
        <w:rPr>
          <w:rFonts w:eastAsia="Helvetica Neue" w:cstheme="minorHAnsi"/>
          <w:b/>
          <w:color w:val="000000"/>
        </w:rPr>
        <w:t xml:space="preserve">ensamento integrado: </w:t>
      </w:r>
      <w:r w:rsidRPr="00136EF4">
        <w:rPr>
          <w:rFonts w:cstheme="minorHAnsi"/>
          <w:color w:val="202124"/>
          <w:shd w:val="clear" w:color="auto" w:fill="FFFFFF"/>
        </w:rPr>
        <w:t xml:space="preserve">na consideração efetiva que uma organização dá aos relacionamentos entre suas diversas unidades operacionais e funcionais, bem como os capitais que usa ou afeta. </w:t>
      </w:r>
      <w:r w:rsidRPr="00136EF4">
        <w:rPr>
          <w:rFonts w:eastAsia="Helvetica Neue" w:cstheme="minorHAnsi"/>
          <w:b/>
          <w:color w:val="000000"/>
        </w:rPr>
        <w:t xml:space="preserve"> </w:t>
      </w:r>
    </w:p>
    <w:p w14:paraId="488C7662" w14:textId="77777777" w:rsidR="0062568F" w:rsidRDefault="0062568F" w:rsidP="00FE3363">
      <w:pPr>
        <w:rPr>
          <w:rFonts w:cstheme="minorHAnsi"/>
          <w:b/>
          <w:i/>
          <w:iCs/>
        </w:rPr>
      </w:pPr>
    </w:p>
    <w:p w14:paraId="4B4B173B" w14:textId="77777777" w:rsidR="00990CA6" w:rsidRPr="00136EF4" w:rsidRDefault="00990CA6" w:rsidP="00FE3363">
      <w:pPr>
        <w:rPr>
          <w:rFonts w:cstheme="minorHAnsi"/>
          <w:b/>
        </w:rPr>
      </w:pPr>
      <w:r>
        <w:rPr>
          <w:rFonts w:cstheme="minorHAnsi"/>
          <w:b/>
          <w:i/>
          <w:iCs/>
        </w:rPr>
        <w:t>P</w:t>
      </w:r>
      <w:r w:rsidRPr="00136EF4">
        <w:rPr>
          <w:rFonts w:cstheme="minorHAnsi"/>
          <w:b/>
          <w:i/>
          <w:iCs/>
        </w:rPr>
        <w:t>oison pills</w:t>
      </w:r>
      <w:r w:rsidRPr="00136EF4">
        <w:rPr>
          <w:rFonts w:cstheme="minorHAnsi"/>
          <w:b/>
        </w:rPr>
        <w:t xml:space="preserve">: </w:t>
      </w:r>
      <w:r w:rsidRPr="00136EF4">
        <w:rPr>
          <w:rFonts w:cstheme="minorHAnsi"/>
        </w:rPr>
        <w:t>Mecanismos de proteção para acionistas minoritários contra tentativas de aquisição por outro investidor (válido para empresas de capital aberto).</w:t>
      </w:r>
      <w:r w:rsidRPr="00136EF4">
        <w:rPr>
          <w:rStyle w:val="Refdenotaderodap"/>
          <w:rFonts w:cstheme="minorHAnsi"/>
          <w:b/>
        </w:rPr>
        <w:t xml:space="preserve"> </w:t>
      </w:r>
      <w:r w:rsidRPr="00136EF4">
        <w:rPr>
          <w:rStyle w:val="Refdenotaderodap"/>
          <w:rFonts w:cstheme="minorHAnsi"/>
          <w:b/>
        </w:rPr>
        <w:footnoteReference w:id="5"/>
      </w:r>
    </w:p>
    <w:p w14:paraId="4FA67560" w14:textId="77777777" w:rsidR="0062568F" w:rsidRDefault="0062568F" w:rsidP="00FE3363">
      <w:pPr>
        <w:rPr>
          <w:rFonts w:eastAsia="Helvetica Neue" w:cstheme="minorHAnsi"/>
          <w:b/>
          <w:color w:val="000000"/>
        </w:rPr>
      </w:pPr>
    </w:p>
    <w:p w14:paraId="5403FD15" w14:textId="62C642F5" w:rsidR="008718B4" w:rsidRDefault="00990CA6" w:rsidP="00FE3363">
      <w:pPr>
        <w:rPr>
          <w:rFonts w:eastAsia="Helvetica Neue" w:cstheme="minorHAnsi"/>
          <w:b/>
          <w:color w:val="000000"/>
        </w:rPr>
      </w:pPr>
      <w:r>
        <w:rPr>
          <w:rFonts w:eastAsia="Helvetica Neue" w:cstheme="minorHAnsi"/>
          <w:b/>
          <w:color w:val="000000"/>
        </w:rPr>
        <w:t>S</w:t>
      </w:r>
      <w:r w:rsidRPr="00136EF4">
        <w:rPr>
          <w:rFonts w:eastAsia="Helvetica Neue" w:cstheme="minorHAnsi"/>
          <w:b/>
          <w:color w:val="000000"/>
        </w:rPr>
        <w:t xml:space="preserve">egurança psicológica: </w:t>
      </w:r>
      <w:r w:rsidR="008718B4" w:rsidRPr="008718B4">
        <w:rPr>
          <w:rFonts w:cstheme="minorHAnsi"/>
          <w:color w:val="202124"/>
          <w:shd w:val="clear" w:color="auto" w:fill="FFFFFF"/>
        </w:rPr>
        <w:t>crença compartilhada por membros de uma equipe de que a equipe é segura para assumir riscos interpessoais</w:t>
      </w:r>
      <w:r w:rsidR="008718B4">
        <w:rPr>
          <w:rFonts w:cstheme="minorHAnsi"/>
          <w:color w:val="202124"/>
          <w:shd w:val="clear" w:color="auto" w:fill="FFFFFF"/>
        </w:rPr>
        <w:t xml:space="preserve">. </w:t>
      </w:r>
      <w:r w:rsidR="008718B4" w:rsidRPr="008718B4">
        <w:rPr>
          <w:rFonts w:cstheme="minorHAnsi"/>
          <w:color w:val="202124"/>
          <w:shd w:val="clear" w:color="auto" w:fill="FFFFFF"/>
        </w:rPr>
        <w:t>A segurança psicológica envolve um clima de equipe caracterizado pela confiança interpessoal e respeito mútuo no qual as pessoas se sentem confortáveis sendo elas mesmas.</w:t>
      </w:r>
      <w:r w:rsidR="008718B4">
        <w:rPr>
          <w:rStyle w:val="Refdenotaderodap"/>
          <w:rFonts w:cstheme="minorHAnsi"/>
          <w:color w:val="202124"/>
          <w:shd w:val="clear" w:color="auto" w:fill="FFFFFF"/>
        </w:rPr>
        <w:footnoteReference w:id="6"/>
      </w:r>
    </w:p>
    <w:p w14:paraId="3FF1D3AB" w14:textId="77777777" w:rsidR="0062568F" w:rsidRDefault="0062568F" w:rsidP="00DC4317">
      <w:pPr>
        <w:rPr>
          <w:rFonts w:cstheme="minorHAnsi"/>
          <w:b/>
          <w:bCs/>
        </w:rPr>
      </w:pPr>
    </w:p>
    <w:p w14:paraId="5059BC57" w14:textId="77777777" w:rsidR="0062568F" w:rsidRPr="00136EF4" w:rsidRDefault="00990CA6" w:rsidP="0062568F">
      <w:pPr>
        <w:rPr>
          <w:rFonts w:cstheme="minorHAnsi"/>
        </w:rPr>
      </w:pPr>
      <w:r w:rsidRPr="00136EF4">
        <w:rPr>
          <w:rFonts w:cstheme="minorHAnsi"/>
          <w:b/>
          <w:bCs/>
        </w:rPr>
        <w:t>Seguro D&amp;O:</w:t>
      </w:r>
      <w:r w:rsidRPr="00136EF4">
        <w:rPr>
          <w:rFonts w:cstheme="minorHAnsi"/>
        </w:rPr>
        <w:t xml:space="preserve"> seguro de responsabilidade civil para administradores, conhecido como D&amp;O – Directors and Officers Liability Insurance –, é coletivo, cuja cobertura pode estender-se sobre os administradores que atuam na organização e suas controladas, bem como os que vierem a ingressar durante a vigência e aqueles que já tiverem ocupado esta função antes de a apólice vigorar. O D&amp;O tem sua cobertura relacionada</w:t>
      </w:r>
      <w:r w:rsidR="0062568F">
        <w:rPr>
          <w:rFonts w:cstheme="minorHAnsi"/>
        </w:rPr>
        <w:t xml:space="preserve"> </w:t>
      </w:r>
      <w:r w:rsidR="0062568F" w:rsidRPr="00136EF4">
        <w:rPr>
          <w:rFonts w:cstheme="minorHAnsi"/>
        </w:rPr>
        <w:t>aos atos de gestão praticados no exercício das atribuições, a qual se divide em duas etapas: (i) custos de defesa com processos e honorários advocatícios e (ii) condenações pecuniárias.</w:t>
      </w:r>
    </w:p>
    <w:p w14:paraId="3B522143" w14:textId="77777777" w:rsidR="0062568F" w:rsidRDefault="0062568F" w:rsidP="00FE3363">
      <w:pPr>
        <w:rPr>
          <w:rFonts w:eastAsia="Helvetica Neue" w:cstheme="minorHAnsi"/>
          <w:b/>
          <w:color w:val="000000"/>
        </w:rPr>
      </w:pPr>
    </w:p>
    <w:p w14:paraId="23401CAE" w14:textId="1E920493" w:rsidR="00990CA6" w:rsidRPr="00136EF4" w:rsidRDefault="00990CA6" w:rsidP="00FE3363">
      <w:pPr>
        <w:rPr>
          <w:rFonts w:eastAsia="Helvetica Neue" w:cstheme="minorHAnsi"/>
          <w:b/>
          <w:color w:val="000000"/>
        </w:rPr>
      </w:pPr>
      <w:r>
        <w:rPr>
          <w:rFonts w:eastAsia="Helvetica Neue" w:cstheme="minorHAnsi"/>
          <w:b/>
          <w:color w:val="000000"/>
        </w:rPr>
        <w:t>S</w:t>
      </w:r>
      <w:r w:rsidRPr="00136EF4">
        <w:rPr>
          <w:rFonts w:eastAsia="Helvetica Neue" w:cstheme="minorHAnsi"/>
          <w:b/>
          <w:color w:val="000000"/>
        </w:rPr>
        <w:t xml:space="preserve">ócio majoritário: </w:t>
      </w:r>
      <w:r w:rsidRPr="00136EF4">
        <w:rPr>
          <w:rFonts w:cstheme="minorHAnsi"/>
        </w:rPr>
        <w:t>o sócio que detém participação societária superior a 50% do capital social de uma empresa, seja ela constituída como uma sociedade por ações, sociedade limitada ou outros tipos de natureza jurídica</w:t>
      </w:r>
      <w:r w:rsidR="008718B4">
        <w:rPr>
          <w:rFonts w:cstheme="minorHAnsi"/>
        </w:rPr>
        <w:t>.</w:t>
      </w:r>
      <w:r w:rsidRPr="00136EF4">
        <w:rPr>
          <w:rStyle w:val="Refdenotaderodap"/>
          <w:rFonts w:cstheme="minorHAnsi"/>
          <w:color w:val="202124"/>
          <w:shd w:val="clear" w:color="auto" w:fill="FFFFFF"/>
        </w:rPr>
        <w:footnoteReference w:id="7"/>
      </w:r>
    </w:p>
    <w:p w14:paraId="58D2CE85" w14:textId="77777777" w:rsidR="0062568F" w:rsidRDefault="0062568F" w:rsidP="00DC4317">
      <w:pPr>
        <w:rPr>
          <w:rFonts w:cstheme="minorHAnsi"/>
          <w:b/>
          <w:bCs/>
        </w:rPr>
      </w:pPr>
    </w:p>
    <w:p w14:paraId="6D9903B1" w14:textId="77777777" w:rsidR="00990CA6" w:rsidRPr="00136EF4" w:rsidRDefault="00990CA6" w:rsidP="00DC4317">
      <w:pPr>
        <w:rPr>
          <w:rFonts w:cstheme="minorHAnsi"/>
        </w:rPr>
      </w:pPr>
      <w:r w:rsidRPr="00136EF4">
        <w:rPr>
          <w:rFonts w:cstheme="minorHAnsi"/>
          <w:b/>
          <w:bCs/>
        </w:rPr>
        <w:t>Sócio:</w:t>
      </w:r>
      <w:r w:rsidRPr="00136EF4">
        <w:rPr>
          <w:rFonts w:cstheme="minorHAnsi"/>
        </w:rPr>
        <w:t xml:space="preserve"> indivíduo ou pessoa jurídica, proprietário de ações de companhias, sócio de uma sociedade limitada, ou associados a organizações do terceiro setor.</w:t>
      </w:r>
    </w:p>
    <w:p w14:paraId="2A49B396" w14:textId="77777777" w:rsidR="0062568F" w:rsidRDefault="0062568F" w:rsidP="00DC4317">
      <w:pPr>
        <w:rPr>
          <w:rFonts w:cstheme="minorHAnsi"/>
          <w:b/>
          <w:bCs/>
        </w:rPr>
      </w:pPr>
    </w:p>
    <w:p w14:paraId="222F9E41" w14:textId="77777777" w:rsidR="00990CA6" w:rsidRPr="00136EF4" w:rsidRDefault="00990CA6" w:rsidP="00DC4317">
      <w:pPr>
        <w:rPr>
          <w:rFonts w:cstheme="minorHAnsi"/>
        </w:rPr>
      </w:pPr>
      <w:r w:rsidRPr="00136EF4">
        <w:rPr>
          <w:rFonts w:cstheme="minorHAnsi"/>
          <w:b/>
          <w:bCs/>
        </w:rPr>
        <w:lastRenderedPageBreak/>
        <w:t>Terceiro setor:</w:t>
      </w:r>
      <w:r>
        <w:rPr>
          <w:rFonts w:cstheme="minorHAnsi"/>
        </w:rPr>
        <w:t xml:space="preserve"> c</w:t>
      </w:r>
      <w:r w:rsidRPr="00136EF4">
        <w:rPr>
          <w:rFonts w:cstheme="minorHAnsi"/>
        </w:rPr>
        <w:t>onjunto de organismos, organizações ou instituições sem fins lucrativos, por vezes referidos como Organizações da Sociedade Civil (Oscs) ou Organizações Não Governamentais (Ongs), dotados de autonomia e administração própria, que apresentam como função e objetivo principal atuar segundo finalidades de interesse público.</w:t>
      </w:r>
    </w:p>
    <w:p w14:paraId="742081E3" w14:textId="77777777" w:rsidR="0091208B" w:rsidRDefault="0091208B" w:rsidP="00534828">
      <w:pPr>
        <w:rPr>
          <w:rFonts w:cstheme="minorHAnsi"/>
          <w:b/>
          <w:bCs/>
        </w:rPr>
      </w:pPr>
    </w:p>
    <w:p w14:paraId="17D6EE52" w14:textId="5E78697F" w:rsidR="00990CA6" w:rsidRPr="00136EF4" w:rsidRDefault="00990CA6" w:rsidP="00534828">
      <w:pPr>
        <w:rPr>
          <w:rFonts w:cstheme="minorHAnsi"/>
        </w:rPr>
      </w:pPr>
      <w:r w:rsidRPr="00136EF4">
        <w:rPr>
          <w:rFonts w:cstheme="minorHAnsi"/>
          <w:b/>
          <w:bCs/>
        </w:rPr>
        <w:t>Valor compartilhado:</w:t>
      </w:r>
      <w:r w:rsidRPr="00136EF4">
        <w:rPr>
          <w:rFonts w:cstheme="minorHAnsi"/>
        </w:rPr>
        <w:t xml:space="preserve"> políticas e práticas operacionais que aumentam a competitividade de uma empresa e, ao mesmo tempo, melhoram as condições econômicas e sociais das comunidades em que atua. A criação de valor compartilhado concentra-se em identificar e expandir as conexões entre o progresso social e econômico</w:t>
      </w:r>
      <w:r w:rsidR="008718B4">
        <w:rPr>
          <w:rFonts w:cstheme="minorHAnsi"/>
        </w:rPr>
        <w:t>.</w:t>
      </w:r>
      <w:r w:rsidRPr="00136EF4">
        <w:rPr>
          <w:rStyle w:val="Refdenotaderodap"/>
          <w:rFonts w:cstheme="minorHAnsi"/>
        </w:rPr>
        <w:footnoteReference w:id="8"/>
      </w:r>
    </w:p>
    <w:p w14:paraId="687B5137" w14:textId="77777777" w:rsidR="0062568F" w:rsidRDefault="0062568F" w:rsidP="00FE3363">
      <w:pPr>
        <w:rPr>
          <w:rFonts w:cstheme="minorHAnsi"/>
          <w:b/>
        </w:rPr>
      </w:pPr>
    </w:p>
    <w:p w14:paraId="2B8176F0" w14:textId="70178F56" w:rsidR="00990CA6" w:rsidRPr="00136EF4" w:rsidRDefault="00990CA6" w:rsidP="00FE3363">
      <w:pPr>
        <w:rPr>
          <w:rFonts w:cstheme="minorHAnsi"/>
          <w:b/>
        </w:rPr>
      </w:pPr>
      <w:r>
        <w:rPr>
          <w:rFonts w:cstheme="minorHAnsi"/>
          <w:b/>
        </w:rPr>
        <w:t>V</w:t>
      </w:r>
      <w:r w:rsidRPr="00136EF4">
        <w:rPr>
          <w:rFonts w:cstheme="minorHAnsi"/>
          <w:b/>
        </w:rPr>
        <w:t>oto plural:</w:t>
      </w:r>
      <w:r w:rsidRPr="00136EF4">
        <w:rPr>
          <w:rFonts w:cstheme="minorHAnsi"/>
          <w:color w:val="555555"/>
          <w:spacing w:val="8"/>
          <w:shd w:val="clear" w:color="auto" w:fill="FFFFFF"/>
        </w:rPr>
        <w:t xml:space="preserve"> </w:t>
      </w:r>
      <w:r w:rsidR="0062568F">
        <w:rPr>
          <w:rFonts w:cstheme="minorHAnsi"/>
        </w:rPr>
        <w:t>p</w:t>
      </w:r>
      <w:r w:rsidRPr="00136EF4">
        <w:rPr>
          <w:rFonts w:cstheme="minorHAnsi"/>
        </w:rPr>
        <w:t>ermite que uma única ação tenha direito a múltiplos votos durante as assembleias gerais de acionistas.</w:t>
      </w:r>
      <w:r w:rsidRPr="005F6E6E">
        <w:rPr>
          <w:rStyle w:val="Refdenotaderodap"/>
          <w:rFonts w:cstheme="minorHAnsi"/>
        </w:rPr>
        <w:footnoteReference w:id="9"/>
      </w:r>
      <w:r w:rsidRPr="00136EF4">
        <w:rPr>
          <w:rFonts w:cstheme="minorHAnsi"/>
          <w:b/>
        </w:rPr>
        <w:t xml:space="preserve"> </w:t>
      </w:r>
    </w:p>
    <w:sectPr w:rsidR="00990CA6" w:rsidRPr="00136EF4">
      <w:headerReference w:type="even" r:id="rId18"/>
      <w:headerReference w:type="default" r:id="rId19"/>
      <w:footerReference w:type="even" r:id="rId20"/>
      <w:footerReference w:type="default" r:id="rId21"/>
      <w:headerReference w:type="first" r:id="rId22"/>
      <w:footerReference w:type="firs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EB0F" w14:textId="77777777" w:rsidR="00A55429" w:rsidRDefault="00A55429" w:rsidP="00894C92">
      <w:r>
        <w:separator/>
      </w:r>
    </w:p>
  </w:endnote>
  <w:endnote w:type="continuationSeparator" w:id="0">
    <w:p w14:paraId="30CDAC11" w14:textId="77777777" w:rsidR="00A55429" w:rsidRDefault="00A55429" w:rsidP="0089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00000000" w:usb1="5000A1FF" w:usb2="00000000" w:usb3="00000000" w:csb0="000001BF" w:csb1="00000000"/>
  </w:font>
  <w:font w:name="var(--fontFamilyBase)">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HelveticaNeueLT Std C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941A" w14:textId="77777777" w:rsidR="007656A9" w:rsidRDefault="007656A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E444" w14:textId="77777777" w:rsidR="007656A9" w:rsidRDefault="007656A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304A" w14:textId="77777777" w:rsidR="007656A9" w:rsidRDefault="007656A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B7E5" w14:textId="77777777" w:rsidR="00A55429" w:rsidRDefault="00A55429" w:rsidP="00894C92">
      <w:r>
        <w:separator/>
      </w:r>
    </w:p>
  </w:footnote>
  <w:footnote w:type="continuationSeparator" w:id="0">
    <w:p w14:paraId="04C850B3" w14:textId="77777777" w:rsidR="00A55429" w:rsidRDefault="00A55429" w:rsidP="00894C92">
      <w:r>
        <w:continuationSeparator/>
      </w:r>
    </w:p>
  </w:footnote>
  <w:footnote w:id="1">
    <w:p w14:paraId="756102E4" w14:textId="52C17871" w:rsidR="005F6E6E" w:rsidRPr="00B91FDB" w:rsidRDefault="005F6E6E">
      <w:pPr>
        <w:pStyle w:val="Textodenotaderodap"/>
        <w:rPr>
          <w:lang w:val="en-US"/>
        </w:rPr>
      </w:pPr>
      <w:r>
        <w:rPr>
          <w:rStyle w:val="Refdenotaderodap"/>
        </w:rPr>
        <w:footnoteRef/>
      </w:r>
      <w:r w:rsidRPr="005F6E6E">
        <w:rPr>
          <w:lang w:val="en-US"/>
        </w:rPr>
        <w:t xml:space="preserve"> Ross, S. A., Westerfield, R. W., Jaffe, J., &amp; Lamb, R. (2015). </w:t>
      </w:r>
      <w:r w:rsidRPr="00B91FDB">
        <w:rPr>
          <w:i/>
          <w:lang w:val="en-US"/>
        </w:rPr>
        <w:t>Administração financeira</w:t>
      </w:r>
      <w:r w:rsidRPr="00B91FDB">
        <w:rPr>
          <w:lang w:val="en-US"/>
        </w:rPr>
        <w:t>. AMGH Editora.</w:t>
      </w:r>
    </w:p>
  </w:footnote>
  <w:footnote w:id="2">
    <w:p w14:paraId="2468F5DE" w14:textId="171E8B70" w:rsidR="00990CA6" w:rsidRPr="0062568F" w:rsidRDefault="00990CA6">
      <w:pPr>
        <w:pStyle w:val="Textodenotaderodap"/>
        <w:rPr>
          <w:lang w:val="en-US"/>
        </w:rPr>
      </w:pPr>
      <w:r>
        <w:rPr>
          <w:rStyle w:val="Refdenotaderodap"/>
        </w:rPr>
        <w:footnoteRef/>
      </w:r>
      <w:r w:rsidRPr="005B2246">
        <w:rPr>
          <w:lang w:val="en-US"/>
        </w:rPr>
        <w:t xml:space="preserve"> </w:t>
      </w:r>
      <w:r w:rsidR="0062568F" w:rsidRPr="0062568F">
        <w:rPr>
          <w:lang w:val="en-US"/>
        </w:rPr>
        <w:t>Bertrand, M., &amp; Mullainathan, S. (2003). Pyramids. Journal of the European Economic Association, 1(2-3), 478-483.</w:t>
      </w:r>
    </w:p>
  </w:footnote>
  <w:footnote w:id="3">
    <w:p w14:paraId="69ACFE5E" w14:textId="77777777" w:rsidR="00990CA6" w:rsidRPr="00320A7A" w:rsidRDefault="00990CA6">
      <w:pPr>
        <w:pStyle w:val="Textodenotaderodap"/>
        <w:rPr>
          <w:lang w:val="en-US"/>
        </w:rPr>
      </w:pPr>
      <w:r>
        <w:rPr>
          <w:rStyle w:val="Refdenotaderodap"/>
        </w:rPr>
        <w:footnoteRef/>
      </w:r>
      <w:r w:rsidRPr="00320A7A">
        <w:rPr>
          <w:lang w:val="en-US"/>
        </w:rPr>
        <w:t xml:space="preserve"> TJSP</w:t>
      </w:r>
    </w:p>
  </w:footnote>
  <w:footnote w:id="4">
    <w:p w14:paraId="5E9E471F" w14:textId="4D041F86" w:rsidR="0091208B" w:rsidRPr="0091208B" w:rsidRDefault="0091208B">
      <w:pPr>
        <w:pStyle w:val="Textodenotaderodap"/>
        <w:rPr>
          <w:lang w:val="en-US"/>
        </w:rPr>
      </w:pPr>
      <w:r>
        <w:rPr>
          <w:rStyle w:val="Refdenotaderodap"/>
        </w:rPr>
        <w:footnoteRef/>
      </w:r>
      <w:r w:rsidRPr="0091208B">
        <w:rPr>
          <w:lang w:val="en-US"/>
        </w:rPr>
        <w:t xml:space="preserve"> Freeman, R. E.</w:t>
      </w:r>
      <w:r>
        <w:rPr>
          <w:lang w:val="en-US"/>
        </w:rPr>
        <w:t xml:space="preserve"> (1984). </w:t>
      </w:r>
      <w:r w:rsidRPr="0091208B">
        <w:rPr>
          <w:i/>
          <w:lang w:val="en-US"/>
        </w:rPr>
        <w:t>Strategic management: a stakeholder approach</w:t>
      </w:r>
      <w:r w:rsidRPr="0091208B">
        <w:rPr>
          <w:lang w:val="en-US"/>
        </w:rPr>
        <w:t xml:space="preserve">. </w:t>
      </w:r>
      <w:r>
        <w:rPr>
          <w:lang w:val="en-US"/>
        </w:rPr>
        <w:t>Boston: Pitman</w:t>
      </w:r>
      <w:r w:rsidRPr="0091208B">
        <w:rPr>
          <w:lang w:val="en-US"/>
        </w:rPr>
        <w:t>.</w:t>
      </w:r>
    </w:p>
  </w:footnote>
  <w:footnote w:id="5">
    <w:p w14:paraId="2CA7493F" w14:textId="77777777" w:rsidR="00990CA6" w:rsidRPr="00320A7A" w:rsidRDefault="00990CA6">
      <w:pPr>
        <w:pStyle w:val="Textodenotaderodap"/>
        <w:rPr>
          <w:lang w:val="en-US"/>
        </w:rPr>
      </w:pPr>
      <w:r>
        <w:rPr>
          <w:rStyle w:val="Refdenotaderodap"/>
        </w:rPr>
        <w:footnoteRef/>
      </w:r>
      <w:r w:rsidRPr="00320A7A">
        <w:rPr>
          <w:lang w:val="en-US"/>
        </w:rPr>
        <w:t xml:space="preserve"> https://capitalaberto.com.br/secoes/explicando/o-que-sao-afinal-as-poison-pills/</w:t>
      </w:r>
    </w:p>
  </w:footnote>
  <w:footnote w:id="6">
    <w:p w14:paraId="6B039CC0" w14:textId="276F43B3" w:rsidR="008718B4" w:rsidRDefault="008718B4">
      <w:pPr>
        <w:pStyle w:val="Textodenotaderodap"/>
      </w:pPr>
      <w:r>
        <w:rPr>
          <w:rStyle w:val="Refdenotaderodap"/>
        </w:rPr>
        <w:footnoteRef/>
      </w:r>
      <w:r w:rsidRPr="008718B4">
        <w:rPr>
          <w:lang w:val="en-US"/>
        </w:rPr>
        <w:t xml:space="preserve"> Edmondson, A. (1999). Psychological safety and learning behavior in work teams. </w:t>
      </w:r>
      <w:r w:rsidRPr="008718B4">
        <w:rPr>
          <w:i/>
        </w:rPr>
        <w:t>Administrative science quarterly, 44</w:t>
      </w:r>
      <w:r w:rsidRPr="008718B4">
        <w:t>(2), 350-383.</w:t>
      </w:r>
    </w:p>
  </w:footnote>
  <w:footnote w:id="7">
    <w:p w14:paraId="28B1BB59" w14:textId="0E83DF77" w:rsidR="00990CA6" w:rsidRPr="00B91FDB" w:rsidRDefault="00990CA6">
      <w:pPr>
        <w:pStyle w:val="Textodenotaderodap"/>
        <w:rPr>
          <w:lang w:val="en-US"/>
        </w:rPr>
      </w:pPr>
      <w:r>
        <w:rPr>
          <w:rStyle w:val="Refdenotaderodap"/>
        </w:rPr>
        <w:footnoteRef/>
      </w:r>
      <w:r>
        <w:t xml:space="preserve"> </w:t>
      </w:r>
      <w:r w:rsidR="0091208B">
        <w:t xml:space="preserve">Da </w:t>
      </w:r>
      <w:r w:rsidR="0091208B" w:rsidRPr="0091208B">
        <w:t xml:space="preserve">Silveira, A. D. M. (2015). Governança corporativa no Brasil e no mundo: teoria e prática. </w:t>
      </w:r>
      <w:r w:rsidR="0091208B" w:rsidRPr="00B91FDB">
        <w:rPr>
          <w:lang w:val="en-US"/>
        </w:rPr>
        <w:t>Elsevier Brasil.</w:t>
      </w:r>
    </w:p>
  </w:footnote>
  <w:footnote w:id="8">
    <w:p w14:paraId="456D076B" w14:textId="317D5461" w:rsidR="00990CA6" w:rsidRPr="0062568F" w:rsidRDefault="00990CA6">
      <w:pPr>
        <w:pStyle w:val="Textodenotaderodap"/>
        <w:rPr>
          <w:lang w:val="en-US"/>
        </w:rPr>
      </w:pPr>
      <w:r>
        <w:rPr>
          <w:rStyle w:val="Refdenotaderodap"/>
        </w:rPr>
        <w:footnoteRef/>
      </w:r>
      <w:r w:rsidRPr="005B2246">
        <w:rPr>
          <w:lang w:val="en-US"/>
        </w:rPr>
        <w:t xml:space="preserve"> </w:t>
      </w:r>
      <w:r w:rsidR="0062568F" w:rsidRPr="0062568F">
        <w:rPr>
          <w:lang w:val="en-US"/>
        </w:rPr>
        <w:t xml:space="preserve">Porter, M. E., &amp; Kramer, M. R. (2011). Creating Shared Value: </w:t>
      </w:r>
      <w:r w:rsidR="0062568F" w:rsidRPr="0062568F">
        <w:rPr>
          <w:i/>
          <w:lang w:val="en-US"/>
        </w:rPr>
        <w:t>Harvard Business Review</w:t>
      </w:r>
      <w:r w:rsidR="0062568F" w:rsidRPr="0062568F">
        <w:rPr>
          <w:lang w:val="en-US"/>
        </w:rPr>
        <w:t>. From the Magazine (January–February 2011).</w:t>
      </w:r>
    </w:p>
  </w:footnote>
  <w:footnote w:id="9">
    <w:p w14:paraId="02C275A8" w14:textId="77777777" w:rsidR="00990CA6" w:rsidRPr="00320A7A" w:rsidRDefault="00990CA6">
      <w:pPr>
        <w:pStyle w:val="Textodenotaderodap"/>
        <w:rPr>
          <w:lang w:val="en-US"/>
        </w:rPr>
      </w:pPr>
      <w:r>
        <w:rPr>
          <w:rStyle w:val="Refdenotaderodap"/>
        </w:rPr>
        <w:footnoteRef/>
      </w:r>
      <w:r w:rsidRPr="00320A7A">
        <w:rPr>
          <w:lang w:val="en-US"/>
        </w:rPr>
        <w:t xml:space="preserve"> https://capitalaberto.com.br/secoes/explicando/o-que-e-voto-plural-e-como-funcionara-no-brasil/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20E6" w14:textId="41323254" w:rsidR="007656A9" w:rsidRDefault="00C74019">
    <w:pPr>
      <w:pStyle w:val="Cabealho"/>
    </w:pPr>
    <w:r>
      <w:rPr>
        <w:noProof/>
      </w:rPr>
      <w:pict w14:anchorId="7297B6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512813" o:spid="_x0000_s1026" type="#_x0000_t136" style="position:absolute;margin-left:0;margin-top:0;width:479.6pt;height:119.9pt;rotation:315;z-index:-251655168;mso-position-horizontal:center;mso-position-horizontal-relative:margin;mso-position-vertical:center;mso-position-vertical-relative:margin" o:allowincell="f" fillcolor="silver" stroked="f">
          <v:fill opacity=".5"/>
          <v:textpath style="font-family:&quot;Calibri&quot;;font-size:1pt" string="Audiência Públic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9B49" w14:textId="4EC21FC2" w:rsidR="007656A9" w:rsidRDefault="00C74019">
    <w:pPr>
      <w:pStyle w:val="Cabealho"/>
    </w:pPr>
    <w:r>
      <w:rPr>
        <w:noProof/>
      </w:rPr>
      <w:pict w14:anchorId="2C7CE7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512814" o:spid="_x0000_s1027" type="#_x0000_t136" style="position:absolute;margin-left:0;margin-top:0;width:479.6pt;height:119.9pt;rotation:315;z-index:-251653120;mso-position-horizontal:center;mso-position-horizontal-relative:margin;mso-position-vertical:center;mso-position-vertical-relative:margin" o:allowincell="f" fillcolor="silver" stroked="f">
          <v:fill opacity=".5"/>
          <v:textpath style="font-family:&quot;Calibri&quot;;font-size:1pt" string="Audiência Públic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B8DD" w14:textId="6C03F6FF" w:rsidR="007656A9" w:rsidRDefault="00C74019">
    <w:pPr>
      <w:pStyle w:val="Cabealho"/>
    </w:pPr>
    <w:r>
      <w:rPr>
        <w:noProof/>
      </w:rPr>
      <w:pict w14:anchorId="5BCD3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512812" o:spid="_x0000_s1025" type="#_x0000_t136" style="position:absolute;margin-left:0;margin-top:0;width:479.6pt;height:119.9pt;rotation:315;z-index:-251657216;mso-position-horizontal:center;mso-position-horizontal-relative:margin;mso-position-vertical:center;mso-position-vertical-relative:margin" o:allowincell="f" fillcolor="silver" stroked="f">
          <v:fill opacity=".5"/>
          <v:textpath style="font-family:&quot;Calibri&quot;;font-size:1pt" string="Audiência Públic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FEA"/>
    <w:multiLevelType w:val="multilevel"/>
    <w:tmpl w:val="60E6B490"/>
    <w:lvl w:ilvl="0">
      <w:start w:val="1"/>
      <w:numFmt w:val="decimal"/>
      <w:lvlText w:val="%1"/>
      <w:lvlJc w:val="left"/>
      <w:pPr>
        <w:ind w:left="936" w:hanging="496"/>
      </w:pPr>
    </w:lvl>
    <w:lvl w:ilvl="1">
      <w:start w:val="7"/>
      <w:numFmt w:val="decimal"/>
      <w:lvlText w:val="%1.%2"/>
      <w:lvlJc w:val="left"/>
      <w:pPr>
        <w:ind w:left="936" w:hanging="496"/>
      </w:pPr>
    </w:lvl>
    <w:lvl w:ilvl="2">
      <w:start w:val="1"/>
      <w:numFmt w:val="decimal"/>
      <w:lvlText w:val="%1.%2.%3"/>
      <w:lvlJc w:val="left"/>
      <w:pPr>
        <w:ind w:left="936" w:hanging="496"/>
      </w:pPr>
      <w:rPr>
        <w:rFonts w:ascii="Helvetica Neue" w:eastAsia="Helvetica Neue" w:hAnsi="Helvetica Neue" w:cs="Helvetica Neue"/>
        <w:b/>
        <w:i w:val="0"/>
        <w:color w:val="727476"/>
        <w:sz w:val="20"/>
        <w:szCs w:val="20"/>
      </w:rPr>
    </w:lvl>
    <w:lvl w:ilvl="3">
      <w:start w:val="1"/>
      <w:numFmt w:val="lowerLetter"/>
      <w:lvlText w:val="%4)"/>
      <w:lvlJc w:val="left"/>
      <w:pPr>
        <w:ind w:left="1007" w:hanging="283"/>
      </w:pPr>
      <w:rPr>
        <w:rFonts w:ascii="Arial" w:eastAsia="Arial" w:hAnsi="Arial" w:cs="Arial"/>
        <w:b/>
        <w:i w:val="0"/>
        <w:color w:val="414042"/>
        <w:sz w:val="18"/>
        <w:szCs w:val="18"/>
      </w:rPr>
    </w:lvl>
    <w:lvl w:ilvl="4">
      <w:numFmt w:val="bullet"/>
      <w:lvlText w:val="•"/>
      <w:lvlJc w:val="left"/>
      <w:pPr>
        <w:ind w:left="2626" w:hanging="284"/>
      </w:pPr>
    </w:lvl>
    <w:lvl w:ilvl="5">
      <w:numFmt w:val="bullet"/>
      <w:lvlText w:val="•"/>
      <w:lvlJc w:val="left"/>
      <w:pPr>
        <w:ind w:left="3439" w:hanging="284"/>
      </w:pPr>
    </w:lvl>
    <w:lvl w:ilvl="6">
      <w:numFmt w:val="bullet"/>
      <w:lvlText w:val="•"/>
      <w:lvlJc w:val="left"/>
      <w:pPr>
        <w:ind w:left="4252" w:hanging="284"/>
      </w:pPr>
    </w:lvl>
    <w:lvl w:ilvl="7">
      <w:numFmt w:val="bullet"/>
      <w:lvlText w:val="•"/>
      <w:lvlJc w:val="left"/>
      <w:pPr>
        <w:ind w:left="5066" w:hanging="284"/>
      </w:pPr>
    </w:lvl>
    <w:lvl w:ilvl="8">
      <w:numFmt w:val="bullet"/>
      <w:lvlText w:val="•"/>
      <w:lvlJc w:val="left"/>
      <w:pPr>
        <w:ind w:left="5879" w:hanging="284"/>
      </w:pPr>
    </w:lvl>
  </w:abstractNum>
  <w:abstractNum w:abstractNumId="1" w15:restartNumberingAfterBreak="0">
    <w:nsid w:val="01F25A84"/>
    <w:multiLevelType w:val="hybridMultilevel"/>
    <w:tmpl w:val="62106CF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3837432"/>
    <w:multiLevelType w:val="multilevel"/>
    <w:tmpl w:val="71A2ADD6"/>
    <w:lvl w:ilvl="0">
      <w:start w:val="1"/>
      <w:numFmt w:val="lowerLetter"/>
      <w:lvlText w:val="%1)"/>
      <w:lvlJc w:val="left"/>
      <w:pPr>
        <w:ind w:left="360" w:hanging="360"/>
      </w:pPr>
      <w:rPr>
        <w:b/>
        <w:i w:val="0"/>
        <w:color w:val="414042"/>
        <w:sz w:val="18"/>
        <w:szCs w:val="18"/>
      </w:rPr>
    </w:lvl>
    <w:lvl w:ilvl="1">
      <w:start w:val="1"/>
      <w:numFmt w:val="lowerRoman"/>
      <w:lvlText w:val="%2."/>
      <w:lvlJc w:val="left"/>
      <w:pPr>
        <w:ind w:left="680" w:hanging="397"/>
      </w:pPr>
      <w:rPr>
        <w:rFonts w:ascii="Helvetica Neue" w:eastAsia="Helvetica Neue" w:hAnsi="Helvetica Neue" w:cs="Helvetica Neue"/>
        <w:b/>
        <w:i w:val="0"/>
        <w:color w:val="727476"/>
        <w:sz w:val="20"/>
        <w:szCs w:val="20"/>
      </w:rPr>
    </w:lvl>
    <w:lvl w:ilvl="2">
      <w:numFmt w:val="bullet"/>
      <w:lvlText w:val="•"/>
      <w:lvlJc w:val="left"/>
      <w:pPr>
        <w:ind w:left="1392" w:hanging="397"/>
      </w:pPr>
    </w:lvl>
    <w:lvl w:ilvl="3">
      <w:numFmt w:val="bullet"/>
      <w:lvlText w:val="•"/>
      <w:lvlJc w:val="left"/>
      <w:pPr>
        <w:ind w:left="2108" w:hanging="397"/>
      </w:pPr>
    </w:lvl>
    <w:lvl w:ilvl="4">
      <w:numFmt w:val="bullet"/>
      <w:lvlText w:val="•"/>
      <w:lvlJc w:val="left"/>
      <w:pPr>
        <w:ind w:left="2824" w:hanging="397"/>
      </w:pPr>
    </w:lvl>
    <w:lvl w:ilvl="5">
      <w:numFmt w:val="bullet"/>
      <w:lvlText w:val="•"/>
      <w:lvlJc w:val="left"/>
      <w:pPr>
        <w:ind w:left="3540" w:hanging="397"/>
      </w:pPr>
    </w:lvl>
    <w:lvl w:ilvl="6">
      <w:numFmt w:val="bullet"/>
      <w:lvlText w:val="•"/>
      <w:lvlJc w:val="left"/>
      <w:pPr>
        <w:ind w:left="4256" w:hanging="397"/>
      </w:pPr>
    </w:lvl>
    <w:lvl w:ilvl="7">
      <w:numFmt w:val="bullet"/>
      <w:lvlText w:val="•"/>
      <w:lvlJc w:val="left"/>
      <w:pPr>
        <w:ind w:left="4973" w:hanging="396"/>
      </w:pPr>
    </w:lvl>
    <w:lvl w:ilvl="8">
      <w:numFmt w:val="bullet"/>
      <w:lvlText w:val="•"/>
      <w:lvlJc w:val="left"/>
      <w:pPr>
        <w:ind w:left="5689" w:hanging="397"/>
      </w:pPr>
    </w:lvl>
  </w:abstractNum>
  <w:abstractNum w:abstractNumId="3" w15:restartNumberingAfterBreak="0">
    <w:nsid w:val="04E8702F"/>
    <w:multiLevelType w:val="hybridMultilevel"/>
    <w:tmpl w:val="A2843066"/>
    <w:lvl w:ilvl="0" w:tplc="04160017">
      <w:start w:val="1"/>
      <w:numFmt w:val="lowerLetter"/>
      <w:lvlText w:val="%1)"/>
      <w:lvlJc w:val="left"/>
      <w:pPr>
        <w:ind w:left="8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636165"/>
    <w:multiLevelType w:val="hybridMultilevel"/>
    <w:tmpl w:val="829C0444"/>
    <w:lvl w:ilvl="0" w:tplc="04160017">
      <w:start w:val="1"/>
      <w:numFmt w:val="lowerLetter"/>
      <w:lvlText w:val="%1)"/>
      <w:lvlJc w:val="left"/>
      <w:pPr>
        <w:ind w:left="820" w:hanging="360"/>
      </w:pPr>
    </w:lvl>
    <w:lvl w:ilvl="1" w:tplc="0416001B">
      <w:start w:val="1"/>
      <w:numFmt w:val="lowerRoman"/>
      <w:lvlText w:val="%2."/>
      <w:lvlJc w:val="right"/>
      <w:pPr>
        <w:ind w:left="1540" w:hanging="360"/>
      </w:pPr>
    </w:lvl>
    <w:lvl w:ilvl="2" w:tplc="0416001B" w:tentative="1">
      <w:start w:val="1"/>
      <w:numFmt w:val="lowerRoman"/>
      <w:lvlText w:val="%3."/>
      <w:lvlJc w:val="right"/>
      <w:pPr>
        <w:ind w:left="2260" w:hanging="180"/>
      </w:pPr>
    </w:lvl>
    <w:lvl w:ilvl="3" w:tplc="0416000F" w:tentative="1">
      <w:start w:val="1"/>
      <w:numFmt w:val="decimal"/>
      <w:lvlText w:val="%4."/>
      <w:lvlJc w:val="left"/>
      <w:pPr>
        <w:ind w:left="2980" w:hanging="360"/>
      </w:pPr>
    </w:lvl>
    <w:lvl w:ilvl="4" w:tplc="04160019" w:tentative="1">
      <w:start w:val="1"/>
      <w:numFmt w:val="lowerLetter"/>
      <w:lvlText w:val="%5."/>
      <w:lvlJc w:val="left"/>
      <w:pPr>
        <w:ind w:left="3700" w:hanging="360"/>
      </w:pPr>
    </w:lvl>
    <w:lvl w:ilvl="5" w:tplc="0416001B" w:tentative="1">
      <w:start w:val="1"/>
      <w:numFmt w:val="lowerRoman"/>
      <w:lvlText w:val="%6."/>
      <w:lvlJc w:val="right"/>
      <w:pPr>
        <w:ind w:left="4420" w:hanging="180"/>
      </w:pPr>
    </w:lvl>
    <w:lvl w:ilvl="6" w:tplc="0416000F" w:tentative="1">
      <w:start w:val="1"/>
      <w:numFmt w:val="decimal"/>
      <w:lvlText w:val="%7."/>
      <w:lvlJc w:val="left"/>
      <w:pPr>
        <w:ind w:left="5140" w:hanging="360"/>
      </w:pPr>
    </w:lvl>
    <w:lvl w:ilvl="7" w:tplc="04160019" w:tentative="1">
      <w:start w:val="1"/>
      <w:numFmt w:val="lowerLetter"/>
      <w:lvlText w:val="%8."/>
      <w:lvlJc w:val="left"/>
      <w:pPr>
        <w:ind w:left="5860" w:hanging="360"/>
      </w:pPr>
    </w:lvl>
    <w:lvl w:ilvl="8" w:tplc="0416001B" w:tentative="1">
      <w:start w:val="1"/>
      <w:numFmt w:val="lowerRoman"/>
      <w:lvlText w:val="%9."/>
      <w:lvlJc w:val="right"/>
      <w:pPr>
        <w:ind w:left="6580" w:hanging="180"/>
      </w:pPr>
    </w:lvl>
  </w:abstractNum>
  <w:abstractNum w:abstractNumId="5" w15:restartNumberingAfterBreak="0">
    <w:nsid w:val="0C553A57"/>
    <w:multiLevelType w:val="hybridMultilevel"/>
    <w:tmpl w:val="9B7C847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1913F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632B22"/>
    <w:multiLevelType w:val="multilevel"/>
    <w:tmpl w:val="0B4A85E0"/>
    <w:lvl w:ilvl="0">
      <w:start w:val="1"/>
      <w:numFmt w:val="decimal"/>
      <w:lvlText w:val="%1"/>
      <w:lvlJc w:val="left"/>
      <w:pPr>
        <w:ind w:left="496" w:hanging="496"/>
      </w:pPr>
    </w:lvl>
    <w:lvl w:ilvl="1">
      <w:start w:val="6"/>
      <w:numFmt w:val="decimal"/>
      <w:lvlText w:val="%1.%2"/>
      <w:lvlJc w:val="left"/>
      <w:pPr>
        <w:ind w:left="496" w:hanging="496"/>
      </w:pPr>
    </w:lvl>
    <w:lvl w:ilvl="2">
      <w:start w:val="1"/>
      <w:numFmt w:val="decimal"/>
      <w:lvlText w:val="%1.%2.%3"/>
      <w:lvlJc w:val="left"/>
      <w:pPr>
        <w:ind w:left="496" w:hanging="496"/>
      </w:pPr>
      <w:rPr>
        <w:rFonts w:ascii="Helvetica Neue" w:eastAsia="Helvetica Neue" w:hAnsi="Helvetica Neue" w:cs="Helvetica Neue"/>
        <w:b/>
        <w:i w:val="0"/>
        <w:color w:val="727476"/>
        <w:sz w:val="20"/>
        <w:szCs w:val="20"/>
      </w:rPr>
    </w:lvl>
    <w:lvl w:ilvl="3">
      <w:start w:val="1"/>
      <w:numFmt w:val="lowerLetter"/>
      <w:lvlText w:val="%4)"/>
      <w:lvlJc w:val="left"/>
      <w:pPr>
        <w:ind w:left="567" w:hanging="283"/>
      </w:pPr>
      <w:rPr>
        <w:rFonts w:ascii="Arial" w:eastAsia="Arial" w:hAnsi="Arial" w:cs="Arial"/>
        <w:b/>
        <w:i w:val="0"/>
        <w:color w:val="414042"/>
        <w:sz w:val="18"/>
        <w:szCs w:val="18"/>
      </w:rPr>
    </w:lvl>
    <w:lvl w:ilvl="4">
      <w:start w:val="1"/>
      <w:numFmt w:val="lowerRoman"/>
      <w:lvlText w:val="%5."/>
      <w:lvlJc w:val="left"/>
      <w:pPr>
        <w:ind w:left="964" w:hanging="397"/>
      </w:pPr>
      <w:rPr>
        <w:rFonts w:ascii="Helvetica Neue" w:eastAsia="Helvetica Neue" w:hAnsi="Helvetica Neue" w:cs="Helvetica Neue"/>
        <w:b/>
        <w:i w:val="0"/>
        <w:color w:val="727476"/>
        <w:sz w:val="20"/>
        <w:szCs w:val="20"/>
      </w:rPr>
    </w:lvl>
    <w:lvl w:ilvl="5">
      <w:numFmt w:val="bullet"/>
      <w:lvlText w:val="•"/>
      <w:lvlJc w:val="left"/>
      <w:pPr>
        <w:ind w:left="2704" w:hanging="397"/>
      </w:pPr>
    </w:lvl>
    <w:lvl w:ilvl="6">
      <w:numFmt w:val="bullet"/>
      <w:lvlText w:val="•"/>
      <w:lvlJc w:val="left"/>
      <w:pPr>
        <w:ind w:left="3576" w:hanging="396"/>
      </w:pPr>
    </w:lvl>
    <w:lvl w:ilvl="7">
      <w:numFmt w:val="bullet"/>
      <w:lvlText w:val="•"/>
      <w:lvlJc w:val="left"/>
      <w:pPr>
        <w:ind w:left="4448" w:hanging="397"/>
      </w:pPr>
    </w:lvl>
    <w:lvl w:ilvl="8">
      <w:numFmt w:val="bullet"/>
      <w:lvlText w:val="•"/>
      <w:lvlJc w:val="left"/>
      <w:pPr>
        <w:ind w:left="5321" w:hanging="397"/>
      </w:pPr>
    </w:lvl>
  </w:abstractNum>
  <w:abstractNum w:abstractNumId="8" w15:restartNumberingAfterBreak="0">
    <w:nsid w:val="0F13723E"/>
    <w:multiLevelType w:val="hybridMultilevel"/>
    <w:tmpl w:val="31F4B106"/>
    <w:lvl w:ilvl="0" w:tplc="04160017">
      <w:start w:val="1"/>
      <w:numFmt w:val="lowerLetter"/>
      <w:lvlText w:val="%1)"/>
      <w:lvlJc w:val="left"/>
      <w:pPr>
        <w:ind w:left="1102" w:hanging="360"/>
      </w:pPr>
    </w:lvl>
    <w:lvl w:ilvl="1" w:tplc="04160019" w:tentative="1">
      <w:start w:val="1"/>
      <w:numFmt w:val="lowerLetter"/>
      <w:lvlText w:val="%2."/>
      <w:lvlJc w:val="left"/>
      <w:pPr>
        <w:ind w:left="1822" w:hanging="360"/>
      </w:pPr>
    </w:lvl>
    <w:lvl w:ilvl="2" w:tplc="0416001B" w:tentative="1">
      <w:start w:val="1"/>
      <w:numFmt w:val="lowerRoman"/>
      <w:lvlText w:val="%3."/>
      <w:lvlJc w:val="right"/>
      <w:pPr>
        <w:ind w:left="2542" w:hanging="180"/>
      </w:pPr>
    </w:lvl>
    <w:lvl w:ilvl="3" w:tplc="0416000F">
      <w:start w:val="1"/>
      <w:numFmt w:val="decimal"/>
      <w:lvlText w:val="%4."/>
      <w:lvlJc w:val="left"/>
      <w:pPr>
        <w:ind w:left="3262" w:hanging="360"/>
      </w:pPr>
    </w:lvl>
    <w:lvl w:ilvl="4" w:tplc="04160019" w:tentative="1">
      <w:start w:val="1"/>
      <w:numFmt w:val="lowerLetter"/>
      <w:lvlText w:val="%5."/>
      <w:lvlJc w:val="left"/>
      <w:pPr>
        <w:ind w:left="3982" w:hanging="360"/>
      </w:pPr>
    </w:lvl>
    <w:lvl w:ilvl="5" w:tplc="0416001B" w:tentative="1">
      <w:start w:val="1"/>
      <w:numFmt w:val="lowerRoman"/>
      <w:lvlText w:val="%6."/>
      <w:lvlJc w:val="right"/>
      <w:pPr>
        <w:ind w:left="4702" w:hanging="180"/>
      </w:pPr>
    </w:lvl>
    <w:lvl w:ilvl="6" w:tplc="0416000F" w:tentative="1">
      <w:start w:val="1"/>
      <w:numFmt w:val="decimal"/>
      <w:lvlText w:val="%7."/>
      <w:lvlJc w:val="left"/>
      <w:pPr>
        <w:ind w:left="5422" w:hanging="360"/>
      </w:pPr>
    </w:lvl>
    <w:lvl w:ilvl="7" w:tplc="04160019" w:tentative="1">
      <w:start w:val="1"/>
      <w:numFmt w:val="lowerLetter"/>
      <w:lvlText w:val="%8."/>
      <w:lvlJc w:val="left"/>
      <w:pPr>
        <w:ind w:left="6142" w:hanging="360"/>
      </w:pPr>
    </w:lvl>
    <w:lvl w:ilvl="8" w:tplc="0416001B" w:tentative="1">
      <w:start w:val="1"/>
      <w:numFmt w:val="lowerRoman"/>
      <w:lvlText w:val="%9."/>
      <w:lvlJc w:val="right"/>
      <w:pPr>
        <w:ind w:left="6862" w:hanging="180"/>
      </w:pPr>
    </w:lvl>
  </w:abstractNum>
  <w:abstractNum w:abstractNumId="9" w15:restartNumberingAfterBreak="0">
    <w:nsid w:val="0F172A6C"/>
    <w:multiLevelType w:val="hybridMultilevel"/>
    <w:tmpl w:val="E1FE5852"/>
    <w:lvl w:ilvl="0" w:tplc="71EAAC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04011D5"/>
    <w:multiLevelType w:val="hybridMultilevel"/>
    <w:tmpl w:val="93A6B106"/>
    <w:lvl w:ilvl="0" w:tplc="04160017">
      <w:start w:val="1"/>
      <w:numFmt w:val="lowerLetter"/>
      <w:lvlText w:val="%1)"/>
      <w:lvlJc w:val="left"/>
      <w:pPr>
        <w:ind w:left="820" w:hanging="360"/>
      </w:pPr>
    </w:lvl>
    <w:lvl w:ilvl="1" w:tplc="04160019" w:tentative="1">
      <w:start w:val="1"/>
      <w:numFmt w:val="lowerLetter"/>
      <w:lvlText w:val="%2."/>
      <w:lvlJc w:val="left"/>
      <w:pPr>
        <w:ind w:left="1540" w:hanging="360"/>
      </w:pPr>
    </w:lvl>
    <w:lvl w:ilvl="2" w:tplc="0416001B" w:tentative="1">
      <w:start w:val="1"/>
      <w:numFmt w:val="lowerRoman"/>
      <w:lvlText w:val="%3."/>
      <w:lvlJc w:val="right"/>
      <w:pPr>
        <w:ind w:left="2260" w:hanging="180"/>
      </w:pPr>
    </w:lvl>
    <w:lvl w:ilvl="3" w:tplc="0416000F" w:tentative="1">
      <w:start w:val="1"/>
      <w:numFmt w:val="decimal"/>
      <w:lvlText w:val="%4."/>
      <w:lvlJc w:val="left"/>
      <w:pPr>
        <w:ind w:left="2980" w:hanging="360"/>
      </w:pPr>
    </w:lvl>
    <w:lvl w:ilvl="4" w:tplc="04160019" w:tentative="1">
      <w:start w:val="1"/>
      <w:numFmt w:val="lowerLetter"/>
      <w:lvlText w:val="%5."/>
      <w:lvlJc w:val="left"/>
      <w:pPr>
        <w:ind w:left="3700" w:hanging="360"/>
      </w:pPr>
    </w:lvl>
    <w:lvl w:ilvl="5" w:tplc="0416001B" w:tentative="1">
      <w:start w:val="1"/>
      <w:numFmt w:val="lowerRoman"/>
      <w:lvlText w:val="%6."/>
      <w:lvlJc w:val="right"/>
      <w:pPr>
        <w:ind w:left="4420" w:hanging="180"/>
      </w:pPr>
    </w:lvl>
    <w:lvl w:ilvl="6" w:tplc="0416000F" w:tentative="1">
      <w:start w:val="1"/>
      <w:numFmt w:val="decimal"/>
      <w:lvlText w:val="%7."/>
      <w:lvlJc w:val="left"/>
      <w:pPr>
        <w:ind w:left="5140" w:hanging="360"/>
      </w:pPr>
    </w:lvl>
    <w:lvl w:ilvl="7" w:tplc="04160019" w:tentative="1">
      <w:start w:val="1"/>
      <w:numFmt w:val="lowerLetter"/>
      <w:lvlText w:val="%8."/>
      <w:lvlJc w:val="left"/>
      <w:pPr>
        <w:ind w:left="5860" w:hanging="360"/>
      </w:pPr>
    </w:lvl>
    <w:lvl w:ilvl="8" w:tplc="0416001B" w:tentative="1">
      <w:start w:val="1"/>
      <w:numFmt w:val="lowerRoman"/>
      <w:lvlText w:val="%9."/>
      <w:lvlJc w:val="right"/>
      <w:pPr>
        <w:ind w:left="6580" w:hanging="180"/>
      </w:pPr>
    </w:lvl>
  </w:abstractNum>
  <w:abstractNum w:abstractNumId="11" w15:restartNumberingAfterBreak="0">
    <w:nsid w:val="10AB34B1"/>
    <w:multiLevelType w:val="hybridMultilevel"/>
    <w:tmpl w:val="49B4D120"/>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A4E098A6">
      <w:start w:val="1"/>
      <w:numFmt w:val="lowerLetter"/>
      <w:lvlText w:val="%4)"/>
      <w:lvlJc w:val="left"/>
      <w:pPr>
        <w:ind w:left="786" w:hanging="360"/>
      </w:pPr>
      <w:rPr>
        <w:rFonts w:hint="default"/>
      </w:r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10D1552C"/>
    <w:multiLevelType w:val="hybridMultilevel"/>
    <w:tmpl w:val="6CF0D2AA"/>
    <w:lvl w:ilvl="0" w:tplc="A4E098A6">
      <w:start w:val="1"/>
      <w:numFmt w:val="lowerLetter"/>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3" w15:restartNumberingAfterBreak="0">
    <w:nsid w:val="13F30917"/>
    <w:multiLevelType w:val="hybridMultilevel"/>
    <w:tmpl w:val="2438FE8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A4E098A6">
      <w:start w:val="1"/>
      <w:numFmt w:val="lowerLetter"/>
      <w:lvlText w:val="%4)"/>
      <w:lvlJc w:val="left"/>
      <w:pPr>
        <w:ind w:left="862" w:hanging="360"/>
      </w:pPr>
      <w:rPr>
        <w:rFonts w:hint="default"/>
      </w:r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 w15:restartNumberingAfterBreak="0">
    <w:nsid w:val="153D6C58"/>
    <w:multiLevelType w:val="hybridMultilevel"/>
    <w:tmpl w:val="858E3232"/>
    <w:lvl w:ilvl="0" w:tplc="04160017">
      <w:start w:val="1"/>
      <w:numFmt w:val="lowerLetter"/>
      <w:lvlText w:val="%1)"/>
      <w:lvlJc w:val="left"/>
      <w:pPr>
        <w:ind w:left="80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547770A"/>
    <w:multiLevelType w:val="hybridMultilevel"/>
    <w:tmpl w:val="5FB8A5A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A4E098A6">
      <w:start w:val="1"/>
      <w:numFmt w:val="lowerLetter"/>
      <w:lvlText w:val="%4)"/>
      <w:lvlJc w:val="left"/>
      <w:pPr>
        <w:ind w:left="786" w:hanging="360"/>
      </w:pPr>
      <w:rPr>
        <w:rFonts w:hint="default"/>
      </w:r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162B19CF"/>
    <w:multiLevelType w:val="hybridMultilevel"/>
    <w:tmpl w:val="8ADC9EE2"/>
    <w:lvl w:ilvl="0" w:tplc="A4E098A6">
      <w:start w:val="1"/>
      <w:numFmt w:val="lowerLetter"/>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7" w15:restartNumberingAfterBreak="0">
    <w:nsid w:val="1688163F"/>
    <w:multiLevelType w:val="multilevel"/>
    <w:tmpl w:val="71A2ADD6"/>
    <w:lvl w:ilvl="0">
      <w:start w:val="1"/>
      <w:numFmt w:val="lowerLetter"/>
      <w:lvlText w:val="%1)"/>
      <w:lvlJc w:val="left"/>
      <w:pPr>
        <w:ind w:left="360" w:hanging="360"/>
      </w:pPr>
      <w:rPr>
        <w:b/>
        <w:i w:val="0"/>
        <w:color w:val="414042"/>
        <w:sz w:val="18"/>
        <w:szCs w:val="18"/>
      </w:rPr>
    </w:lvl>
    <w:lvl w:ilvl="1">
      <w:start w:val="1"/>
      <w:numFmt w:val="lowerRoman"/>
      <w:lvlText w:val="%2."/>
      <w:lvlJc w:val="left"/>
      <w:pPr>
        <w:ind w:left="680" w:hanging="397"/>
      </w:pPr>
      <w:rPr>
        <w:rFonts w:ascii="Helvetica Neue" w:eastAsia="Helvetica Neue" w:hAnsi="Helvetica Neue" w:cs="Helvetica Neue"/>
        <w:b/>
        <w:i w:val="0"/>
        <w:color w:val="727476"/>
        <w:sz w:val="20"/>
        <w:szCs w:val="20"/>
      </w:rPr>
    </w:lvl>
    <w:lvl w:ilvl="2">
      <w:numFmt w:val="bullet"/>
      <w:lvlText w:val="•"/>
      <w:lvlJc w:val="left"/>
      <w:pPr>
        <w:ind w:left="1392" w:hanging="397"/>
      </w:pPr>
    </w:lvl>
    <w:lvl w:ilvl="3">
      <w:numFmt w:val="bullet"/>
      <w:lvlText w:val="•"/>
      <w:lvlJc w:val="left"/>
      <w:pPr>
        <w:ind w:left="2108" w:hanging="397"/>
      </w:pPr>
    </w:lvl>
    <w:lvl w:ilvl="4">
      <w:numFmt w:val="bullet"/>
      <w:lvlText w:val="•"/>
      <w:lvlJc w:val="left"/>
      <w:pPr>
        <w:ind w:left="2824" w:hanging="397"/>
      </w:pPr>
    </w:lvl>
    <w:lvl w:ilvl="5">
      <w:numFmt w:val="bullet"/>
      <w:lvlText w:val="•"/>
      <w:lvlJc w:val="left"/>
      <w:pPr>
        <w:ind w:left="3540" w:hanging="397"/>
      </w:pPr>
    </w:lvl>
    <w:lvl w:ilvl="6">
      <w:numFmt w:val="bullet"/>
      <w:lvlText w:val="•"/>
      <w:lvlJc w:val="left"/>
      <w:pPr>
        <w:ind w:left="4256" w:hanging="397"/>
      </w:pPr>
    </w:lvl>
    <w:lvl w:ilvl="7">
      <w:numFmt w:val="bullet"/>
      <w:lvlText w:val="•"/>
      <w:lvlJc w:val="left"/>
      <w:pPr>
        <w:ind w:left="4973" w:hanging="396"/>
      </w:pPr>
    </w:lvl>
    <w:lvl w:ilvl="8">
      <w:numFmt w:val="bullet"/>
      <w:lvlText w:val="•"/>
      <w:lvlJc w:val="left"/>
      <w:pPr>
        <w:ind w:left="5689" w:hanging="397"/>
      </w:pPr>
    </w:lvl>
  </w:abstractNum>
  <w:abstractNum w:abstractNumId="18" w15:restartNumberingAfterBreak="0">
    <w:nsid w:val="1BD442A5"/>
    <w:multiLevelType w:val="hybridMultilevel"/>
    <w:tmpl w:val="E940D33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A4E098A6">
      <w:start w:val="1"/>
      <w:numFmt w:val="lowerLetter"/>
      <w:lvlText w:val="%4)"/>
      <w:lvlJc w:val="left"/>
      <w:pPr>
        <w:ind w:left="862" w:hanging="360"/>
      </w:pPr>
      <w:rPr>
        <w:rFonts w:hint="default"/>
      </w:r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1C42471E"/>
    <w:multiLevelType w:val="hybridMultilevel"/>
    <w:tmpl w:val="356E27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ECF2463"/>
    <w:multiLevelType w:val="hybridMultilevel"/>
    <w:tmpl w:val="F15037D0"/>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A4E098A6">
      <w:start w:val="1"/>
      <w:numFmt w:val="lowerLetter"/>
      <w:lvlText w:val="%4)"/>
      <w:lvlJc w:val="left"/>
      <w:pPr>
        <w:ind w:left="862" w:hanging="360"/>
      </w:pPr>
      <w:rPr>
        <w:rFonts w:hint="default"/>
      </w:r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23C45287"/>
    <w:multiLevelType w:val="hybridMultilevel"/>
    <w:tmpl w:val="E566FB5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6360E50"/>
    <w:multiLevelType w:val="multilevel"/>
    <w:tmpl w:val="072ED9AC"/>
    <w:lvl w:ilvl="0">
      <w:start w:val="1"/>
      <w:numFmt w:val="lowerLetter"/>
      <w:lvlText w:val="%1)"/>
      <w:lvlJc w:val="left"/>
      <w:pPr>
        <w:ind w:left="635" w:hanging="283"/>
      </w:pPr>
      <w:rPr>
        <w:rFonts w:ascii="Arial" w:eastAsia="Arial" w:hAnsi="Arial" w:cs="Arial"/>
        <w:b/>
        <w:i w:val="0"/>
        <w:color w:val="414042"/>
        <w:sz w:val="18"/>
        <w:szCs w:val="18"/>
      </w:rPr>
    </w:lvl>
    <w:lvl w:ilvl="1">
      <w:numFmt w:val="bullet"/>
      <w:lvlText w:val="•"/>
      <w:lvlJc w:val="left"/>
      <w:pPr>
        <w:ind w:left="1312" w:hanging="284"/>
      </w:pPr>
    </w:lvl>
    <w:lvl w:ilvl="2">
      <w:numFmt w:val="bullet"/>
      <w:lvlText w:val="•"/>
      <w:lvlJc w:val="left"/>
      <w:pPr>
        <w:ind w:left="1997" w:hanging="284"/>
      </w:pPr>
    </w:lvl>
    <w:lvl w:ilvl="3">
      <w:numFmt w:val="bullet"/>
      <w:lvlText w:val="•"/>
      <w:lvlJc w:val="left"/>
      <w:pPr>
        <w:ind w:left="2681" w:hanging="284"/>
      </w:pPr>
    </w:lvl>
    <w:lvl w:ilvl="4">
      <w:numFmt w:val="bullet"/>
      <w:lvlText w:val="•"/>
      <w:lvlJc w:val="left"/>
      <w:pPr>
        <w:ind w:left="3366" w:hanging="283"/>
      </w:pPr>
    </w:lvl>
    <w:lvl w:ilvl="5">
      <w:numFmt w:val="bullet"/>
      <w:lvlText w:val="•"/>
      <w:lvlJc w:val="left"/>
      <w:pPr>
        <w:ind w:left="4050" w:hanging="284"/>
      </w:pPr>
    </w:lvl>
    <w:lvl w:ilvl="6">
      <w:numFmt w:val="bullet"/>
      <w:lvlText w:val="•"/>
      <w:lvlJc w:val="left"/>
      <w:pPr>
        <w:ind w:left="4735" w:hanging="284"/>
      </w:pPr>
    </w:lvl>
    <w:lvl w:ilvl="7">
      <w:numFmt w:val="bullet"/>
      <w:lvlText w:val="•"/>
      <w:lvlJc w:val="left"/>
      <w:pPr>
        <w:ind w:left="5419" w:hanging="284"/>
      </w:pPr>
    </w:lvl>
    <w:lvl w:ilvl="8">
      <w:numFmt w:val="bullet"/>
      <w:lvlText w:val="•"/>
      <w:lvlJc w:val="left"/>
      <w:pPr>
        <w:ind w:left="6104" w:hanging="284"/>
      </w:pPr>
    </w:lvl>
  </w:abstractNum>
  <w:abstractNum w:abstractNumId="23" w15:restartNumberingAfterBreak="0">
    <w:nsid w:val="27651926"/>
    <w:multiLevelType w:val="hybridMultilevel"/>
    <w:tmpl w:val="D0A2709C"/>
    <w:lvl w:ilvl="0" w:tplc="0416001B">
      <w:start w:val="1"/>
      <w:numFmt w:val="lowerRoman"/>
      <w:lvlText w:val="%1."/>
      <w:lvlJc w:val="right"/>
      <w:pPr>
        <w:ind w:left="2340" w:hanging="360"/>
      </w:pPr>
      <w:rPr>
        <w:rFonts w:hint="default"/>
      </w:rPr>
    </w:lvl>
    <w:lvl w:ilvl="1" w:tplc="FFFFFFFF" w:tentative="1">
      <w:start w:val="1"/>
      <w:numFmt w:val="bullet"/>
      <w:lvlText w:val="o"/>
      <w:lvlJc w:val="left"/>
      <w:pPr>
        <w:ind w:left="1747" w:hanging="360"/>
      </w:pPr>
      <w:rPr>
        <w:rFonts w:ascii="Courier New" w:hAnsi="Courier New" w:cs="Courier New" w:hint="default"/>
      </w:rPr>
    </w:lvl>
    <w:lvl w:ilvl="2" w:tplc="FFFFFFFF" w:tentative="1">
      <w:start w:val="1"/>
      <w:numFmt w:val="bullet"/>
      <w:lvlText w:val=""/>
      <w:lvlJc w:val="left"/>
      <w:pPr>
        <w:ind w:left="2467" w:hanging="360"/>
      </w:pPr>
      <w:rPr>
        <w:rFonts w:ascii="Wingdings" w:hAnsi="Wingdings" w:hint="default"/>
      </w:rPr>
    </w:lvl>
    <w:lvl w:ilvl="3" w:tplc="FFFFFFFF" w:tentative="1">
      <w:start w:val="1"/>
      <w:numFmt w:val="bullet"/>
      <w:lvlText w:val=""/>
      <w:lvlJc w:val="left"/>
      <w:pPr>
        <w:ind w:left="3187" w:hanging="360"/>
      </w:pPr>
      <w:rPr>
        <w:rFonts w:ascii="Symbol" w:hAnsi="Symbol" w:hint="default"/>
      </w:rPr>
    </w:lvl>
    <w:lvl w:ilvl="4" w:tplc="FFFFFFFF" w:tentative="1">
      <w:start w:val="1"/>
      <w:numFmt w:val="bullet"/>
      <w:lvlText w:val="o"/>
      <w:lvlJc w:val="left"/>
      <w:pPr>
        <w:ind w:left="3907" w:hanging="360"/>
      </w:pPr>
      <w:rPr>
        <w:rFonts w:ascii="Courier New" w:hAnsi="Courier New" w:cs="Courier New" w:hint="default"/>
      </w:rPr>
    </w:lvl>
    <w:lvl w:ilvl="5" w:tplc="FFFFFFFF" w:tentative="1">
      <w:start w:val="1"/>
      <w:numFmt w:val="bullet"/>
      <w:lvlText w:val=""/>
      <w:lvlJc w:val="left"/>
      <w:pPr>
        <w:ind w:left="4627" w:hanging="360"/>
      </w:pPr>
      <w:rPr>
        <w:rFonts w:ascii="Wingdings" w:hAnsi="Wingdings" w:hint="default"/>
      </w:rPr>
    </w:lvl>
    <w:lvl w:ilvl="6" w:tplc="FFFFFFFF" w:tentative="1">
      <w:start w:val="1"/>
      <w:numFmt w:val="bullet"/>
      <w:lvlText w:val=""/>
      <w:lvlJc w:val="left"/>
      <w:pPr>
        <w:ind w:left="5347" w:hanging="360"/>
      </w:pPr>
      <w:rPr>
        <w:rFonts w:ascii="Symbol" w:hAnsi="Symbol" w:hint="default"/>
      </w:rPr>
    </w:lvl>
    <w:lvl w:ilvl="7" w:tplc="FFFFFFFF" w:tentative="1">
      <w:start w:val="1"/>
      <w:numFmt w:val="bullet"/>
      <w:lvlText w:val="o"/>
      <w:lvlJc w:val="left"/>
      <w:pPr>
        <w:ind w:left="6067" w:hanging="360"/>
      </w:pPr>
      <w:rPr>
        <w:rFonts w:ascii="Courier New" w:hAnsi="Courier New" w:cs="Courier New" w:hint="default"/>
      </w:rPr>
    </w:lvl>
    <w:lvl w:ilvl="8" w:tplc="FFFFFFFF" w:tentative="1">
      <w:start w:val="1"/>
      <w:numFmt w:val="bullet"/>
      <w:lvlText w:val=""/>
      <w:lvlJc w:val="left"/>
      <w:pPr>
        <w:ind w:left="6787" w:hanging="360"/>
      </w:pPr>
      <w:rPr>
        <w:rFonts w:ascii="Wingdings" w:hAnsi="Wingdings" w:hint="default"/>
      </w:rPr>
    </w:lvl>
  </w:abstractNum>
  <w:abstractNum w:abstractNumId="24" w15:restartNumberingAfterBreak="0">
    <w:nsid w:val="27715943"/>
    <w:multiLevelType w:val="hybridMultilevel"/>
    <w:tmpl w:val="BB6492F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A4E098A6">
      <w:start w:val="1"/>
      <w:numFmt w:val="lowerLetter"/>
      <w:lvlText w:val="%4)"/>
      <w:lvlJc w:val="left"/>
      <w:pPr>
        <w:ind w:left="862" w:hanging="360"/>
      </w:pPr>
      <w:rPr>
        <w:rFonts w:hint="default"/>
      </w:r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29B42251"/>
    <w:multiLevelType w:val="hybridMultilevel"/>
    <w:tmpl w:val="10F61328"/>
    <w:lvl w:ilvl="0" w:tplc="0F5819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C65497F"/>
    <w:multiLevelType w:val="hybridMultilevel"/>
    <w:tmpl w:val="A328A0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FBF78D2"/>
    <w:multiLevelType w:val="hybridMultilevel"/>
    <w:tmpl w:val="CCFA361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FFC2537"/>
    <w:multiLevelType w:val="hybridMultilevel"/>
    <w:tmpl w:val="D9D8B596"/>
    <w:lvl w:ilvl="0" w:tplc="04160017">
      <w:start w:val="1"/>
      <w:numFmt w:val="lowerLetter"/>
      <w:lvlText w:val="%1)"/>
      <w:lvlJc w:val="left"/>
      <w:pPr>
        <w:ind w:left="800" w:hanging="360"/>
      </w:pPr>
    </w:lvl>
    <w:lvl w:ilvl="1" w:tplc="04160019" w:tentative="1">
      <w:start w:val="1"/>
      <w:numFmt w:val="lowerLetter"/>
      <w:lvlText w:val="%2."/>
      <w:lvlJc w:val="left"/>
      <w:pPr>
        <w:ind w:left="1520" w:hanging="360"/>
      </w:pPr>
    </w:lvl>
    <w:lvl w:ilvl="2" w:tplc="0416001B" w:tentative="1">
      <w:start w:val="1"/>
      <w:numFmt w:val="lowerRoman"/>
      <w:lvlText w:val="%3."/>
      <w:lvlJc w:val="right"/>
      <w:pPr>
        <w:ind w:left="2240" w:hanging="180"/>
      </w:pPr>
    </w:lvl>
    <w:lvl w:ilvl="3" w:tplc="0416000F" w:tentative="1">
      <w:start w:val="1"/>
      <w:numFmt w:val="decimal"/>
      <w:lvlText w:val="%4."/>
      <w:lvlJc w:val="left"/>
      <w:pPr>
        <w:ind w:left="2960" w:hanging="360"/>
      </w:pPr>
    </w:lvl>
    <w:lvl w:ilvl="4" w:tplc="04160019" w:tentative="1">
      <w:start w:val="1"/>
      <w:numFmt w:val="lowerLetter"/>
      <w:lvlText w:val="%5."/>
      <w:lvlJc w:val="left"/>
      <w:pPr>
        <w:ind w:left="3680" w:hanging="360"/>
      </w:pPr>
    </w:lvl>
    <w:lvl w:ilvl="5" w:tplc="0416001B" w:tentative="1">
      <w:start w:val="1"/>
      <w:numFmt w:val="lowerRoman"/>
      <w:lvlText w:val="%6."/>
      <w:lvlJc w:val="right"/>
      <w:pPr>
        <w:ind w:left="4400" w:hanging="180"/>
      </w:pPr>
    </w:lvl>
    <w:lvl w:ilvl="6" w:tplc="0416000F" w:tentative="1">
      <w:start w:val="1"/>
      <w:numFmt w:val="decimal"/>
      <w:lvlText w:val="%7."/>
      <w:lvlJc w:val="left"/>
      <w:pPr>
        <w:ind w:left="5120" w:hanging="360"/>
      </w:pPr>
    </w:lvl>
    <w:lvl w:ilvl="7" w:tplc="04160019" w:tentative="1">
      <w:start w:val="1"/>
      <w:numFmt w:val="lowerLetter"/>
      <w:lvlText w:val="%8."/>
      <w:lvlJc w:val="left"/>
      <w:pPr>
        <w:ind w:left="5840" w:hanging="360"/>
      </w:pPr>
    </w:lvl>
    <w:lvl w:ilvl="8" w:tplc="0416001B" w:tentative="1">
      <w:start w:val="1"/>
      <w:numFmt w:val="lowerRoman"/>
      <w:lvlText w:val="%9."/>
      <w:lvlJc w:val="right"/>
      <w:pPr>
        <w:ind w:left="6560" w:hanging="180"/>
      </w:pPr>
    </w:lvl>
  </w:abstractNum>
  <w:abstractNum w:abstractNumId="29" w15:restartNumberingAfterBreak="0">
    <w:nsid w:val="30BA161F"/>
    <w:multiLevelType w:val="hybridMultilevel"/>
    <w:tmpl w:val="96C813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34B95EE4"/>
    <w:multiLevelType w:val="multilevel"/>
    <w:tmpl w:val="BEA8B27C"/>
    <w:lvl w:ilvl="0">
      <w:start w:val="2"/>
      <w:numFmt w:val="decimal"/>
      <w:lvlText w:val="%1"/>
      <w:lvlJc w:val="left"/>
      <w:pPr>
        <w:ind w:left="694" w:hanging="593"/>
      </w:pPr>
    </w:lvl>
    <w:lvl w:ilvl="1">
      <w:start w:val="23"/>
      <w:numFmt w:val="decimal"/>
      <w:lvlText w:val="%1.%2"/>
      <w:lvlJc w:val="left"/>
      <w:pPr>
        <w:ind w:left="694" w:hanging="593"/>
      </w:pPr>
    </w:lvl>
    <w:lvl w:ilvl="2">
      <w:start w:val="1"/>
      <w:numFmt w:val="decimal"/>
      <w:lvlText w:val="%1.%2.%3"/>
      <w:lvlJc w:val="left"/>
      <w:pPr>
        <w:ind w:left="694" w:hanging="593"/>
      </w:pPr>
      <w:rPr>
        <w:rFonts w:ascii="Helvetica Neue" w:eastAsia="Helvetica Neue" w:hAnsi="Helvetica Neue" w:cs="Helvetica Neue"/>
        <w:b/>
        <w:i w:val="0"/>
        <w:color w:val="727476"/>
        <w:sz w:val="20"/>
        <w:szCs w:val="20"/>
      </w:rPr>
    </w:lvl>
    <w:lvl w:ilvl="3">
      <w:start w:val="1"/>
      <w:numFmt w:val="lowerLetter"/>
      <w:lvlText w:val="%4)"/>
      <w:lvlJc w:val="left"/>
      <w:pPr>
        <w:ind w:left="667" w:hanging="283"/>
      </w:pPr>
      <w:rPr>
        <w:rFonts w:ascii="Arial" w:eastAsia="Arial" w:hAnsi="Arial" w:cs="Arial"/>
        <w:b/>
        <w:i w:val="0"/>
        <w:color w:val="414042"/>
        <w:sz w:val="18"/>
        <w:szCs w:val="18"/>
      </w:rPr>
    </w:lvl>
    <w:lvl w:ilvl="4">
      <w:numFmt w:val="bullet"/>
      <w:lvlText w:val="•"/>
      <w:lvlJc w:val="left"/>
      <w:pPr>
        <w:ind w:left="2626" w:hanging="284"/>
      </w:pPr>
    </w:lvl>
    <w:lvl w:ilvl="5">
      <w:numFmt w:val="bullet"/>
      <w:lvlText w:val="•"/>
      <w:lvlJc w:val="left"/>
      <w:pPr>
        <w:ind w:left="3439" w:hanging="284"/>
      </w:pPr>
    </w:lvl>
    <w:lvl w:ilvl="6">
      <w:numFmt w:val="bullet"/>
      <w:lvlText w:val="•"/>
      <w:lvlJc w:val="left"/>
      <w:pPr>
        <w:ind w:left="4252" w:hanging="284"/>
      </w:pPr>
    </w:lvl>
    <w:lvl w:ilvl="7">
      <w:numFmt w:val="bullet"/>
      <w:lvlText w:val="•"/>
      <w:lvlJc w:val="left"/>
      <w:pPr>
        <w:ind w:left="5066" w:hanging="284"/>
      </w:pPr>
    </w:lvl>
    <w:lvl w:ilvl="8">
      <w:numFmt w:val="bullet"/>
      <w:lvlText w:val="•"/>
      <w:lvlJc w:val="left"/>
      <w:pPr>
        <w:ind w:left="5879" w:hanging="284"/>
      </w:pPr>
    </w:lvl>
  </w:abstractNum>
  <w:abstractNum w:abstractNumId="31" w15:restartNumberingAfterBreak="0">
    <w:nsid w:val="36C27A1C"/>
    <w:multiLevelType w:val="hybridMultilevel"/>
    <w:tmpl w:val="BB60EC56"/>
    <w:lvl w:ilvl="0" w:tplc="0416001B">
      <w:start w:val="1"/>
      <w:numFmt w:val="low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39F64B1A"/>
    <w:multiLevelType w:val="hybridMultilevel"/>
    <w:tmpl w:val="4BDEE7F6"/>
    <w:lvl w:ilvl="0" w:tplc="5E78920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3" w15:restartNumberingAfterBreak="0">
    <w:nsid w:val="40373FAD"/>
    <w:multiLevelType w:val="hybridMultilevel"/>
    <w:tmpl w:val="1E842C3A"/>
    <w:lvl w:ilvl="0" w:tplc="FFFFFFFF">
      <w:start w:val="1"/>
      <w:numFmt w:val="lowerLetter"/>
      <w:lvlText w:val="%1)"/>
      <w:lvlJc w:val="left"/>
      <w:pPr>
        <w:ind w:left="720" w:hanging="360"/>
      </w:pPr>
    </w:lvl>
    <w:lvl w:ilvl="1" w:tplc="0416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3C35BF3"/>
    <w:multiLevelType w:val="hybridMultilevel"/>
    <w:tmpl w:val="A04E50C2"/>
    <w:lvl w:ilvl="0" w:tplc="FFFFFFFF">
      <w:start w:val="1"/>
      <w:numFmt w:val="lowerLetter"/>
      <w:lvlText w:val="%1)"/>
      <w:lvlJc w:val="left"/>
      <w:pPr>
        <w:ind w:left="360" w:hanging="360"/>
      </w:pPr>
    </w:lvl>
    <w:lvl w:ilvl="1" w:tplc="0416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441C1EBE"/>
    <w:multiLevelType w:val="hybridMultilevel"/>
    <w:tmpl w:val="45E835BC"/>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4A70E38"/>
    <w:multiLevelType w:val="hybridMultilevel"/>
    <w:tmpl w:val="606C6A30"/>
    <w:lvl w:ilvl="0" w:tplc="04160001">
      <w:start w:val="1"/>
      <w:numFmt w:val="bullet"/>
      <w:lvlText w:val=""/>
      <w:lvlJc w:val="left"/>
      <w:pPr>
        <w:ind w:left="1180" w:hanging="360"/>
      </w:pPr>
      <w:rPr>
        <w:rFonts w:ascii="Symbol" w:hAnsi="Symbol" w:hint="default"/>
      </w:rPr>
    </w:lvl>
    <w:lvl w:ilvl="1" w:tplc="04160003" w:tentative="1">
      <w:start w:val="1"/>
      <w:numFmt w:val="bullet"/>
      <w:lvlText w:val="o"/>
      <w:lvlJc w:val="left"/>
      <w:pPr>
        <w:ind w:left="2720" w:hanging="360"/>
      </w:pPr>
      <w:rPr>
        <w:rFonts w:ascii="Courier New" w:hAnsi="Courier New" w:cs="Courier New" w:hint="default"/>
      </w:rPr>
    </w:lvl>
    <w:lvl w:ilvl="2" w:tplc="04160005" w:tentative="1">
      <w:start w:val="1"/>
      <w:numFmt w:val="bullet"/>
      <w:lvlText w:val=""/>
      <w:lvlJc w:val="left"/>
      <w:pPr>
        <w:ind w:left="3440" w:hanging="360"/>
      </w:pPr>
      <w:rPr>
        <w:rFonts w:ascii="Wingdings" w:hAnsi="Wingdings" w:hint="default"/>
      </w:rPr>
    </w:lvl>
    <w:lvl w:ilvl="3" w:tplc="04160001" w:tentative="1">
      <w:start w:val="1"/>
      <w:numFmt w:val="bullet"/>
      <w:lvlText w:val=""/>
      <w:lvlJc w:val="left"/>
      <w:pPr>
        <w:ind w:left="4160" w:hanging="360"/>
      </w:pPr>
      <w:rPr>
        <w:rFonts w:ascii="Symbol" w:hAnsi="Symbol" w:hint="default"/>
      </w:rPr>
    </w:lvl>
    <w:lvl w:ilvl="4" w:tplc="04160003" w:tentative="1">
      <w:start w:val="1"/>
      <w:numFmt w:val="bullet"/>
      <w:lvlText w:val="o"/>
      <w:lvlJc w:val="left"/>
      <w:pPr>
        <w:ind w:left="4880" w:hanging="360"/>
      </w:pPr>
      <w:rPr>
        <w:rFonts w:ascii="Courier New" w:hAnsi="Courier New" w:cs="Courier New" w:hint="default"/>
      </w:rPr>
    </w:lvl>
    <w:lvl w:ilvl="5" w:tplc="04160005" w:tentative="1">
      <w:start w:val="1"/>
      <w:numFmt w:val="bullet"/>
      <w:lvlText w:val=""/>
      <w:lvlJc w:val="left"/>
      <w:pPr>
        <w:ind w:left="5600" w:hanging="360"/>
      </w:pPr>
      <w:rPr>
        <w:rFonts w:ascii="Wingdings" w:hAnsi="Wingdings" w:hint="default"/>
      </w:rPr>
    </w:lvl>
    <w:lvl w:ilvl="6" w:tplc="04160001" w:tentative="1">
      <w:start w:val="1"/>
      <w:numFmt w:val="bullet"/>
      <w:lvlText w:val=""/>
      <w:lvlJc w:val="left"/>
      <w:pPr>
        <w:ind w:left="6320" w:hanging="360"/>
      </w:pPr>
      <w:rPr>
        <w:rFonts w:ascii="Symbol" w:hAnsi="Symbol" w:hint="default"/>
      </w:rPr>
    </w:lvl>
    <w:lvl w:ilvl="7" w:tplc="04160003" w:tentative="1">
      <w:start w:val="1"/>
      <w:numFmt w:val="bullet"/>
      <w:lvlText w:val="o"/>
      <w:lvlJc w:val="left"/>
      <w:pPr>
        <w:ind w:left="7040" w:hanging="360"/>
      </w:pPr>
      <w:rPr>
        <w:rFonts w:ascii="Courier New" w:hAnsi="Courier New" w:cs="Courier New" w:hint="default"/>
      </w:rPr>
    </w:lvl>
    <w:lvl w:ilvl="8" w:tplc="04160005" w:tentative="1">
      <w:start w:val="1"/>
      <w:numFmt w:val="bullet"/>
      <w:lvlText w:val=""/>
      <w:lvlJc w:val="left"/>
      <w:pPr>
        <w:ind w:left="7760" w:hanging="360"/>
      </w:pPr>
      <w:rPr>
        <w:rFonts w:ascii="Wingdings" w:hAnsi="Wingdings" w:hint="default"/>
      </w:rPr>
    </w:lvl>
  </w:abstractNum>
  <w:abstractNum w:abstractNumId="37" w15:restartNumberingAfterBreak="0">
    <w:nsid w:val="45686091"/>
    <w:multiLevelType w:val="multilevel"/>
    <w:tmpl w:val="C59C9748"/>
    <w:lvl w:ilvl="0">
      <w:start w:val="1"/>
      <w:numFmt w:val="lowerLetter"/>
      <w:lvlText w:val="%1)"/>
      <w:lvlJc w:val="left"/>
      <w:pPr>
        <w:ind w:left="667" w:hanging="283"/>
      </w:pPr>
      <w:rPr>
        <w:rFonts w:ascii="Arial" w:eastAsia="Arial" w:hAnsi="Arial" w:cs="Arial"/>
        <w:b/>
        <w:i w:val="0"/>
        <w:color w:val="414042"/>
        <w:sz w:val="18"/>
        <w:szCs w:val="18"/>
      </w:rPr>
    </w:lvl>
    <w:lvl w:ilvl="1">
      <w:start w:val="1"/>
      <w:numFmt w:val="lowerRoman"/>
      <w:lvlText w:val="%2."/>
      <w:lvlJc w:val="left"/>
      <w:pPr>
        <w:ind w:left="1064" w:hanging="397"/>
      </w:pPr>
      <w:rPr>
        <w:rFonts w:ascii="Helvetica Neue" w:eastAsia="Helvetica Neue" w:hAnsi="Helvetica Neue" w:cs="Helvetica Neue"/>
        <w:b/>
        <w:i w:val="0"/>
        <w:color w:val="727476"/>
        <w:sz w:val="20"/>
        <w:szCs w:val="20"/>
      </w:rPr>
    </w:lvl>
    <w:lvl w:ilvl="2">
      <w:numFmt w:val="bullet"/>
      <w:lvlText w:val="•"/>
      <w:lvlJc w:val="left"/>
      <w:pPr>
        <w:ind w:left="1776" w:hanging="397"/>
      </w:pPr>
    </w:lvl>
    <w:lvl w:ilvl="3">
      <w:numFmt w:val="bullet"/>
      <w:lvlText w:val="•"/>
      <w:lvlJc w:val="left"/>
      <w:pPr>
        <w:ind w:left="2492" w:hanging="397"/>
      </w:pPr>
    </w:lvl>
    <w:lvl w:ilvl="4">
      <w:numFmt w:val="bullet"/>
      <w:lvlText w:val="•"/>
      <w:lvlJc w:val="left"/>
      <w:pPr>
        <w:ind w:left="3208" w:hanging="397"/>
      </w:pPr>
    </w:lvl>
    <w:lvl w:ilvl="5">
      <w:numFmt w:val="bullet"/>
      <w:lvlText w:val="•"/>
      <w:lvlJc w:val="left"/>
      <w:pPr>
        <w:ind w:left="3924" w:hanging="397"/>
      </w:pPr>
    </w:lvl>
    <w:lvl w:ilvl="6">
      <w:numFmt w:val="bullet"/>
      <w:lvlText w:val="•"/>
      <w:lvlJc w:val="left"/>
      <w:pPr>
        <w:ind w:left="4640" w:hanging="397"/>
      </w:pPr>
    </w:lvl>
    <w:lvl w:ilvl="7">
      <w:numFmt w:val="bullet"/>
      <w:lvlText w:val="•"/>
      <w:lvlJc w:val="left"/>
      <w:pPr>
        <w:ind w:left="5357" w:hanging="396"/>
      </w:pPr>
    </w:lvl>
    <w:lvl w:ilvl="8">
      <w:numFmt w:val="bullet"/>
      <w:lvlText w:val="•"/>
      <w:lvlJc w:val="left"/>
      <w:pPr>
        <w:ind w:left="6073" w:hanging="397"/>
      </w:pPr>
    </w:lvl>
  </w:abstractNum>
  <w:abstractNum w:abstractNumId="38" w15:restartNumberingAfterBreak="0">
    <w:nsid w:val="483B4A92"/>
    <w:multiLevelType w:val="multilevel"/>
    <w:tmpl w:val="D10A0750"/>
    <w:lvl w:ilvl="0">
      <w:start w:val="2"/>
      <w:numFmt w:val="upperRoman"/>
      <w:lvlText w:val="%1"/>
      <w:lvlJc w:val="left"/>
      <w:pPr>
        <w:ind w:left="435" w:hanging="335"/>
      </w:pPr>
      <w:rPr>
        <w:rFonts w:ascii="Helvetica Neue" w:eastAsia="Helvetica Neue" w:hAnsi="Helvetica Neue" w:cs="Helvetica Neue"/>
        <w:b/>
        <w:i w:val="0"/>
        <w:color w:val="838588"/>
        <w:sz w:val="32"/>
        <w:szCs w:val="32"/>
      </w:rPr>
    </w:lvl>
    <w:lvl w:ilvl="1">
      <w:start w:val="1"/>
      <w:numFmt w:val="decimal"/>
      <w:lvlText w:val="%2"/>
      <w:lvlJc w:val="left"/>
      <w:pPr>
        <w:ind w:left="760" w:hanging="320"/>
      </w:pPr>
      <w:rPr>
        <w:rFonts w:ascii="Helvetica Neue" w:eastAsia="Helvetica Neue" w:hAnsi="Helvetica Neue" w:cs="Helvetica Neue"/>
        <w:b/>
        <w:i w:val="0"/>
        <w:color w:val="838588"/>
        <w:sz w:val="32"/>
        <w:szCs w:val="32"/>
      </w:rPr>
    </w:lvl>
    <w:lvl w:ilvl="2">
      <w:start w:val="1"/>
      <w:numFmt w:val="decimal"/>
      <w:lvlText w:val="%2.%3"/>
      <w:lvlJc w:val="left"/>
      <w:pPr>
        <w:ind w:left="653" w:hanging="383"/>
      </w:pPr>
      <w:rPr>
        <w:rFonts w:ascii="Helvetica Neue" w:eastAsia="Helvetica Neue" w:hAnsi="Helvetica Neue" w:cs="Helvetica Neue"/>
        <w:b/>
        <w:i w:val="0"/>
        <w:color w:val="727476"/>
        <w:sz w:val="22"/>
        <w:szCs w:val="22"/>
      </w:rPr>
    </w:lvl>
    <w:lvl w:ilvl="3">
      <w:start w:val="1"/>
      <w:numFmt w:val="lowerLetter"/>
      <w:lvlText w:val="%4)"/>
      <w:lvlJc w:val="left"/>
      <w:pPr>
        <w:ind w:left="1007" w:hanging="283"/>
      </w:pPr>
      <w:rPr>
        <w:rFonts w:ascii="Arial" w:eastAsia="Arial" w:hAnsi="Arial" w:cs="Arial"/>
        <w:b/>
        <w:i w:val="0"/>
        <w:color w:val="414042"/>
        <w:sz w:val="18"/>
        <w:szCs w:val="18"/>
      </w:rPr>
    </w:lvl>
    <w:lvl w:ilvl="4">
      <w:start w:val="1"/>
      <w:numFmt w:val="lowerRoman"/>
      <w:lvlText w:val="%5."/>
      <w:lvlJc w:val="left"/>
      <w:pPr>
        <w:ind w:left="1404" w:hanging="397"/>
      </w:pPr>
      <w:rPr>
        <w:rFonts w:ascii="Helvetica Neue" w:eastAsia="Helvetica Neue" w:hAnsi="Helvetica Neue" w:cs="Helvetica Neue"/>
        <w:b/>
        <w:i w:val="0"/>
        <w:color w:val="727476"/>
        <w:sz w:val="20"/>
        <w:szCs w:val="20"/>
      </w:rPr>
    </w:lvl>
    <w:lvl w:ilvl="5">
      <w:start w:val="1"/>
      <w:numFmt w:val="lowerRoman"/>
      <w:lvlText w:val="%6."/>
      <w:lvlJc w:val="right"/>
      <w:pPr>
        <w:ind w:left="1023" w:hanging="360"/>
      </w:pPr>
    </w:lvl>
    <w:lvl w:ilvl="6">
      <w:numFmt w:val="bullet"/>
      <w:lvlText w:val="•"/>
      <w:lvlJc w:val="left"/>
      <w:pPr>
        <w:ind w:left="1400" w:hanging="397"/>
      </w:pPr>
    </w:lvl>
    <w:lvl w:ilvl="7">
      <w:numFmt w:val="bullet"/>
      <w:lvlText w:val="•"/>
      <w:lvlJc w:val="left"/>
      <w:pPr>
        <w:ind w:left="2926" w:hanging="396"/>
      </w:pPr>
    </w:lvl>
    <w:lvl w:ilvl="8">
      <w:numFmt w:val="bullet"/>
      <w:lvlText w:val="•"/>
      <w:lvlJc w:val="left"/>
      <w:pPr>
        <w:ind w:left="4452" w:hanging="397"/>
      </w:pPr>
    </w:lvl>
  </w:abstractNum>
  <w:abstractNum w:abstractNumId="39" w15:restartNumberingAfterBreak="0">
    <w:nsid w:val="4A793F13"/>
    <w:multiLevelType w:val="hybridMultilevel"/>
    <w:tmpl w:val="D5CA3DEA"/>
    <w:lvl w:ilvl="0" w:tplc="04160017">
      <w:start w:val="1"/>
      <w:numFmt w:val="lowerLetter"/>
      <w:lvlText w:val="%1)"/>
      <w:lvlJc w:val="left"/>
      <w:pPr>
        <w:ind w:left="820" w:hanging="360"/>
      </w:pPr>
    </w:lvl>
    <w:lvl w:ilvl="1" w:tplc="04160019" w:tentative="1">
      <w:start w:val="1"/>
      <w:numFmt w:val="lowerLetter"/>
      <w:lvlText w:val="%2."/>
      <w:lvlJc w:val="left"/>
      <w:pPr>
        <w:ind w:left="1540" w:hanging="360"/>
      </w:pPr>
    </w:lvl>
    <w:lvl w:ilvl="2" w:tplc="0416001B" w:tentative="1">
      <w:start w:val="1"/>
      <w:numFmt w:val="lowerRoman"/>
      <w:lvlText w:val="%3."/>
      <w:lvlJc w:val="right"/>
      <w:pPr>
        <w:ind w:left="2260" w:hanging="180"/>
      </w:pPr>
    </w:lvl>
    <w:lvl w:ilvl="3" w:tplc="0416000F" w:tentative="1">
      <w:start w:val="1"/>
      <w:numFmt w:val="decimal"/>
      <w:lvlText w:val="%4."/>
      <w:lvlJc w:val="left"/>
      <w:pPr>
        <w:ind w:left="2980" w:hanging="360"/>
      </w:pPr>
    </w:lvl>
    <w:lvl w:ilvl="4" w:tplc="04160019" w:tentative="1">
      <w:start w:val="1"/>
      <w:numFmt w:val="lowerLetter"/>
      <w:lvlText w:val="%5."/>
      <w:lvlJc w:val="left"/>
      <w:pPr>
        <w:ind w:left="3700" w:hanging="360"/>
      </w:pPr>
    </w:lvl>
    <w:lvl w:ilvl="5" w:tplc="0416001B" w:tentative="1">
      <w:start w:val="1"/>
      <w:numFmt w:val="lowerRoman"/>
      <w:lvlText w:val="%6."/>
      <w:lvlJc w:val="right"/>
      <w:pPr>
        <w:ind w:left="4420" w:hanging="180"/>
      </w:pPr>
    </w:lvl>
    <w:lvl w:ilvl="6" w:tplc="0416000F" w:tentative="1">
      <w:start w:val="1"/>
      <w:numFmt w:val="decimal"/>
      <w:lvlText w:val="%7."/>
      <w:lvlJc w:val="left"/>
      <w:pPr>
        <w:ind w:left="5140" w:hanging="360"/>
      </w:pPr>
    </w:lvl>
    <w:lvl w:ilvl="7" w:tplc="04160019" w:tentative="1">
      <w:start w:val="1"/>
      <w:numFmt w:val="lowerLetter"/>
      <w:lvlText w:val="%8."/>
      <w:lvlJc w:val="left"/>
      <w:pPr>
        <w:ind w:left="5860" w:hanging="360"/>
      </w:pPr>
    </w:lvl>
    <w:lvl w:ilvl="8" w:tplc="0416001B" w:tentative="1">
      <w:start w:val="1"/>
      <w:numFmt w:val="lowerRoman"/>
      <w:lvlText w:val="%9."/>
      <w:lvlJc w:val="right"/>
      <w:pPr>
        <w:ind w:left="6580" w:hanging="180"/>
      </w:pPr>
    </w:lvl>
  </w:abstractNum>
  <w:abstractNum w:abstractNumId="40" w15:restartNumberingAfterBreak="0">
    <w:nsid w:val="4C0E6F6D"/>
    <w:multiLevelType w:val="hybridMultilevel"/>
    <w:tmpl w:val="08E463C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4EEA1E5E"/>
    <w:multiLevelType w:val="hybridMultilevel"/>
    <w:tmpl w:val="7DE8CF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08D73B0"/>
    <w:multiLevelType w:val="multilevel"/>
    <w:tmpl w:val="D0920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2000B09"/>
    <w:multiLevelType w:val="hybridMultilevel"/>
    <w:tmpl w:val="2B104DB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15:restartNumberingAfterBreak="0">
    <w:nsid w:val="529570EE"/>
    <w:multiLevelType w:val="hybridMultilevel"/>
    <w:tmpl w:val="2EF02AA0"/>
    <w:lvl w:ilvl="0" w:tplc="748ED15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2DF7533"/>
    <w:multiLevelType w:val="hybridMultilevel"/>
    <w:tmpl w:val="BB4E56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46209A6"/>
    <w:multiLevelType w:val="hybridMultilevel"/>
    <w:tmpl w:val="4DEE2D1A"/>
    <w:lvl w:ilvl="0" w:tplc="15C0B4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8156383"/>
    <w:multiLevelType w:val="hybridMultilevel"/>
    <w:tmpl w:val="E27E790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88938E5"/>
    <w:multiLevelType w:val="multilevel"/>
    <w:tmpl w:val="BEA8B27C"/>
    <w:lvl w:ilvl="0">
      <w:start w:val="2"/>
      <w:numFmt w:val="decimal"/>
      <w:lvlText w:val="%1"/>
      <w:lvlJc w:val="left"/>
      <w:pPr>
        <w:ind w:left="694" w:hanging="593"/>
      </w:pPr>
    </w:lvl>
    <w:lvl w:ilvl="1">
      <w:start w:val="23"/>
      <w:numFmt w:val="decimal"/>
      <w:lvlText w:val="%1.%2"/>
      <w:lvlJc w:val="left"/>
      <w:pPr>
        <w:ind w:left="694" w:hanging="593"/>
      </w:pPr>
    </w:lvl>
    <w:lvl w:ilvl="2">
      <w:start w:val="1"/>
      <w:numFmt w:val="decimal"/>
      <w:lvlText w:val="%1.%2.%3"/>
      <w:lvlJc w:val="left"/>
      <w:pPr>
        <w:ind w:left="694" w:hanging="593"/>
      </w:pPr>
      <w:rPr>
        <w:rFonts w:ascii="Helvetica Neue" w:eastAsia="Helvetica Neue" w:hAnsi="Helvetica Neue" w:cs="Helvetica Neue"/>
        <w:b/>
        <w:i w:val="0"/>
        <w:color w:val="727476"/>
        <w:sz w:val="20"/>
        <w:szCs w:val="20"/>
      </w:rPr>
    </w:lvl>
    <w:lvl w:ilvl="3">
      <w:start w:val="1"/>
      <w:numFmt w:val="lowerLetter"/>
      <w:lvlText w:val="%4)"/>
      <w:lvlJc w:val="left"/>
      <w:pPr>
        <w:ind w:left="667" w:hanging="283"/>
      </w:pPr>
      <w:rPr>
        <w:rFonts w:ascii="Arial" w:eastAsia="Arial" w:hAnsi="Arial" w:cs="Arial"/>
        <w:b/>
        <w:i w:val="0"/>
        <w:color w:val="414042"/>
        <w:sz w:val="18"/>
        <w:szCs w:val="18"/>
      </w:rPr>
    </w:lvl>
    <w:lvl w:ilvl="4">
      <w:numFmt w:val="bullet"/>
      <w:lvlText w:val="•"/>
      <w:lvlJc w:val="left"/>
      <w:pPr>
        <w:ind w:left="2626" w:hanging="284"/>
      </w:pPr>
    </w:lvl>
    <w:lvl w:ilvl="5">
      <w:numFmt w:val="bullet"/>
      <w:lvlText w:val="•"/>
      <w:lvlJc w:val="left"/>
      <w:pPr>
        <w:ind w:left="3439" w:hanging="284"/>
      </w:pPr>
    </w:lvl>
    <w:lvl w:ilvl="6">
      <w:numFmt w:val="bullet"/>
      <w:lvlText w:val="•"/>
      <w:lvlJc w:val="left"/>
      <w:pPr>
        <w:ind w:left="4252" w:hanging="284"/>
      </w:pPr>
    </w:lvl>
    <w:lvl w:ilvl="7">
      <w:numFmt w:val="bullet"/>
      <w:lvlText w:val="•"/>
      <w:lvlJc w:val="left"/>
      <w:pPr>
        <w:ind w:left="5066" w:hanging="284"/>
      </w:pPr>
    </w:lvl>
    <w:lvl w:ilvl="8">
      <w:numFmt w:val="bullet"/>
      <w:lvlText w:val="•"/>
      <w:lvlJc w:val="left"/>
      <w:pPr>
        <w:ind w:left="5879" w:hanging="284"/>
      </w:pPr>
    </w:lvl>
  </w:abstractNum>
  <w:abstractNum w:abstractNumId="49" w15:restartNumberingAfterBreak="0">
    <w:nsid w:val="5D914503"/>
    <w:multiLevelType w:val="hybridMultilevel"/>
    <w:tmpl w:val="BBDA360E"/>
    <w:lvl w:ilvl="0" w:tplc="A4E098A6">
      <w:start w:val="1"/>
      <w:numFmt w:val="lowerLetter"/>
      <w:lvlText w:val="%1)"/>
      <w:lvlJc w:val="left"/>
      <w:pPr>
        <w:ind w:left="786" w:hanging="360"/>
      </w:pPr>
      <w:rPr>
        <w:rFonts w:hint="default"/>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131EBC42">
      <w:start w:val="1"/>
      <w:numFmt w:val="lowerLetter"/>
      <w:lvlText w:val="%4)"/>
      <w:lvlJc w:val="left"/>
      <w:pPr>
        <w:ind w:left="2946" w:hanging="360"/>
      </w:pPr>
      <w:rPr>
        <w:rFonts w:asciiTheme="minorHAnsi" w:eastAsia="Helvetica Neue" w:hAnsiTheme="minorHAnsi" w:cstheme="minorHAnsi"/>
      </w:r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0" w15:restartNumberingAfterBreak="0">
    <w:nsid w:val="5DF96E86"/>
    <w:multiLevelType w:val="hybridMultilevel"/>
    <w:tmpl w:val="1650787E"/>
    <w:lvl w:ilvl="0" w:tplc="A4E098A6">
      <w:start w:val="1"/>
      <w:numFmt w:val="lowerLetter"/>
      <w:lvlText w:val="%1)"/>
      <w:lvlJc w:val="left"/>
      <w:pPr>
        <w:ind w:left="786" w:hanging="360"/>
      </w:pPr>
      <w:rPr>
        <w:rFonts w:hint="default"/>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33361FA0">
      <w:start w:val="1"/>
      <w:numFmt w:val="lowerLetter"/>
      <w:lvlText w:val="%4)"/>
      <w:lvlJc w:val="left"/>
      <w:pPr>
        <w:ind w:left="2946" w:hanging="360"/>
      </w:pPr>
      <w:rPr>
        <w:rFonts w:asciiTheme="minorHAnsi" w:eastAsia="Helvetica Neue" w:hAnsiTheme="minorHAnsi" w:cstheme="minorHAnsi"/>
      </w:r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1" w15:restartNumberingAfterBreak="0">
    <w:nsid w:val="5F5178FA"/>
    <w:multiLevelType w:val="hybridMultilevel"/>
    <w:tmpl w:val="FCA4E81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A4E098A6">
      <w:start w:val="1"/>
      <w:numFmt w:val="lowerLetter"/>
      <w:lvlText w:val="%4)"/>
      <w:lvlJc w:val="left"/>
      <w:pPr>
        <w:ind w:left="862" w:hanging="360"/>
      </w:pPr>
      <w:rPr>
        <w:rFonts w:hint="default"/>
      </w:r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2" w15:restartNumberingAfterBreak="0">
    <w:nsid w:val="5FE5198F"/>
    <w:multiLevelType w:val="hybridMultilevel"/>
    <w:tmpl w:val="D25C8F3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A4E098A6">
      <w:start w:val="1"/>
      <w:numFmt w:val="lowerLetter"/>
      <w:lvlText w:val="%4)"/>
      <w:lvlJc w:val="left"/>
      <w:pPr>
        <w:ind w:left="862" w:hanging="360"/>
      </w:pPr>
      <w:rPr>
        <w:rFonts w:hint="default"/>
      </w:r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3" w15:restartNumberingAfterBreak="0">
    <w:nsid w:val="65246F76"/>
    <w:multiLevelType w:val="multilevel"/>
    <w:tmpl w:val="D10A0750"/>
    <w:lvl w:ilvl="0">
      <w:start w:val="2"/>
      <w:numFmt w:val="upperRoman"/>
      <w:lvlText w:val="%1"/>
      <w:lvlJc w:val="left"/>
      <w:pPr>
        <w:ind w:left="435" w:hanging="335"/>
      </w:pPr>
      <w:rPr>
        <w:rFonts w:ascii="Helvetica Neue" w:eastAsia="Helvetica Neue" w:hAnsi="Helvetica Neue" w:cs="Helvetica Neue"/>
        <w:b/>
        <w:i w:val="0"/>
        <w:color w:val="838588"/>
        <w:sz w:val="32"/>
        <w:szCs w:val="32"/>
      </w:rPr>
    </w:lvl>
    <w:lvl w:ilvl="1">
      <w:start w:val="1"/>
      <w:numFmt w:val="decimal"/>
      <w:lvlText w:val="%2"/>
      <w:lvlJc w:val="left"/>
      <w:pPr>
        <w:ind w:left="760" w:hanging="320"/>
      </w:pPr>
      <w:rPr>
        <w:rFonts w:ascii="Helvetica Neue" w:eastAsia="Helvetica Neue" w:hAnsi="Helvetica Neue" w:cs="Helvetica Neue"/>
        <w:b/>
        <w:i w:val="0"/>
        <w:color w:val="838588"/>
        <w:sz w:val="32"/>
        <w:szCs w:val="32"/>
      </w:rPr>
    </w:lvl>
    <w:lvl w:ilvl="2">
      <w:start w:val="1"/>
      <w:numFmt w:val="decimal"/>
      <w:lvlText w:val="%2.%3"/>
      <w:lvlJc w:val="left"/>
      <w:pPr>
        <w:ind w:left="653" w:hanging="383"/>
      </w:pPr>
      <w:rPr>
        <w:rFonts w:ascii="Helvetica Neue" w:eastAsia="Helvetica Neue" w:hAnsi="Helvetica Neue" w:cs="Helvetica Neue"/>
        <w:b/>
        <w:i w:val="0"/>
        <w:color w:val="727476"/>
        <w:sz w:val="22"/>
        <w:szCs w:val="22"/>
      </w:rPr>
    </w:lvl>
    <w:lvl w:ilvl="3">
      <w:start w:val="1"/>
      <w:numFmt w:val="lowerLetter"/>
      <w:lvlText w:val="%4)"/>
      <w:lvlJc w:val="left"/>
      <w:pPr>
        <w:ind w:left="1007" w:hanging="283"/>
      </w:pPr>
      <w:rPr>
        <w:rFonts w:ascii="Arial" w:eastAsia="Arial" w:hAnsi="Arial" w:cs="Arial"/>
        <w:b/>
        <w:i w:val="0"/>
        <w:color w:val="414042"/>
        <w:sz w:val="18"/>
        <w:szCs w:val="18"/>
      </w:rPr>
    </w:lvl>
    <w:lvl w:ilvl="4">
      <w:start w:val="1"/>
      <w:numFmt w:val="lowerRoman"/>
      <w:lvlText w:val="%5."/>
      <w:lvlJc w:val="left"/>
      <w:pPr>
        <w:ind w:left="1404" w:hanging="397"/>
      </w:pPr>
      <w:rPr>
        <w:rFonts w:ascii="Helvetica Neue" w:eastAsia="Helvetica Neue" w:hAnsi="Helvetica Neue" w:cs="Helvetica Neue"/>
        <w:b/>
        <w:i w:val="0"/>
        <w:color w:val="727476"/>
        <w:sz w:val="20"/>
        <w:szCs w:val="20"/>
      </w:rPr>
    </w:lvl>
    <w:lvl w:ilvl="5">
      <w:start w:val="1"/>
      <w:numFmt w:val="lowerRoman"/>
      <w:lvlText w:val="%6."/>
      <w:lvlJc w:val="right"/>
      <w:pPr>
        <w:ind w:left="1023" w:hanging="360"/>
      </w:pPr>
    </w:lvl>
    <w:lvl w:ilvl="6">
      <w:numFmt w:val="bullet"/>
      <w:lvlText w:val="•"/>
      <w:lvlJc w:val="left"/>
      <w:pPr>
        <w:ind w:left="1400" w:hanging="397"/>
      </w:pPr>
    </w:lvl>
    <w:lvl w:ilvl="7">
      <w:numFmt w:val="bullet"/>
      <w:lvlText w:val="•"/>
      <w:lvlJc w:val="left"/>
      <w:pPr>
        <w:ind w:left="2926" w:hanging="396"/>
      </w:pPr>
    </w:lvl>
    <w:lvl w:ilvl="8">
      <w:numFmt w:val="bullet"/>
      <w:lvlText w:val="•"/>
      <w:lvlJc w:val="left"/>
      <w:pPr>
        <w:ind w:left="4452" w:hanging="397"/>
      </w:pPr>
    </w:lvl>
  </w:abstractNum>
  <w:abstractNum w:abstractNumId="54" w15:restartNumberingAfterBreak="0">
    <w:nsid w:val="657210C8"/>
    <w:multiLevelType w:val="multilevel"/>
    <w:tmpl w:val="ECF86BBA"/>
    <w:lvl w:ilvl="0">
      <w:start w:val="1"/>
      <w:numFmt w:val="lowerLetter"/>
      <w:lvlText w:val="%1)"/>
      <w:lvlJc w:val="left"/>
      <w:pPr>
        <w:ind w:left="667" w:hanging="283"/>
      </w:pPr>
      <w:rPr>
        <w:rFonts w:ascii="Arial" w:eastAsia="Arial" w:hAnsi="Arial" w:cs="Arial"/>
        <w:b/>
        <w:i w:val="0"/>
        <w:color w:val="414042"/>
        <w:sz w:val="18"/>
        <w:szCs w:val="18"/>
      </w:rPr>
    </w:lvl>
    <w:lvl w:ilvl="1">
      <w:numFmt w:val="bullet"/>
      <w:lvlText w:val="•"/>
      <w:lvlJc w:val="left"/>
      <w:pPr>
        <w:ind w:left="1344" w:hanging="284"/>
      </w:pPr>
    </w:lvl>
    <w:lvl w:ilvl="2">
      <w:numFmt w:val="bullet"/>
      <w:lvlText w:val="•"/>
      <w:lvlJc w:val="left"/>
      <w:pPr>
        <w:ind w:left="2029" w:hanging="284"/>
      </w:pPr>
    </w:lvl>
    <w:lvl w:ilvl="3">
      <w:numFmt w:val="bullet"/>
      <w:lvlText w:val="•"/>
      <w:lvlJc w:val="left"/>
      <w:pPr>
        <w:ind w:left="2713" w:hanging="284"/>
      </w:pPr>
    </w:lvl>
    <w:lvl w:ilvl="4">
      <w:numFmt w:val="bullet"/>
      <w:lvlText w:val="•"/>
      <w:lvlJc w:val="left"/>
      <w:pPr>
        <w:ind w:left="3398" w:hanging="283"/>
      </w:pPr>
    </w:lvl>
    <w:lvl w:ilvl="5">
      <w:numFmt w:val="bullet"/>
      <w:lvlText w:val="•"/>
      <w:lvlJc w:val="left"/>
      <w:pPr>
        <w:ind w:left="4082" w:hanging="284"/>
      </w:pPr>
    </w:lvl>
    <w:lvl w:ilvl="6">
      <w:numFmt w:val="bullet"/>
      <w:lvlText w:val="•"/>
      <w:lvlJc w:val="left"/>
      <w:pPr>
        <w:ind w:left="4767" w:hanging="284"/>
      </w:pPr>
    </w:lvl>
    <w:lvl w:ilvl="7">
      <w:numFmt w:val="bullet"/>
      <w:lvlText w:val="•"/>
      <w:lvlJc w:val="left"/>
      <w:pPr>
        <w:ind w:left="5451" w:hanging="284"/>
      </w:pPr>
    </w:lvl>
    <w:lvl w:ilvl="8">
      <w:numFmt w:val="bullet"/>
      <w:lvlText w:val="•"/>
      <w:lvlJc w:val="left"/>
      <w:pPr>
        <w:ind w:left="6136" w:hanging="284"/>
      </w:pPr>
    </w:lvl>
  </w:abstractNum>
  <w:abstractNum w:abstractNumId="55" w15:restartNumberingAfterBreak="0">
    <w:nsid w:val="6F167E70"/>
    <w:multiLevelType w:val="hybridMultilevel"/>
    <w:tmpl w:val="859C158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start w:val="1"/>
      <w:numFmt w:val="lowerRoman"/>
      <w:lvlText w:val="%3."/>
      <w:lvlJc w:val="right"/>
      <w:pPr>
        <w:ind w:left="2226" w:hanging="180"/>
      </w:pPr>
    </w:lvl>
    <w:lvl w:ilvl="3" w:tplc="A4E098A6">
      <w:start w:val="1"/>
      <w:numFmt w:val="lowerLetter"/>
      <w:lvlText w:val="%4)"/>
      <w:lvlJc w:val="left"/>
      <w:pPr>
        <w:ind w:left="862" w:hanging="360"/>
      </w:pPr>
      <w:rPr>
        <w:rFonts w:hint="default"/>
      </w:r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6" w15:restartNumberingAfterBreak="0">
    <w:nsid w:val="73F67EE8"/>
    <w:multiLevelType w:val="multilevel"/>
    <w:tmpl w:val="D10A0750"/>
    <w:lvl w:ilvl="0">
      <w:start w:val="2"/>
      <w:numFmt w:val="upperRoman"/>
      <w:lvlText w:val="%1"/>
      <w:lvlJc w:val="left"/>
      <w:pPr>
        <w:ind w:left="435" w:hanging="335"/>
      </w:pPr>
      <w:rPr>
        <w:rFonts w:ascii="Helvetica Neue" w:eastAsia="Helvetica Neue" w:hAnsi="Helvetica Neue" w:cs="Helvetica Neue"/>
        <w:b/>
        <w:i w:val="0"/>
        <w:color w:val="838588"/>
        <w:sz w:val="32"/>
        <w:szCs w:val="32"/>
      </w:rPr>
    </w:lvl>
    <w:lvl w:ilvl="1">
      <w:start w:val="1"/>
      <w:numFmt w:val="decimal"/>
      <w:lvlText w:val="%2"/>
      <w:lvlJc w:val="left"/>
      <w:pPr>
        <w:ind w:left="760" w:hanging="320"/>
      </w:pPr>
      <w:rPr>
        <w:rFonts w:ascii="Helvetica Neue" w:eastAsia="Helvetica Neue" w:hAnsi="Helvetica Neue" w:cs="Helvetica Neue"/>
        <w:b/>
        <w:i w:val="0"/>
        <w:color w:val="838588"/>
        <w:sz w:val="32"/>
        <w:szCs w:val="32"/>
      </w:rPr>
    </w:lvl>
    <w:lvl w:ilvl="2">
      <w:start w:val="1"/>
      <w:numFmt w:val="decimal"/>
      <w:lvlText w:val="%2.%3"/>
      <w:lvlJc w:val="left"/>
      <w:pPr>
        <w:ind w:left="653" w:hanging="383"/>
      </w:pPr>
      <w:rPr>
        <w:rFonts w:ascii="Helvetica Neue" w:eastAsia="Helvetica Neue" w:hAnsi="Helvetica Neue" w:cs="Helvetica Neue"/>
        <w:b/>
        <w:i w:val="0"/>
        <w:color w:val="727476"/>
        <w:sz w:val="22"/>
        <w:szCs w:val="22"/>
      </w:rPr>
    </w:lvl>
    <w:lvl w:ilvl="3">
      <w:start w:val="1"/>
      <w:numFmt w:val="lowerLetter"/>
      <w:lvlText w:val="%4)"/>
      <w:lvlJc w:val="left"/>
      <w:pPr>
        <w:ind w:left="1007" w:hanging="283"/>
      </w:pPr>
      <w:rPr>
        <w:rFonts w:ascii="Arial" w:eastAsia="Arial" w:hAnsi="Arial" w:cs="Arial"/>
        <w:b/>
        <w:i w:val="0"/>
        <w:color w:val="414042"/>
        <w:sz w:val="18"/>
        <w:szCs w:val="18"/>
      </w:rPr>
    </w:lvl>
    <w:lvl w:ilvl="4">
      <w:start w:val="1"/>
      <w:numFmt w:val="lowerRoman"/>
      <w:lvlText w:val="%5."/>
      <w:lvlJc w:val="left"/>
      <w:pPr>
        <w:ind w:left="1404" w:hanging="397"/>
      </w:pPr>
      <w:rPr>
        <w:rFonts w:ascii="Helvetica Neue" w:eastAsia="Helvetica Neue" w:hAnsi="Helvetica Neue" w:cs="Helvetica Neue"/>
        <w:b/>
        <w:i w:val="0"/>
        <w:color w:val="727476"/>
        <w:sz w:val="20"/>
        <w:szCs w:val="20"/>
      </w:rPr>
    </w:lvl>
    <w:lvl w:ilvl="5">
      <w:start w:val="1"/>
      <w:numFmt w:val="lowerRoman"/>
      <w:lvlText w:val="%6."/>
      <w:lvlJc w:val="right"/>
      <w:pPr>
        <w:ind w:left="1023" w:hanging="360"/>
      </w:pPr>
    </w:lvl>
    <w:lvl w:ilvl="6">
      <w:numFmt w:val="bullet"/>
      <w:lvlText w:val="•"/>
      <w:lvlJc w:val="left"/>
      <w:pPr>
        <w:ind w:left="1400" w:hanging="397"/>
      </w:pPr>
    </w:lvl>
    <w:lvl w:ilvl="7">
      <w:numFmt w:val="bullet"/>
      <w:lvlText w:val="•"/>
      <w:lvlJc w:val="left"/>
      <w:pPr>
        <w:ind w:left="2926" w:hanging="396"/>
      </w:pPr>
    </w:lvl>
    <w:lvl w:ilvl="8">
      <w:numFmt w:val="bullet"/>
      <w:lvlText w:val="•"/>
      <w:lvlJc w:val="left"/>
      <w:pPr>
        <w:ind w:left="4452" w:hanging="397"/>
      </w:pPr>
    </w:lvl>
  </w:abstractNum>
  <w:abstractNum w:abstractNumId="57" w15:restartNumberingAfterBreak="0">
    <w:nsid w:val="75C67F74"/>
    <w:multiLevelType w:val="hybridMultilevel"/>
    <w:tmpl w:val="EEA02EE6"/>
    <w:lvl w:ilvl="0" w:tplc="0416001B">
      <w:start w:val="1"/>
      <w:numFmt w:val="lowerRoman"/>
      <w:lvlText w:val="%1."/>
      <w:lvlJc w:val="righ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8" w15:restartNumberingAfterBreak="0">
    <w:nsid w:val="77B41232"/>
    <w:multiLevelType w:val="hybridMultilevel"/>
    <w:tmpl w:val="8B303864"/>
    <w:lvl w:ilvl="0" w:tplc="AB1E4D0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9" w15:restartNumberingAfterBreak="0">
    <w:nsid w:val="7A236F8B"/>
    <w:multiLevelType w:val="hybridMultilevel"/>
    <w:tmpl w:val="BA086CB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A4E098A6">
      <w:start w:val="1"/>
      <w:numFmt w:val="lowerLetter"/>
      <w:lvlText w:val="%4)"/>
      <w:lvlJc w:val="left"/>
      <w:pPr>
        <w:ind w:left="862"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AF8556E"/>
    <w:multiLevelType w:val="hybridMultilevel"/>
    <w:tmpl w:val="595ED104"/>
    <w:lvl w:ilvl="0" w:tplc="0416001B">
      <w:start w:val="1"/>
      <w:numFmt w:val="low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1" w15:restartNumberingAfterBreak="0">
    <w:nsid w:val="7C872433"/>
    <w:multiLevelType w:val="hybridMultilevel"/>
    <w:tmpl w:val="FD1CC71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2" w15:restartNumberingAfterBreak="0">
    <w:nsid w:val="7F8A2E15"/>
    <w:multiLevelType w:val="multilevel"/>
    <w:tmpl w:val="D10A0750"/>
    <w:lvl w:ilvl="0">
      <w:start w:val="2"/>
      <w:numFmt w:val="upperRoman"/>
      <w:lvlText w:val="%1"/>
      <w:lvlJc w:val="left"/>
      <w:pPr>
        <w:ind w:left="435" w:hanging="335"/>
      </w:pPr>
      <w:rPr>
        <w:rFonts w:ascii="Helvetica Neue" w:eastAsia="Helvetica Neue" w:hAnsi="Helvetica Neue" w:cs="Helvetica Neue"/>
        <w:b/>
        <w:i w:val="0"/>
        <w:color w:val="838588"/>
        <w:sz w:val="32"/>
        <w:szCs w:val="32"/>
      </w:rPr>
    </w:lvl>
    <w:lvl w:ilvl="1">
      <w:start w:val="1"/>
      <w:numFmt w:val="decimal"/>
      <w:lvlText w:val="%2"/>
      <w:lvlJc w:val="left"/>
      <w:pPr>
        <w:ind w:left="760" w:hanging="320"/>
      </w:pPr>
      <w:rPr>
        <w:rFonts w:ascii="Helvetica Neue" w:eastAsia="Helvetica Neue" w:hAnsi="Helvetica Neue" w:cs="Helvetica Neue"/>
        <w:b/>
        <w:i w:val="0"/>
        <w:color w:val="838588"/>
        <w:sz w:val="32"/>
        <w:szCs w:val="32"/>
      </w:rPr>
    </w:lvl>
    <w:lvl w:ilvl="2">
      <w:start w:val="1"/>
      <w:numFmt w:val="decimal"/>
      <w:lvlText w:val="%2.%3"/>
      <w:lvlJc w:val="left"/>
      <w:pPr>
        <w:ind w:left="653" w:hanging="383"/>
      </w:pPr>
      <w:rPr>
        <w:rFonts w:ascii="Helvetica Neue" w:eastAsia="Helvetica Neue" w:hAnsi="Helvetica Neue" w:cs="Helvetica Neue"/>
        <w:b/>
        <w:i w:val="0"/>
        <w:color w:val="727476"/>
        <w:sz w:val="22"/>
        <w:szCs w:val="22"/>
      </w:rPr>
    </w:lvl>
    <w:lvl w:ilvl="3">
      <w:start w:val="1"/>
      <w:numFmt w:val="lowerLetter"/>
      <w:lvlText w:val="%4)"/>
      <w:lvlJc w:val="left"/>
      <w:pPr>
        <w:ind w:left="1007" w:hanging="283"/>
      </w:pPr>
      <w:rPr>
        <w:rFonts w:ascii="Arial" w:eastAsia="Arial" w:hAnsi="Arial" w:cs="Arial"/>
        <w:b/>
        <w:i w:val="0"/>
        <w:color w:val="414042"/>
        <w:sz w:val="18"/>
        <w:szCs w:val="18"/>
      </w:rPr>
    </w:lvl>
    <w:lvl w:ilvl="4">
      <w:start w:val="1"/>
      <w:numFmt w:val="lowerRoman"/>
      <w:lvlText w:val="%5."/>
      <w:lvlJc w:val="left"/>
      <w:pPr>
        <w:ind w:left="1404" w:hanging="397"/>
      </w:pPr>
      <w:rPr>
        <w:rFonts w:ascii="Helvetica Neue" w:eastAsia="Helvetica Neue" w:hAnsi="Helvetica Neue" w:cs="Helvetica Neue"/>
        <w:b/>
        <w:i w:val="0"/>
        <w:color w:val="727476"/>
        <w:sz w:val="20"/>
        <w:szCs w:val="20"/>
      </w:rPr>
    </w:lvl>
    <w:lvl w:ilvl="5">
      <w:start w:val="1"/>
      <w:numFmt w:val="lowerRoman"/>
      <w:lvlText w:val="%6."/>
      <w:lvlJc w:val="right"/>
      <w:pPr>
        <w:ind w:left="1023" w:hanging="360"/>
      </w:pPr>
    </w:lvl>
    <w:lvl w:ilvl="6">
      <w:numFmt w:val="bullet"/>
      <w:lvlText w:val="•"/>
      <w:lvlJc w:val="left"/>
      <w:pPr>
        <w:ind w:left="1400" w:hanging="397"/>
      </w:pPr>
    </w:lvl>
    <w:lvl w:ilvl="7">
      <w:numFmt w:val="bullet"/>
      <w:lvlText w:val="•"/>
      <w:lvlJc w:val="left"/>
      <w:pPr>
        <w:ind w:left="2926" w:hanging="396"/>
      </w:pPr>
    </w:lvl>
    <w:lvl w:ilvl="8">
      <w:numFmt w:val="bullet"/>
      <w:lvlText w:val="•"/>
      <w:lvlJc w:val="left"/>
      <w:pPr>
        <w:ind w:left="4452" w:hanging="397"/>
      </w:pPr>
    </w:lvl>
  </w:abstractNum>
  <w:abstractNum w:abstractNumId="63" w15:restartNumberingAfterBreak="0">
    <w:nsid w:val="7FCE525F"/>
    <w:multiLevelType w:val="hybridMultilevel"/>
    <w:tmpl w:val="1CC2BCB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A4E098A6">
      <w:start w:val="1"/>
      <w:numFmt w:val="lowerLetter"/>
      <w:lvlText w:val="%4)"/>
      <w:lvlJc w:val="left"/>
      <w:pPr>
        <w:ind w:left="862" w:hanging="360"/>
      </w:pPr>
      <w:rPr>
        <w:rFonts w:hint="default"/>
      </w:r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329282943">
    <w:abstractNumId w:val="6"/>
  </w:num>
  <w:num w:numId="2" w16cid:durableId="401485827">
    <w:abstractNumId w:val="2"/>
  </w:num>
  <w:num w:numId="3" w16cid:durableId="1081876297">
    <w:abstractNumId w:val="7"/>
  </w:num>
  <w:num w:numId="4" w16cid:durableId="286863741">
    <w:abstractNumId w:val="0"/>
  </w:num>
  <w:num w:numId="5" w16cid:durableId="648630565">
    <w:abstractNumId w:val="34"/>
  </w:num>
  <w:num w:numId="6" w16cid:durableId="1913394061">
    <w:abstractNumId w:val="17"/>
  </w:num>
  <w:num w:numId="7" w16cid:durableId="449474838">
    <w:abstractNumId w:val="40"/>
  </w:num>
  <w:num w:numId="8" w16cid:durableId="1760129644">
    <w:abstractNumId w:val="27"/>
  </w:num>
  <w:num w:numId="9" w16cid:durableId="1117135750">
    <w:abstractNumId w:val="19"/>
  </w:num>
  <w:num w:numId="10" w16cid:durableId="314845970">
    <w:abstractNumId w:val="26"/>
  </w:num>
  <w:num w:numId="11" w16cid:durableId="1972009907">
    <w:abstractNumId w:val="61"/>
  </w:num>
  <w:num w:numId="12" w16cid:durableId="1729954426">
    <w:abstractNumId w:val="21"/>
  </w:num>
  <w:num w:numId="13" w16cid:durableId="1226650083">
    <w:abstractNumId w:val="39"/>
  </w:num>
  <w:num w:numId="14" w16cid:durableId="1510028175">
    <w:abstractNumId w:val="37"/>
  </w:num>
  <w:num w:numId="15" w16cid:durableId="160856797">
    <w:abstractNumId w:val="62"/>
  </w:num>
  <w:num w:numId="16" w16cid:durableId="400443913">
    <w:abstractNumId w:val="54"/>
  </w:num>
  <w:num w:numId="17" w16cid:durableId="143131484">
    <w:abstractNumId w:val="38"/>
  </w:num>
  <w:num w:numId="18" w16cid:durableId="1294485331">
    <w:abstractNumId w:val="56"/>
  </w:num>
  <w:num w:numId="19" w16cid:durableId="804587620">
    <w:abstractNumId w:val="53"/>
  </w:num>
  <w:num w:numId="20" w16cid:durableId="1102998226">
    <w:abstractNumId w:val="48"/>
  </w:num>
  <w:num w:numId="21" w16cid:durableId="75175460">
    <w:abstractNumId w:val="29"/>
  </w:num>
  <w:num w:numId="22" w16cid:durableId="107741239">
    <w:abstractNumId w:val="4"/>
  </w:num>
  <w:num w:numId="23" w16cid:durableId="171071356">
    <w:abstractNumId w:val="28"/>
  </w:num>
  <w:num w:numId="24" w16cid:durableId="1063136903">
    <w:abstractNumId w:val="14"/>
  </w:num>
  <w:num w:numId="25" w16cid:durableId="174923697">
    <w:abstractNumId w:val="10"/>
  </w:num>
  <w:num w:numId="26" w16cid:durableId="20136678">
    <w:abstractNumId w:val="3"/>
  </w:num>
  <w:num w:numId="27" w16cid:durableId="908661819">
    <w:abstractNumId w:val="36"/>
  </w:num>
  <w:num w:numId="28" w16cid:durableId="1871067198">
    <w:abstractNumId w:val="47"/>
  </w:num>
  <w:num w:numId="29" w16cid:durableId="575406444">
    <w:abstractNumId w:val="8"/>
  </w:num>
  <w:num w:numId="30" w16cid:durableId="1460957265">
    <w:abstractNumId w:val="41"/>
  </w:num>
  <w:num w:numId="31" w16cid:durableId="2057002895">
    <w:abstractNumId w:val="30"/>
  </w:num>
  <w:num w:numId="32" w16cid:durableId="1866556752">
    <w:abstractNumId w:val="23"/>
  </w:num>
  <w:num w:numId="33" w16cid:durableId="1071346825">
    <w:abstractNumId w:val="32"/>
  </w:num>
  <w:num w:numId="34" w16cid:durableId="509759382">
    <w:abstractNumId w:val="50"/>
  </w:num>
  <w:num w:numId="35" w16cid:durableId="2052146521">
    <w:abstractNumId w:val="58"/>
  </w:num>
  <w:num w:numId="36" w16cid:durableId="272521011">
    <w:abstractNumId w:val="11"/>
  </w:num>
  <w:num w:numId="37" w16cid:durableId="947546460">
    <w:abstractNumId w:val="15"/>
  </w:num>
  <w:num w:numId="38" w16cid:durableId="177426227">
    <w:abstractNumId w:val="35"/>
  </w:num>
  <w:num w:numId="39" w16cid:durableId="921110267">
    <w:abstractNumId w:val="5"/>
  </w:num>
  <w:num w:numId="40" w16cid:durableId="1921021848">
    <w:abstractNumId w:val="33"/>
  </w:num>
  <w:num w:numId="41" w16cid:durableId="1609310978">
    <w:abstractNumId w:val="49"/>
  </w:num>
  <w:num w:numId="42" w16cid:durableId="247617791">
    <w:abstractNumId w:val="12"/>
  </w:num>
  <w:num w:numId="43" w16cid:durableId="989865554">
    <w:abstractNumId w:val="55"/>
  </w:num>
  <w:num w:numId="44" w16cid:durableId="704406452">
    <w:abstractNumId w:val="20"/>
  </w:num>
  <w:num w:numId="45" w16cid:durableId="978191392">
    <w:abstractNumId w:val="16"/>
  </w:num>
  <w:num w:numId="46" w16cid:durableId="101926368">
    <w:abstractNumId w:val="63"/>
  </w:num>
  <w:num w:numId="47" w16cid:durableId="1686711293">
    <w:abstractNumId w:val="13"/>
  </w:num>
  <w:num w:numId="48" w16cid:durableId="1848785354">
    <w:abstractNumId w:val="18"/>
  </w:num>
  <w:num w:numId="49" w16cid:durableId="1106772763">
    <w:abstractNumId w:val="51"/>
  </w:num>
  <w:num w:numId="50" w16cid:durableId="899247844">
    <w:abstractNumId w:val="24"/>
  </w:num>
  <w:num w:numId="51" w16cid:durableId="1841500813">
    <w:abstractNumId w:val="52"/>
  </w:num>
  <w:num w:numId="52" w16cid:durableId="1042708099">
    <w:abstractNumId w:val="59"/>
  </w:num>
  <w:num w:numId="53" w16cid:durableId="1868714438">
    <w:abstractNumId w:val="22"/>
  </w:num>
  <w:num w:numId="54" w16cid:durableId="1255168018">
    <w:abstractNumId w:val="43"/>
  </w:num>
  <w:num w:numId="55" w16cid:durableId="1649241689">
    <w:abstractNumId w:val="1"/>
  </w:num>
  <w:num w:numId="56" w16cid:durableId="1824615604">
    <w:abstractNumId w:val="31"/>
  </w:num>
  <w:num w:numId="57" w16cid:durableId="1183546702">
    <w:abstractNumId w:val="60"/>
  </w:num>
  <w:num w:numId="58" w16cid:durableId="1710378442">
    <w:abstractNumId w:val="57"/>
  </w:num>
  <w:num w:numId="59" w16cid:durableId="1293830213">
    <w:abstractNumId w:val="44"/>
  </w:num>
  <w:num w:numId="60" w16cid:durableId="1351906458">
    <w:abstractNumId w:val="46"/>
  </w:num>
  <w:num w:numId="61" w16cid:durableId="244189459">
    <w:abstractNumId w:val="25"/>
  </w:num>
  <w:num w:numId="62" w16cid:durableId="1437021660">
    <w:abstractNumId w:val="9"/>
  </w:num>
  <w:num w:numId="63" w16cid:durableId="2084065602">
    <w:abstractNumId w:val="45"/>
  </w:num>
  <w:num w:numId="64" w16cid:durableId="253638516">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Y9IBmMBf/rv6Vr1m+6kdIUy/O6NpOge38pd5TiWtWZfIYgAlvGZcGJXSfpHY7RLGM/jQ6oH6LihTtQRSNAKD9w==" w:salt="pMTEnMi/0Uq18g0USL1bow=="/>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317"/>
    <w:rsid w:val="00015CE1"/>
    <w:rsid w:val="000419F2"/>
    <w:rsid w:val="00042ED0"/>
    <w:rsid w:val="00070388"/>
    <w:rsid w:val="0007612B"/>
    <w:rsid w:val="00081540"/>
    <w:rsid w:val="00082B21"/>
    <w:rsid w:val="000A3CE9"/>
    <w:rsid w:val="000A5DC4"/>
    <w:rsid w:val="000B0216"/>
    <w:rsid w:val="000B4B5E"/>
    <w:rsid w:val="000C5B7B"/>
    <w:rsid w:val="000D1BD7"/>
    <w:rsid w:val="00124010"/>
    <w:rsid w:val="00131557"/>
    <w:rsid w:val="00136EF4"/>
    <w:rsid w:val="00193F39"/>
    <w:rsid w:val="001A2C2F"/>
    <w:rsid w:val="001A63A0"/>
    <w:rsid w:val="001B49C3"/>
    <w:rsid w:val="001B5E8F"/>
    <w:rsid w:val="001C525C"/>
    <w:rsid w:val="001C79BA"/>
    <w:rsid w:val="001E0DD4"/>
    <w:rsid w:val="001F193D"/>
    <w:rsid w:val="002024F3"/>
    <w:rsid w:val="00221C02"/>
    <w:rsid w:val="0022756F"/>
    <w:rsid w:val="002367E6"/>
    <w:rsid w:val="0024341D"/>
    <w:rsid w:val="00266441"/>
    <w:rsid w:val="00272C08"/>
    <w:rsid w:val="0027381C"/>
    <w:rsid w:val="00283690"/>
    <w:rsid w:val="002B657A"/>
    <w:rsid w:val="002C5FC0"/>
    <w:rsid w:val="002D09F4"/>
    <w:rsid w:val="002D2FDE"/>
    <w:rsid w:val="002D75CC"/>
    <w:rsid w:val="002E0D67"/>
    <w:rsid w:val="002E2909"/>
    <w:rsid w:val="003002C5"/>
    <w:rsid w:val="00312775"/>
    <w:rsid w:val="00320A7A"/>
    <w:rsid w:val="003215A7"/>
    <w:rsid w:val="00346645"/>
    <w:rsid w:val="00357296"/>
    <w:rsid w:val="003610CF"/>
    <w:rsid w:val="003650B4"/>
    <w:rsid w:val="003711AE"/>
    <w:rsid w:val="003A4A88"/>
    <w:rsid w:val="003A7268"/>
    <w:rsid w:val="003B3C3F"/>
    <w:rsid w:val="003B5CF1"/>
    <w:rsid w:val="003D563A"/>
    <w:rsid w:val="003D651A"/>
    <w:rsid w:val="003F1BA9"/>
    <w:rsid w:val="00435751"/>
    <w:rsid w:val="00435CA5"/>
    <w:rsid w:val="00436303"/>
    <w:rsid w:val="004548B3"/>
    <w:rsid w:val="00460231"/>
    <w:rsid w:val="00465EA4"/>
    <w:rsid w:val="00473B99"/>
    <w:rsid w:val="004759E3"/>
    <w:rsid w:val="00483485"/>
    <w:rsid w:val="004A0954"/>
    <w:rsid w:val="004B061F"/>
    <w:rsid w:val="004C02D1"/>
    <w:rsid w:val="004C24CE"/>
    <w:rsid w:val="004D0A70"/>
    <w:rsid w:val="004D4325"/>
    <w:rsid w:val="004E3791"/>
    <w:rsid w:val="004E51FA"/>
    <w:rsid w:val="004F3FD4"/>
    <w:rsid w:val="00500CCB"/>
    <w:rsid w:val="00503A15"/>
    <w:rsid w:val="005165C0"/>
    <w:rsid w:val="00534828"/>
    <w:rsid w:val="0054701E"/>
    <w:rsid w:val="00552B08"/>
    <w:rsid w:val="00554D89"/>
    <w:rsid w:val="005B2246"/>
    <w:rsid w:val="005B519F"/>
    <w:rsid w:val="005B5B82"/>
    <w:rsid w:val="005B6A46"/>
    <w:rsid w:val="005C148C"/>
    <w:rsid w:val="005C33C6"/>
    <w:rsid w:val="005D0EBA"/>
    <w:rsid w:val="005D176F"/>
    <w:rsid w:val="005F11A2"/>
    <w:rsid w:val="005F6E6E"/>
    <w:rsid w:val="00615A6C"/>
    <w:rsid w:val="0062568F"/>
    <w:rsid w:val="00643F92"/>
    <w:rsid w:val="00656BC2"/>
    <w:rsid w:val="00656E37"/>
    <w:rsid w:val="00671B5E"/>
    <w:rsid w:val="00685C4F"/>
    <w:rsid w:val="0069506F"/>
    <w:rsid w:val="006A489F"/>
    <w:rsid w:val="006C6438"/>
    <w:rsid w:val="006D4CD3"/>
    <w:rsid w:val="006D535B"/>
    <w:rsid w:val="006E4AA6"/>
    <w:rsid w:val="006F768B"/>
    <w:rsid w:val="0070237C"/>
    <w:rsid w:val="00714A48"/>
    <w:rsid w:val="00722FAF"/>
    <w:rsid w:val="007656A9"/>
    <w:rsid w:val="00787D38"/>
    <w:rsid w:val="00790216"/>
    <w:rsid w:val="007A030D"/>
    <w:rsid w:val="007C0F5A"/>
    <w:rsid w:val="007F10A9"/>
    <w:rsid w:val="0081080F"/>
    <w:rsid w:val="00812800"/>
    <w:rsid w:val="0081475C"/>
    <w:rsid w:val="008219EA"/>
    <w:rsid w:val="00822FED"/>
    <w:rsid w:val="00826788"/>
    <w:rsid w:val="0083216B"/>
    <w:rsid w:val="0085191C"/>
    <w:rsid w:val="008607D6"/>
    <w:rsid w:val="00861F41"/>
    <w:rsid w:val="008718B4"/>
    <w:rsid w:val="00882654"/>
    <w:rsid w:val="00894C92"/>
    <w:rsid w:val="008956ED"/>
    <w:rsid w:val="00896D83"/>
    <w:rsid w:val="008D1F0F"/>
    <w:rsid w:val="008E06AE"/>
    <w:rsid w:val="008E2538"/>
    <w:rsid w:val="008E6B0B"/>
    <w:rsid w:val="008F02D0"/>
    <w:rsid w:val="008F081B"/>
    <w:rsid w:val="008F247B"/>
    <w:rsid w:val="008F4A0F"/>
    <w:rsid w:val="0091208B"/>
    <w:rsid w:val="009345FB"/>
    <w:rsid w:val="00954A2B"/>
    <w:rsid w:val="00973015"/>
    <w:rsid w:val="00990CA6"/>
    <w:rsid w:val="00991902"/>
    <w:rsid w:val="009919CF"/>
    <w:rsid w:val="00994D42"/>
    <w:rsid w:val="009D39EF"/>
    <w:rsid w:val="00A06D49"/>
    <w:rsid w:val="00A151EB"/>
    <w:rsid w:val="00A23C0C"/>
    <w:rsid w:val="00A30D14"/>
    <w:rsid w:val="00A54010"/>
    <w:rsid w:val="00A55429"/>
    <w:rsid w:val="00A55B22"/>
    <w:rsid w:val="00A62C20"/>
    <w:rsid w:val="00A6314D"/>
    <w:rsid w:val="00A76A86"/>
    <w:rsid w:val="00AB2809"/>
    <w:rsid w:val="00AC04C9"/>
    <w:rsid w:val="00AC0D39"/>
    <w:rsid w:val="00AC583F"/>
    <w:rsid w:val="00AE151E"/>
    <w:rsid w:val="00AE2FFB"/>
    <w:rsid w:val="00B13421"/>
    <w:rsid w:val="00B225CA"/>
    <w:rsid w:val="00B30E63"/>
    <w:rsid w:val="00B35D61"/>
    <w:rsid w:val="00B4697B"/>
    <w:rsid w:val="00B74684"/>
    <w:rsid w:val="00B7516F"/>
    <w:rsid w:val="00B85B60"/>
    <w:rsid w:val="00B87EF9"/>
    <w:rsid w:val="00B900F0"/>
    <w:rsid w:val="00B91FDB"/>
    <w:rsid w:val="00BA63C1"/>
    <w:rsid w:val="00BC7ED0"/>
    <w:rsid w:val="00BD6BDD"/>
    <w:rsid w:val="00BD750A"/>
    <w:rsid w:val="00BD7A2D"/>
    <w:rsid w:val="00BE5F37"/>
    <w:rsid w:val="00BE6768"/>
    <w:rsid w:val="00BF00A2"/>
    <w:rsid w:val="00C174BA"/>
    <w:rsid w:val="00C4252E"/>
    <w:rsid w:val="00C46688"/>
    <w:rsid w:val="00C47B97"/>
    <w:rsid w:val="00C630FC"/>
    <w:rsid w:val="00C7272C"/>
    <w:rsid w:val="00C74019"/>
    <w:rsid w:val="00C95BB8"/>
    <w:rsid w:val="00CA4464"/>
    <w:rsid w:val="00CA7330"/>
    <w:rsid w:val="00CB07A3"/>
    <w:rsid w:val="00CB2B7D"/>
    <w:rsid w:val="00CB35E3"/>
    <w:rsid w:val="00CB75B3"/>
    <w:rsid w:val="00CC64EA"/>
    <w:rsid w:val="00CC6D65"/>
    <w:rsid w:val="00CD6C35"/>
    <w:rsid w:val="00CE2F14"/>
    <w:rsid w:val="00CF2414"/>
    <w:rsid w:val="00D10FDA"/>
    <w:rsid w:val="00D279DE"/>
    <w:rsid w:val="00D62616"/>
    <w:rsid w:val="00D65294"/>
    <w:rsid w:val="00D662EB"/>
    <w:rsid w:val="00D67976"/>
    <w:rsid w:val="00D67E2E"/>
    <w:rsid w:val="00D903FB"/>
    <w:rsid w:val="00DB56E6"/>
    <w:rsid w:val="00DC4317"/>
    <w:rsid w:val="00DD00F8"/>
    <w:rsid w:val="00DD5DFC"/>
    <w:rsid w:val="00E1215C"/>
    <w:rsid w:val="00E52851"/>
    <w:rsid w:val="00E53508"/>
    <w:rsid w:val="00E64216"/>
    <w:rsid w:val="00E664EA"/>
    <w:rsid w:val="00EB080C"/>
    <w:rsid w:val="00EC12E6"/>
    <w:rsid w:val="00EC6BA8"/>
    <w:rsid w:val="00EE3038"/>
    <w:rsid w:val="00EF0EB5"/>
    <w:rsid w:val="00EF7021"/>
    <w:rsid w:val="00F0693D"/>
    <w:rsid w:val="00F27A2F"/>
    <w:rsid w:val="00F3226D"/>
    <w:rsid w:val="00F346D9"/>
    <w:rsid w:val="00F36C99"/>
    <w:rsid w:val="00F5117A"/>
    <w:rsid w:val="00F56953"/>
    <w:rsid w:val="00F77CCD"/>
    <w:rsid w:val="00F80056"/>
    <w:rsid w:val="00F83745"/>
    <w:rsid w:val="00F83C3C"/>
    <w:rsid w:val="00FA5B5D"/>
    <w:rsid w:val="00FC1396"/>
    <w:rsid w:val="00FC3ED4"/>
    <w:rsid w:val="00FC74FF"/>
    <w:rsid w:val="00FD30B0"/>
    <w:rsid w:val="00FE3363"/>
    <w:rsid w:val="00FE4F0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1ACA5D"/>
  <w15:docId w15:val="{4184C2F9-7CCF-FF4F-B729-C51C9DB7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317"/>
  </w:style>
  <w:style w:type="paragraph" w:styleId="Ttulo1">
    <w:name w:val="heading 1"/>
    <w:basedOn w:val="Normal"/>
    <w:next w:val="Normal"/>
    <w:link w:val="Ttulo1Char"/>
    <w:uiPriority w:val="9"/>
    <w:qFormat/>
    <w:rsid w:val="00DC43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DC43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DC4317"/>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C4317"/>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DC4317"/>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semiHidden/>
    <w:rsid w:val="00DC4317"/>
    <w:rPr>
      <w:rFonts w:asciiTheme="majorHAnsi" w:eastAsiaTheme="majorEastAsia" w:hAnsiTheme="majorHAnsi" w:cstheme="majorBidi"/>
      <w:color w:val="1F3763" w:themeColor="accent1" w:themeShade="7F"/>
    </w:rPr>
  </w:style>
  <w:style w:type="character" w:styleId="Refdecomentrio">
    <w:name w:val="annotation reference"/>
    <w:basedOn w:val="Fontepargpadro"/>
    <w:uiPriority w:val="99"/>
    <w:semiHidden/>
    <w:unhideWhenUsed/>
    <w:rsid w:val="00DC4317"/>
    <w:rPr>
      <w:sz w:val="16"/>
      <w:szCs w:val="16"/>
    </w:rPr>
  </w:style>
  <w:style w:type="paragraph" w:styleId="Textodecomentrio">
    <w:name w:val="annotation text"/>
    <w:basedOn w:val="Normal"/>
    <w:link w:val="TextodecomentrioChar"/>
    <w:uiPriority w:val="99"/>
    <w:unhideWhenUsed/>
    <w:rsid w:val="00DC4317"/>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DC4317"/>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DC4317"/>
  </w:style>
  <w:style w:type="character" w:customStyle="1" w:styleId="cf01">
    <w:name w:val="cf01"/>
    <w:basedOn w:val="Fontepargpadro"/>
    <w:rsid w:val="00DC4317"/>
    <w:rPr>
      <w:rFonts w:ascii="Segoe UI" w:hAnsi="Segoe UI" w:cs="Segoe UI" w:hint="default"/>
      <w:sz w:val="18"/>
      <w:szCs w:val="18"/>
    </w:rPr>
  </w:style>
  <w:style w:type="paragraph" w:customStyle="1" w:styleId="pf0">
    <w:name w:val="pf0"/>
    <w:basedOn w:val="Normal"/>
    <w:rsid w:val="00DC4317"/>
    <w:pPr>
      <w:spacing w:before="100" w:beforeAutospacing="1" w:after="100" w:afterAutospacing="1"/>
    </w:pPr>
    <w:rPr>
      <w:rFonts w:ascii="Times New Roman" w:eastAsia="Times New Roman" w:hAnsi="Times New Roman" w:cs="Times New Roman"/>
      <w:lang w:val="en-US"/>
    </w:rPr>
  </w:style>
  <w:style w:type="paragraph" w:styleId="PargrafodaLista">
    <w:name w:val="List Paragraph"/>
    <w:basedOn w:val="Normal"/>
    <w:uiPriority w:val="34"/>
    <w:qFormat/>
    <w:rsid w:val="00DC4317"/>
    <w:pPr>
      <w:ind w:left="720"/>
      <w:contextualSpacing/>
    </w:pPr>
    <w:rPr>
      <w:rFonts w:ascii="Times New Roman" w:eastAsia="Times New Roman" w:hAnsi="Times New Roman" w:cs="Times New Roman"/>
      <w:lang w:eastAsia="pt-BR"/>
    </w:rPr>
  </w:style>
  <w:style w:type="paragraph" w:styleId="Assuntodocomentrio">
    <w:name w:val="annotation subject"/>
    <w:basedOn w:val="Textodecomentrio"/>
    <w:next w:val="Textodecomentrio"/>
    <w:link w:val="AssuntodocomentrioChar"/>
    <w:uiPriority w:val="99"/>
    <w:semiHidden/>
    <w:unhideWhenUsed/>
    <w:rsid w:val="00DC4317"/>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DC4317"/>
    <w:rPr>
      <w:rFonts w:ascii="Times New Roman" w:eastAsia="Times New Roman" w:hAnsi="Times New Roman" w:cs="Times New Roman"/>
      <w:b/>
      <w:bCs/>
      <w:sz w:val="20"/>
      <w:szCs w:val="20"/>
      <w:lang w:eastAsia="pt-BR"/>
    </w:rPr>
  </w:style>
  <w:style w:type="paragraph" w:styleId="CabealhodoSumrio">
    <w:name w:val="TOC Heading"/>
    <w:basedOn w:val="Ttulo1"/>
    <w:next w:val="Normal"/>
    <w:uiPriority w:val="39"/>
    <w:unhideWhenUsed/>
    <w:qFormat/>
    <w:rsid w:val="00DC4317"/>
    <w:pPr>
      <w:spacing w:before="480" w:line="276" w:lineRule="auto"/>
      <w:outlineLvl w:val="9"/>
    </w:pPr>
    <w:rPr>
      <w:b/>
      <w:bCs/>
      <w:sz w:val="28"/>
      <w:szCs w:val="28"/>
      <w:lang w:eastAsia="pt-BR"/>
    </w:rPr>
  </w:style>
  <w:style w:type="paragraph" w:styleId="Sumrio1">
    <w:name w:val="toc 1"/>
    <w:basedOn w:val="Normal"/>
    <w:next w:val="Normal"/>
    <w:autoRedefine/>
    <w:uiPriority w:val="39"/>
    <w:unhideWhenUsed/>
    <w:rsid w:val="00DC4317"/>
    <w:pPr>
      <w:spacing w:before="360" w:after="360"/>
    </w:pPr>
    <w:rPr>
      <w:rFonts w:cstheme="minorHAnsi"/>
      <w:b/>
      <w:bCs/>
      <w:caps/>
      <w:sz w:val="22"/>
      <w:szCs w:val="22"/>
      <w:u w:val="single"/>
    </w:rPr>
  </w:style>
  <w:style w:type="paragraph" w:styleId="Sumrio2">
    <w:name w:val="toc 2"/>
    <w:basedOn w:val="Normal"/>
    <w:next w:val="Normal"/>
    <w:autoRedefine/>
    <w:uiPriority w:val="39"/>
    <w:unhideWhenUsed/>
    <w:rsid w:val="00DC4317"/>
    <w:rPr>
      <w:rFonts w:cstheme="minorHAnsi"/>
      <w:b/>
      <w:bCs/>
      <w:smallCaps/>
      <w:sz w:val="22"/>
      <w:szCs w:val="22"/>
    </w:rPr>
  </w:style>
  <w:style w:type="character" w:styleId="Hyperlink">
    <w:name w:val="Hyperlink"/>
    <w:basedOn w:val="Fontepargpadro"/>
    <w:uiPriority w:val="99"/>
    <w:unhideWhenUsed/>
    <w:rsid w:val="00DC4317"/>
    <w:rPr>
      <w:color w:val="0563C1" w:themeColor="hyperlink"/>
      <w:u w:val="single"/>
    </w:rPr>
  </w:style>
  <w:style w:type="paragraph" w:styleId="Sumrio3">
    <w:name w:val="toc 3"/>
    <w:basedOn w:val="Normal"/>
    <w:next w:val="Normal"/>
    <w:autoRedefine/>
    <w:uiPriority w:val="39"/>
    <w:semiHidden/>
    <w:unhideWhenUsed/>
    <w:rsid w:val="00DC4317"/>
    <w:rPr>
      <w:rFonts w:cstheme="minorHAnsi"/>
      <w:smallCaps/>
      <w:sz w:val="22"/>
      <w:szCs w:val="22"/>
    </w:rPr>
  </w:style>
  <w:style w:type="paragraph" w:styleId="Sumrio4">
    <w:name w:val="toc 4"/>
    <w:basedOn w:val="Normal"/>
    <w:next w:val="Normal"/>
    <w:autoRedefine/>
    <w:uiPriority w:val="39"/>
    <w:semiHidden/>
    <w:unhideWhenUsed/>
    <w:rsid w:val="00DC4317"/>
    <w:rPr>
      <w:rFonts w:cstheme="minorHAnsi"/>
      <w:sz w:val="22"/>
      <w:szCs w:val="22"/>
    </w:rPr>
  </w:style>
  <w:style w:type="paragraph" w:styleId="Sumrio5">
    <w:name w:val="toc 5"/>
    <w:basedOn w:val="Normal"/>
    <w:next w:val="Normal"/>
    <w:autoRedefine/>
    <w:uiPriority w:val="39"/>
    <w:semiHidden/>
    <w:unhideWhenUsed/>
    <w:rsid w:val="00DC4317"/>
    <w:rPr>
      <w:rFonts w:cstheme="minorHAnsi"/>
      <w:sz w:val="22"/>
      <w:szCs w:val="22"/>
    </w:rPr>
  </w:style>
  <w:style w:type="paragraph" w:styleId="Sumrio6">
    <w:name w:val="toc 6"/>
    <w:basedOn w:val="Normal"/>
    <w:next w:val="Normal"/>
    <w:autoRedefine/>
    <w:uiPriority w:val="39"/>
    <w:semiHidden/>
    <w:unhideWhenUsed/>
    <w:rsid w:val="00DC4317"/>
    <w:rPr>
      <w:rFonts w:cstheme="minorHAnsi"/>
      <w:sz w:val="22"/>
      <w:szCs w:val="22"/>
    </w:rPr>
  </w:style>
  <w:style w:type="paragraph" w:styleId="Sumrio7">
    <w:name w:val="toc 7"/>
    <w:basedOn w:val="Normal"/>
    <w:next w:val="Normal"/>
    <w:autoRedefine/>
    <w:uiPriority w:val="39"/>
    <w:semiHidden/>
    <w:unhideWhenUsed/>
    <w:rsid w:val="00DC4317"/>
    <w:rPr>
      <w:rFonts w:cstheme="minorHAnsi"/>
      <w:sz w:val="22"/>
      <w:szCs w:val="22"/>
    </w:rPr>
  </w:style>
  <w:style w:type="paragraph" w:styleId="Sumrio8">
    <w:name w:val="toc 8"/>
    <w:basedOn w:val="Normal"/>
    <w:next w:val="Normal"/>
    <w:autoRedefine/>
    <w:uiPriority w:val="39"/>
    <w:semiHidden/>
    <w:unhideWhenUsed/>
    <w:rsid w:val="00DC4317"/>
    <w:rPr>
      <w:rFonts w:cstheme="minorHAnsi"/>
      <w:sz w:val="22"/>
      <w:szCs w:val="22"/>
    </w:rPr>
  </w:style>
  <w:style w:type="paragraph" w:styleId="Sumrio9">
    <w:name w:val="toc 9"/>
    <w:basedOn w:val="Normal"/>
    <w:next w:val="Normal"/>
    <w:autoRedefine/>
    <w:uiPriority w:val="39"/>
    <w:semiHidden/>
    <w:unhideWhenUsed/>
    <w:rsid w:val="00DC4317"/>
    <w:rPr>
      <w:rFonts w:cstheme="minorHAnsi"/>
      <w:sz w:val="22"/>
      <w:szCs w:val="22"/>
    </w:rPr>
  </w:style>
  <w:style w:type="character" w:customStyle="1" w:styleId="MenoPendente1">
    <w:name w:val="Menção Pendente1"/>
    <w:basedOn w:val="Fontepargpadro"/>
    <w:uiPriority w:val="99"/>
    <w:semiHidden/>
    <w:unhideWhenUsed/>
    <w:rsid w:val="00BA63C1"/>
    <w:rPr>
      <w:color w:val="605E5C"/>
      <w:shd w:val="clear" w:color="auto" w:fill="E1DFDD"/>
    </w:rPr>
  </w:style>
  <w:style w:type="paragraph" w:styleId="Textodebalo">
    <w:name w:val="Balloon Text"/>
    <w:basedOn w:val="Normal"/>
    <w:link w:val="TextodebaloChar"/>
    <w:uiPriority w:val="99"/>
    <w:semiHidden/>
    <w:unhideWhenUsed/>
    <w:rsid w:val="006C6438"/>
    <w:rPr>
      <w:rFonts w:ascii="Lucida Grande" w:hAnsi="Lucida Grande"/>
      <w:sz w:val="18"/>
      <w:szCs w:val="18"/>
    </w:rPr>
  </w:style>
  <w:style w:type="character" w:customStyle="1" w:styleId="TextodebaloChar">
    <w:name w:val="Texto de balão Char"/>
    <w:basedOn w:val="Fontepargpadro"/>
    <w:link w:val="Textodebalo"/>
    <w:uiPriority w:val="99"/>
    <w:semiHidden/>
    <w:rsid w:val="006C6438"/>
    <w:rPr>
      <w:rFonts w:ascii="Lucida Grande" w:hAnsi="Lucida Grande"/>
      <w:sz w:val="18"/>
      <w:szCs w:val="18"/>
    </w:rPr>
  </w:style>
  <w:style w:type="paragraph" w:styleId="Reviso">
    <w:name w:val="Revision"/>
    <w:hidden/>
    <w:uiPriority w:val="99"/>
    <w:semiHidden/>
    <w:rsid w:val="00436303"/>
  </w:style>
  <w:style w:type="paragraph" w:styleId="Textodenotaderodap">
    <w:name w:val="footnote text"/>
    <w:basedOn w:val="Normal"/>
    <w:link w:val="TextodenotaderodapChar"/>
    <w:uiPriority w:val="99"/>
    <w:semiHidden/>
    <w:unhideWhenUsed/>
    <w:rsid w:val="00894C92"/>
    <w:rPr>
      <w:sz w:val="20"/>
      <w:szCs w:val="20"/>
    </w:rPr>
  </w:style>
  <w:style w:type="character" w:customStyle="1" w:styleId="TextodenotaderodapChar">
    <w:name w:val="Texto de nota de rodapé Char"/>
    <w:basedOn w:val="Fontepargpadro"/>
    <w:link w:val="Textodenotaderodap"/>
    <w:uiPriority w:val="99"/>
    <w:semiHidden/>
    <w:rsid w:val="00894C92"/>
    <w:rPr>
      <w:sz w:val="20"/>
      <w:szCs w:val="20"/>
    </w:rPr>
  </w:style>
  <w:style w:type="character" w:styleId="Refdenotaderodap">
    <w:name w:val="footnote reference"/>
    <w:basedOn w:val="Fontepargpadro"/>
    <w:uiPriority w:val="99"/>
    <w:semiHidden/>
    <w:unhideWhenUsed/>
    <w:rsid w:val="00894C92"/>
    <w:rPr>
      <w:vertAlign w:val="superscript"/>
    </w:rPr>
  </w:style>
  <w:style w:type="paragraph" w:styleId="Cabealho">
    <w:name w:val="header"/>
    <w:basedOn w:val="Normal"/>
    <w:link w:val="CabealhoChar"/>
    <w:uiPriority w:val="99"/>
    <w:unhideWhenUsed/>
    <w:rsid w:val="007656A9"/>
    <w:pPr>
      <w:tabs>
        <w:tab w:val="center" w:pos="4252"/>
        <w:tab w:val="right" w:pos="8504"/>
      </w:tabs>
    </w:pPr>
  </w:style>
  <w:style w:type="character" w:customStyle="1" w:styleId="CabealhoChar">
    <w:name w:val="Cabeçalho Char"/>
    <w:basedOn w:val="Fontepargpadro"/>
    <w:link w:val="Cabealho"/>
    <w:uiPriority w:val="99"/>
    <w:rsid w:val="007656A9"/>
  </w:style>
  <w:style w:type="paragraph" w:styleId="Rodap">
    <w:name w:val="footer"/>
    <w:basedOn w:val="Normal"/>
    <w:link w:val="RodapChar"/>
    <w:uiPriority w:val="99"/>
    <w:unhideWhenUsed/>
    <w:rsid w:val="007656A9"/>
    <w:pPr>
      <w:tabs>
        <w:tab w:val="center" w:pos="4252"/>
        <w:tab w:val="right" w:pos="8504"/>
      </w:tabs>
    </w:pPr>
  </w:style>
  <w:style w:type="character" w:customStyle="1" w:styleId="RodapChar">
    <w:name w:val="Rodapé Char"/>
    <w:basedOn w:val="Fontepargpadro"/>
    <w:link w:val="Rodap"/>
    <w:uiPriority w:val="99"/>
    <w:rsid w:val="007656A9"/>
  </w:style>
  <w:style w:type="paragraph" w:styleId="NormalWeb">
    <w:name w:val="Normal (Web)"/>
    <w:basedOn w:val="Normal"/>
    <w:uiPriority w:val="99"/>
    <w:unhideWhenUsed/>
    <w:rsid w:val="00312775"/>
    <w:pPr>
      <w:spacing w:before="100" w:beforeAutospacing="1" w:after="100" w:afterAutospacing="1"/>
    </w:pPr>
    <w:rPr>
      <w:rFonts w:ascii="Times New Roman" w:eastAsia="Times New Roman" w:hAnsi="Times New Roman" w:cs="Times New Roman"/>
      <w:lang w:eastAsia="pt-BR"/>
    </w:rPr>
  </w:style>
  <w:style w:type="character" w:styleId="MenoPendente">
    <w:name w:val="Unresolved Mention"/>
    <w:basedOn w:val="Fontepargpadro"/>
    <w:uiPriority w:val="99"/>
    <w:semiHidden/>
    <w:unhideWhenUsed/>
    <w:rsid w:val="003D6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coes@ibgc.org.br" TargetMode="External"/><Relationship Id="rId13" Type="http://schemas.openxmlformats.org/officeDocument/2006/relationships/hyperlink" Target="https://www.ibgc.org.br/blog/codigo-das-melhores-praticas-congresso-202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bgc.org.br/blog/ibgc-divulga-associados-suas-acoes-primeiro-semestre-2022"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stadao.com.br/economia/governanca/congresso-ibgc-2022-foco-tecnologia-esg-governan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gc.org.br/blog/destaques-dialogo-ibgc-governan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stadao.com.br/economia/governanca/congresso-do-ibgc-aumenta-diversidade-entre-palestrantes-para-tratar-de-temas-ambientais-e-sociais/" TargetMode="External"/><Relationship Id="rId23" Type="http://schemas.openxmlformats.org/officeDocument/2006/relationships/footer" Target="footer3.xml"/><Relationship Id="rId10" Type="http://schemas.openxmlformats.org/officeDocument/2006/relationships/hyperlink" Target="https://www.ibgc.org.br/blog/revisao-do-codigo-governanca-ibg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bgc.org.br/blog/principios-governanca-OCDE-revisao-codigo-2022" TargetMode="External"/><Relationship Id="rId14" Type="http://schemas.openxmlformats.org/officeDocument/2006/relationships/hyperlink" Target="https://valor.globo.com/financas/noticia/2022/09/20/codigo-de-referencia-para-governanca-esta-em-revisao.ghtml" TargetMode="External"/><Relationship Id="rId22"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2933B-1057-498F-A7AA-BF7911D2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63</Pages>
  <Words>18312</Words>
  <Characters>107131</Characters>
  <Application>Microsoft Office Word</Application>
  <DocSecurity>8</DocSecurity>
  <Lines>2678</Lines>
  <Paragraphs>814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nagano</dc:creator>
  <cp:keywords/>
  <dc:description/>
  <cp:lastModifiedBy>Eduardo Mattos</cp:lastModifiedBy>
  <cp:revision>75</cp:revision>
  <dcterms:created xsi:type="dcterms:W3CDTF">2022-11-19T14:17:00Z</dcterms:created>
  <dcterms:modified xsi:type="dcterms:W3CDTF">2022-11-23T18:31:00Z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2eb225ca-5cb4-3d1e-a82d-c428f20950ef</vt:lpwstr>
  </property>
  <property fmtid="{D5CDD505-2E9C-101B-9397-08002B2CF9AE}" pid="4" name="Mendeley Citation Style_1">
    <vt:lpwstr>http://csl.mendeley.com/styles/488146281/CAIO-ABNT</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http://csl.mendeley.com/styles/488146281/CAIO-ABNT</vt:lpwstr>
  </property>
  <property fmtid="{D5CDD505-2E9C-101B-9397-08002B2CF9AE}" pid="10" name="Mendeley Recent Style Name 2_1">
    <vt:lpwstr>American Psychological Association 7th edition - Caio Rodrigues</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http://www.zotero.org/styles/la-trobe-university-apa</vt:lpwstr>
  </property>
  <property fmtid="{D5CDD505-2E9C-101B-9397-08002B2CF9AE}" pid="20" name="Mendeley Recent Style Name 7_1">
    <vt:lpwstr>La Trobe University - APA 6th edition</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